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Ind w:w="-170" w:type="dxa"/>
        <w:tblCellMar>
          <w:left w:w="0" w:type="dxa"/>
          <w:right w:w="0" w:type="dxa"/>
        </w:tblCellMar>
        <w:tblLook w:val="01E0" w:firstRow="1" w:lastRow="1" w:firstColumn="1" w:lastColumn="1" w:noHBand="0" w:noVBand="0"/>
      </w:tblPr>
      <w:tblGrid>
        <w:gridCol w:w="6660"/>
        <w:gridCol w:w="141"/>
        <w:gridCol w:w="1069"/>
        <w:gridCol w:w="1769"/>
      </w:tblGrid>
      <w:tr w:rsidR="00BA43CC" w:rsidRPr="009B06E0" w14:paraId="5BD4A3A4" w14:textId="77777777" w:rsidTr="000E5315">
        <w:trPr>
          <w:trHeight w:hRule="exact" w:val="1798"/>
        </w:trPr>
        <w:tc>
          <w:tcPr>
            <w:tcW w:w="9639" w:type="dxa"/>
            <w:gridSpan w:val="4"/>
            <w:vAlign w:val="bottom"/>
          </w:tcPr>
          <w:p w14:paraId="072970AF" w14:textId="77777777" w:rsidR="00BA43CC" w:rsidRPr="009B06E0" w:rsidRDefault="00584923" w:rsidP="007F6E28">
            <w:pPr>
              <w:rPr>
                <w:noProof/>
              </w:rPr>
            </w:pPr>
            <w:bookmarkStart w:id="0" w:name="_Toc228954255"/>
            <w:r>
              <w:rPr>
                <w:noProof/>
              </w:rPr>
              <w:pict w14:anchorId="78BBB1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4" o:spid="_x0000_s1029" type="#_x0000_t75" alt="black_header_in_1cm" style="position:absolute;margin-left:0;margin-top:0;width:595.15pt;height:152.45pt;z-index:-251658752;visibility:visible;mso-position-horizontal:center;mso-position-horizontal-relative:page;mso-position-vertical:top;mso-position-vertical-relative:page">
                  <v:imagedata r:id="rId12" o:title="black_header_in_1cm"/>
                  <w10:wrap anchorx="page" anchory="page"/>
                  <w10:anchorlock/>
                </v:shape>
              </w:pict>
            </w:r>
            <w:r w:rsidR="00BA43CC" w:rsidRPr="009B06E0">
              <w:t xml:space="preserve">   </w:t>
            </w:r>
          </w:p>
        </w:tc>
      </w:tr>
      <w:tr w:rsidR="00BA43CC" w:rsidRPr="009B06E0" w14:paraId="4B82C9C8" w14:textId="77777777" w:rsidTr="000E5315">
        <w:tc>
          <w:tcPr>
            <w:tcW w:w="6801" w:type="dxa"/>
            <w:gridSpan w:val="2"/>
            <w:vAlign w:val="bottom"/>
          </w:tcPr>
          <w:p w14:paraId="0796C205" w14:textId="77777777" w:rsidR="00BA43CC" w:rsidRPr="009B06E0" w:rsidRDefault="00BA43CC" w:rsidP="001B2A2A">
            <w:pPr>
              <w:spacing w:before="60" w:after="20"/>
              <w:jc w:val="center"/>
              <w:rPr>
                <w:rFonts w:cs="Arial"/>
                <w:b/>
                <w:color w:val="4F81BD"/>
              </w:rPr>
            </w:pPr>
          </w:p>
        </w:tc>
        <w:tc>
          <w:tcPr>
            <w:tcW w:w="1069" w:type="dxa"/>
            <w:tcMar>
              <w:right w:w="0" w:type="dxa"/>
            </w:tcMar>
            <w:vAlign w:val="bottom"/>
          </w:tcPr>
          <w:p w14:paraId="3D9DDB76" w14:textId="77777777" w:rsidR="00BA43CC" w:rsidRPr="009B06E0" w:rsidRDefault="00BA43CC" w:rsidP="000E5315">
            <w:pPr>
              <w:pStyle w:val="FileRefRow"/>
              <w:spacing w:before="60" w:after="60"/>
              <w:jc w:val="right"/>
              <w:rPr>
                <w:rFonts w:cs="Arial"/>
              </w:rPr>
            </w:pPr>
          </w:p>
        </w:tc>
        <w:tc>
          <w:tcPr>
            <w:tcW w:w="1769" w:type="dxa"/>
            <w:tcMar>
              <w:left w:w="0" w:type="dxa"/>
              <w:right w:w="170" w:type="dxa"/>
            </w:tcMar>
            <w:vAlign w:val="bottom"/>
          </w:tcPr>
          <w:p w14:paraId="6BF906B2" w14:textId="77777777" w:rsidR="00BA43CC" w:rsidRPr="009B06E0" w:rsidRDefault="00BA43CC" w:rsidP="000E5315">
            <w:pPr>
              <w:pStyle w:val="FileRefRow"/>
              <w:spacing w:before="60" w:after="60"/>
              <w:jc w:val="right"/>
              <w:rPr>
                <w:rFonts w:cs="Arial"/>
              </w:rPr>
            </w:pPr>
          </w:p>
        </w:tc>
      </w:tr>
      <w:tr w:rsidR="00BA43CC" w:rsidRPr="009B06E0" w14:paraId="764F42DF"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8618"/>
        </w:trPr>
        <w:tc>
          <w:tcPr>
            <w:tcW w:w="9639" w:type="dxa"/>
            <w:gridSpan w:val="4"/>
            <w:vAlign w:val="bottom"/>
          </w:tcPr>
          <w:p w14:paraId="7383E5E1" w14:textId="77777777" w:rsidR="00BA43CC" w:rsidRPr="009B06E0" w:rsidRDefault="00BA43CC" w:rsidP="000E5315">
            <w:pPr>
              <w:pStyle w:val="ReportTitle"/>
              <w:spacing w:before="60"/>
              <w:ind w:left="440"/>
              <w:rPr>
                <w:rFonts w:cs="Arial"/>
              </w:rPr>
            </w:pPr>
            <w:r w:rsidRPr="009B06E0">
              <w:rPr>
                <w:rFonts w:cs="Arial"/>
              </w:rPr>
              <w:t>Standard Business Reporting</w:t>
            </w:r>
          </w:p>
          <w:p w14:paraId="1DADED52" w14:textId="77777777" w:rsidR="00BA0567" w:rsidRDefault="00CE05F8" w:rsidP="00CE05F8">
            <w:pPr>
              <w:pStyle w:val="ReportTitle"/>
              <w:spacing w:before="60" w:after="0" w:line="240" w:lineRule="auto"/>
              <w:ind w:left="442"/>
              <w:rPr>
                <w:sz w:val="50"/>
              </w:rPr>
            </w:pPr>
            <w:r>
              <w:rPr>
                <w:sz w:val="50"/>
              </w:rPr>
              <w:t xml:space="preserve">Australian Taxation Office </w:t>
            </w:r>
          </w:p>
          <w:p w14:paraId="1A3EDCDA" w14:textId="77777777" w:rsidR="008915EC" w:rsidRDefault="008915EC" w:rsidP="005A5464">
            <w:pPr>
              <w:pStyle w:val="ReportTitle"/>
              <w:spacing w:after="0"/>
              <w:ind w:left="442"/>
              <w:rPr>
                <w:sz w:val="50"/>
              </w:rPr>
            </w:pPr>
          </w:p>
          <w:p w14:paraId="230A8FC1" w14:textId="3478241E" w:rsidR="00DC4A1D" w:rsidRDefault="008915EC" w:rsidP="005A5464">
            <w:pPr>
              <w:pStyle w:val="ReportTitle"/>
              <w:spacing w:after="0"/>
              <w:ind w:left="442"/>
              <w:rPr>
                <w:rFonts w:cs="Arial"/>
                <w:sz w:val="50"/>
                <w:szCs w:val="50"/>
              </w:rPr>
            </w:pPr>
            <w:r w:rsidRPr="008915EC">
              <w:rPr>
                <w:sz w:val="50"/>
              </w:rPr>
              <w:t xml:space="preserve">ATO NITR 2017 Business Implementation Guides Package </w:t>
            </w:r>
            <w:r w:rsidR="00914C2C">
              <w:rPr>
                <w:sz w:val="50"/>
              </w:rPr>
              <w:t>v1.0</w:t>
            </w:r>
            <w:r w:rsidRPr="008915EC">
              <w:rPr>
                <w:sz w:val="50"/>
              </w:rPr>
              <w:t xml:space="preserve"> Contents</w:t>
            </w:r>
            <w:r w:rsidR="00D3530F">
              <w:rPr>
                <w:rFonts w:cs="Arial"/>
                <w:sz w:val="50"/>
                <w:szCs w:val="50"/>
              </w:rPr>
              <w:t xml:space="preserve">                                                                                                                                                                                                                                                                                                                                                                                                                                                                                                                                                                                                                                                                                    </w:t>
            </w:r>
          </w:p>
          <w:p w14:paraId="46253D50" w14:textId="77777777" w:rsidR="00BA0567" w:rsidRDefault="00BA0567" w:rsidP="00BA0567">
            <w:pPr>
              <w:pStyle w:val="ReportDescription"/>
            </w:pPr>
          </w:p>
          <w:p w14:paraId="78AB5216" w14:textId="77777777" w:rsidR="008915EC" w:rsidRPr="00BA0567" w:rsidRDefault="008915EC" w:rsidP="00BA0567">
            <w:pPr>
              <w:pStyle w:val="ReportDescription"/>
            </w:pPr>
          </w:p>
          <w:p w14:paraId="2B488806" w14:textId="68CB3C66" w:rsidR="00CD562E" w:rsidRPr="00BA0567" w:rsidRDefault="00DC4A1D" w:rsidP="00BA0567">
            <w:pPr>
              <w:rPr>
                <w:sz w:val="32"/>
                <w:szCs w:val="32"/>
              </w:rPr>
            </w:pPr>
            <w:r w:rsidRPr="00BA0567">
              <w:rPr>
                <w:sz w:val="32"/>
                <w:szCs w:val="32"/>
              </w:rPr>
              <w:t xml:space="preserve">  </w:t>
            </w:r>
            <w:r w:rsidR="00CD562E" w:rsidRPr="00BA0567">
              <w:rPr>
                <w:sz w:val="32"/>
                <w:szCs w:val="32"/>
              </w:rPr>
              <w:t xml:space="preserve">Date: </w:t>
            </w:r>
            <w:r w:rsidR="00914C2C">
              <w:rPr>
                <w:sz w:val="32"/>
                <w:szCs w:val="32"/>
              </w:rPr>
              <w:t>06</w:t>
            </w:r>
            <w:r w:rsidR="00914C2C" w:rsidRPr="00914C2C">
              <w:rPr>
                <w:sz w:val="32"/>
                <w:szCs w:val="32"/>
                <w:vertAlign w:val="superscript"/>
              </w:rPr>
              <w:t>th</w:t>
            </w:r>
            <w:r w:rsidR="00914C2C">
              <w:rPr>
                <w:sz w:val="32"/>
                <w:szCs w:val="32"/>
              </w:rPr>
              <w:t xml:space="preserve"> July 2017</w:t>
            </w:r>
            <w:r w:rsidR="00F14656" w:rsidRPr="00BA0567">
              <w:rPr>
                <w:sz w:val="32"/>
                <w:szCs w:val="32"/>
              </w:rPr>
              <w:t xml:space="preserve"> </w:t>
            </w:r>
          </w:p>
          <w:p w14:paraId="1897100B" w14:textId="77777777" w:rsidR="00BA43CC" w:rsidRPr="009B06E0" w:rsidRDefault="00883E05" w:rsidP="00537772">
            <w:pPr>
              <w:pStyle w:val="-subtitle"/>
              <w:ind w:left="425"/>
            </w:pPr>
            <w:r>
              <w:t xml:space="preserve"> </w:t>
            </w:r>
          </w:p>
        </w:tc>
      </w:tr>
      <w:tr w:rsidR="00BA43CC" w:rsidRPr="009B06E0" w14:paraId="011FAAE4"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416"/>
        </w:trPr>
        <w:tc>
          <w:tcPr>
            <w:tcW w:w="9639" w:type="dxa"/>
            <w:gridSpan w:val="4"/>
            <w:tcMar>
              <w:left w:w="227" w:type="dxa"/>
              <w:right w:w="227" w:type="dxa"/>
            </w:tcMar>
            <w:vAlign w:val="bottom"/>
          </w:tcPr>
          <w:p w14:paraId="59C54CC9" w14:textId="77777777" w:rsidR="00BA43CC" w:rsidRPr="009B06E0" w:rsidRDefault="00BA43CC" w:rsidP="000E5315">
            <w:pPr>
              <w:pBdr>
                <w:bottom w:val="single" w:sz="4" w:space="0" w:color="auto"/>
              </w:pBdr>
              <w:rPr>
                <w:rFonts w:cs="Arial"/>
              </w:rPr>
            </w:pPr>
          </w:p>
        </w:tc>
      </w:tr>
      <w:tr w:rsidR="00C907DB" w:rsidRPr="009B06E0" w14:paraId="2FF87471" w14:textId="77777777" w:rsidTr="00C907DB">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715"/>
        </w:trPr>
        <w:tc>
          <w:tcPr>
            <w:tcW w:w="6660" w:type="dxa"/>
            <w:vAlign w:val="bottom"/>
          </w:tcPr>
          <w:p w14:paraId="36EBA793" w14:textId="77777777" w:rsidR="00C907DB" w:rsidRPr="009B06E0" w:rsidRDefault="00584923" w:rsidP="000E5315">
            <w:pPr>
              <w:spacing w:before="60" w:after="60"/>
              <w:rPr>
                <w:rFonts w:cs="Arial"/>
                <w:b/>
              </w:rPr>
            </w:pPr>
            <w:r>
              <w:rPr>
                <w:rFonts w:cs="Arial"/>
              </w:rPr>
              <w:pict w14:anchorId="538FA16F">
                <v:shape id="_x0000_i1025" type="#_x0000_t75" style="width:13.1pt;height:13.1pt" o:bullet="t" o:allowoverlap="f">
                  <v:imagedata r:id="rId13" o:title="attention_pms"/>
                </v:shape>
              </w:pict>
            </w:r>
            <w:r w:rsidR="00C907DB" w:rsidRPr="009B06E0">
              <w:rPr>
                <w:rFonts w:cs="Arial"/>
              </w:rPr>
              <w:t xml:space="preserve">  This document and its attachments are </w:t>
            </w:r>
            <w:r w:rsidR="00C907DB" w:rsidRPr="009B06E0">
              <w:rPr>
                <w:rFonts w:cs="Arial"/>
                <w:b/>
              </w:rPr>
              <w:fldChar w:fldCharType="begin">
                <w:ffData>
                  <w:name w:val=""/>
                  <w:enabled/>
                  <w:calcOnExit w:val="0"/>
                  <w:textInput>
                    <w:default w:val="Unclassified"/>
                  </w:textInput>
                </w:ffData>
              </w:fldChar>
            </w:r>
            <w:r w:rsidR="00C907DB" w:rsidRPr="009B06E0">
              <w:rPr>
                <w:rFonts w:cs="Arial"/>
                <w:b/>
              </w:rPr>
              <w:instrText xml:space="preserve"> FORMTEXT </w:instrText>
            </w:r>
            <w:r w:rsidR="00C907DB" w:rsidRPr="009B06E0">
              <w:rPr>
                <w:rFonts w:cs="Arial"/>
                <w:b/>
              </w:rPr>
            </w:r>
            <w:r w:rsidR="00C907DB" w:rsidRPr="009B06E0">
              <w:rPr>
                <w:rFonts w:cs="Arial"/>
                <w:b/>
              </w:rPr>
              <w:fldChar w:fldCharType="separate"/>
            </w:r>
            <w:r w:rsidR="00C907DB" w:rsidRPr="009B06E0">
              <w:rPr>
                <w:rFonts w:cs="Arial"/>
                <w:b/>
                <w:noProof/>
              </w:rPr>
              <w:t>Unclassified</w:t>
            </w:r>
            <w:r w:rsidR="00C907DB" w:rsidRPr="009B06E0">
              <w:rPr>
                <w:rFonts w:cs="Arial"/>
                <w:b/>
              </w:rPr>
              <w:fldChar w:fldCharType="end"/>
            </w:r>
          </w:p>
          <w:p w14:paraId="09887578" w14:textId="77777777" w:rsidR="00C907DB" w:rsidRPr="009B06E0" w:rsidRDefault="00C907DB" w:rsidP="000E5315">
            <w:pPr>
              <w:spacing w:before="60" w:after="60"/>
              <w:rPr>
                <w:rFonts w:cs="Arial"/>
              </w:rPr>
            </w:pPr>
          </w:p>
          <w:p w14:paraId="530F2AF9" w14:textId="77777777" w:rsidR="00C907DB" w:rsidRPr="009B06E0" w:rsidRDefault="00C907DB" w:rsidP="000E5315">
            <w:pPr>
              <w:spacing w:before="60" w:after="60"/>
            </w:pPr>
          </w:p>
        </w:tc>
        <w:tc>
          <w:tcPr>
            <w:tcW w:w="2979" w:type="dxa"/>
            <w:gridSpan w:val="3"/>
            <w:vMerge w:val="restart"/>
          </w:tcPr>
          <w:p w14:paraId="07F07D02" w14:textId="77777777" w:rsidR="00C907DB" w:rsidRPr="009B06E0" w:rsidRDefault="00584923" w:rsidP="00671422">
            <w:pPr>
              <w:spacing w:before="60" w:after="60"/>
            </w:pPr>
            <w:r>
              <w:pict w14:anchorId="48311423">
                <v:shape id="_x0000_i1026" type="#_x0000_t75" style="width:13.1pt;height:13.1pt">
                  <v:imagedata r:id="rId14" o:title="direction_pms"/>
                </v:shape>
              </w:pict>
            </w:r>
            <w:r w:rsidR="00C907DB">
              <w:t xml:space="preserve"> </w:t>
            </w:r>
            <w:r w:rsidR="00C907DB" w:rsidRPr="00766667">
              <w:rPr>
                <w:b/>
                <w:sz w:val="18"/>
                <w:szCs w:val="18"/>
              </w:rPr>
              <w:t xml:space="preserve">For further information or questions, contact the SBR Service Desk at </w:t>
            </w:r>
            <w:hyperlink r:id="rId15" w:history="1">
              <w:r w:rsidR="00C907DB" w:rsidRPr="00766667">
                <w:rPr>
                  <w:rStyle w:val="Hyperlink"/>
                  <w:b w:val="0"/>
                  <w:sz w:val="18"/>
                  <w:szCs w:val="18"/>
                </w:rPr>
                <w:t>SBRServiceDesk@sbr.gov.au</w:t>
              </w:r>
            </w:hyperlink>
            <w:r w:rsidR="00671422">
              <w:rPr>
                <w:b/>
                <w:sz w:val="18"/>
                <w:szCs w:val="18"/>
              </w:rPr>
              <w:t xml:space="preserve"> or call 1300 488 231. </w:t>
            </w:r>
            <w:r w:rsidR="00C907DB" w:rsidRPr="00766667">
              <w:rPr>
                <w:b/>
                <w:sz w:val="18"/>
                <w:szCs w:val="18"/>
              </w:rPr>
              <w:t>International callers may use +61-2-6216 5577</w:t>
            </w:r>
          </w:p>
        </w:tc>
      </w:tr>
      <w:tr w:rsidR="00C907DB" w:rsidRPr="00766667" w14:paraId="6CCAE807"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1584"/>
        </w:trPr>
        <w:tc>
          <w:tcPr>
            <w:tcW w:w="6660" w:type="dxa"/>
          </w:tcPr>
          <w:p w14:paraId="6997EE29" w14:textId="77777777" w:rsidR="00C907DB" w:rsidRPr="00766667" w:rsidRDefault="00C907DB" w:rsidP="000E5315">
            <w:pPr>
              <w:pStyle w:val="Maintext"/>
              <w:spacing w:before="60" w:after="60"/>
              <w:rPr>
                <w:rStyle w:val="Classification"/>
                <w:b/>
                <w:caps w:val="0"/>
              </w:rPr>
            </w:pPr>
          </w:p>
        </w:tc>
        <w:tc>
          <w:tcPr>
            <w:tcW w:w="2979" w:type="dxa"/>
            <w:gridSpan w:val="3"/>
            <w:vMerge/>
          </w:tcPr>
          <w:p w14:paraId="0498964E" w14:textId="77777777" w:rsidR="00C907DB" w:rsidRPr="00766667" w:rsidRDefault="00C907DB" w:rsidP="000E5315">
            <w:pPr>
              <w:spacing w:before="60" w:after="60"/>
              <w:rPr>
                <w:b/>
              </w:rPr>
            </w:pPr>
          </w:p>
        </w:tc>
      </w:tr>
    </w:tbl>
    <w:p w14:paraId="3F344F80" w14:textId="77777777" w:rsidR="00BA43CC" w:rsidRPr="009B06E0" w:rsidRDefault="00BA43CC" w:rsidP="00BA43CC">
      <w:pPr>
        <w:pStyle w:val="HEADAA"/>
        <w:sectPr w:rsidR="00BA43CC" w:rsidRPr="009B06E0" w:rsidSect="007F4E93">
          <w:headerReference w:type="even" r:id="rId16"/>
          <w:headerReference w:type="default" r:id="rId17"/>
          <w:footerReference w:type="even" r:id="rId18"/>
          <w:footerReference w:type="default" r:id="rId19"/>
          <w:headerReference w:type="first" r:id="rId20"/>
          <w:footerReference w:type="first" r:id="rId21"/>
          <w:pgSz w:w="11906" w:h="16838" w:code="9"/>
          <w:pgMar w:top="1418" w:right="1276" w:bottom="1202" w:left="1304" w:header="709" w:footer="317" w:gutter="0"/>
          <w:cols w:space="708"/>
          <w:titlePg/>
          <w:docGrid w:linePitch="360"/>
        </w:sectPr>
      </w:pPr>
    </w:p>
    <w:p w14:paraId="54DABE2F" w14:textId="77777777" w:rsidR="00994810" w:rsidRDefault="00B5695A" w:rsidP="00994810">
      <w:pPr>
        <w:pStyle w:val="VersionHeadA"/>
      </w:pPr>
      <w:r w:rsidRPr="007029A8">
        <w:lastRenderedPageBreak/>
        <w:t>VERSION CONTROL</w:t>
      </w:r>
    </w:p>
    <w:p w14:paraId="71491D04" w14:textId="77777777" w:rsidR="00DB39DD" w:rsidRPr="007029A8" w:rsidRDefault="00DB39DD" w:rsidP="00DB39DD"/>
    <w:tbl>
      <w:tblPr>
        <w:tblW w:w="9385"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22"/>
        <w:gridCol w:w="1590"/>
        <w:gridCol w:w="6773"/>
      </w:tblGrid>
      <w:tr w:rsidR="00DB39DD" w:rsidRPr="009B06E0" w14:paraId="4BFD2F87" w14:textId="77777777" w:rsidTr="00DB39DD">
        <w:trPr>
          <w:tblHeader/>
        </w:trPr>
        <w:tc>
          <w:tcPr>
            <w:tcW w:w="1022" w:type="dxa"/>
            <w:tcBorders>
              <w:top w:val="single" w:sz="4" w:space="0" w:color="auto"/>
              <w:bottom w:val="single" w:sz="6" w:space="0" w:color="auto"/>
            </w:tcBorders>
            <w:shd w:val="clear" w:color="auto" w:fill="C6D9F1"/>
          </w:tcPr>
          <w:p w14:paraId="06B2A918" w14:textId="77777777" w:rsidR="00DB39DD" w:rsidRPr="009B06E0" w:rsidRDefault="00DB39DD" w:rsidP="00E4525B">
            <w:pPr>
              <w:pStyle w:val="VersionHead"/>
              <w:spacing w:before="120" w:after="120"/>
            </w:pPr>
            <w:bookmarkStart w:id="1" w:name="_Hlk230516160"/>
            <w:r w:rsidRPr="009B06E0">
              <w:t>Version</w:t>
            </w:r>
          </w:p>
        </w:tc>
        <w:tc>
          <w:tcPr>
            <w:tcW w:w="1590" w:type="dxa"/>
            <w:tcBorders>
              <w:top w:val="single" w:sz="4" w:space="0" w:color="auto"/>
              <w:bottom w:val="single" w:sz="6" w:space="0" w:color="auto"/>
            </w:tcBorders>
            <w:shd w:val="clear" w:color="auto" w:fill="C6D9F1"/>
          </w:tcPr>
          <w:p w14:paraId="0F0DBD43" w14:textId="77777777" w:rsidR="00DB39DD" w:rsidRPr="009B06E0" w:rsidRDefault="00DB39DD" w:rsidP="00E4525B">
            <w:pPr>
              <w:pStyle w:val="VersionHead"/>
              <w:spacing w:before="120" w:after="120"/>
            </w:pPr>
            <w:r w:rsidRPr="009B06E0">
              <w:t>Release date</w:t>
            </w:r>
          </w:p>
        </w:tc>
        <w:tc>
          <w:tcPr>
            <w:tcW w:w="6773" w:type="dxa"/>
            <w:tcBorders>
              <w:top w:val="single" w:sz="4" w:space="0" w:color="auto"/>
              <w:bottom w:val="single" w:sz="6" w:space="0" w:color="auto"/>
            </w:tcBorders>
            <w:shd w:val="clear" w:color="auto" w:fill="C6D9F1"/>
          </w:tcPr>
          <w:p w14:paraId="1D226804" w14:textId="77777777" w:rsidR="00DB39DD" w:rsidRPr="009B06E0" w:rsidRDefault="00DB39DD" w:rsidP="00E4525B">
            <w:pPr>
              <w:pStyle w:val="VersionHead"/>
              <w:spacing w:before="120" w:after="120"/>
            </w:pPr>
            <w:r w:rsidRPr="009B06E0">
              <w:t>Description of changes</w:t>
            </w:r>
          </w:p>
        </w:tc>
      </w:tr>
      <w:tr w:rsidR="00DB39DD" w:rsidRPr="009B06E0" w14:paraId="1328CF00" w14:textId="77777777" w:rsidTr="00DB39DD">
        <w:tc>
          <w:tcPr>
            <w:tcW w:w="1022" w:type="dxa"/>
            <w:tcBorders>
              <w:top w:val="single" w:sz="6" w:space="0" w:color="auto"/>
            </w:tcBorders>
          </w:tcPr>
          <w:p w14:paraId="4B153239" w14:textId="59312C8A" w:rsidR="00DB39DD" w:rsidRDefault="008915EC" w:rsidP="00E4525B">
            <w:pPr>
              <w:pStyle w:val="Version2"/>
              <w:spacing w:before="120" w:after="120"/>
            </w:pPr>
            <w:r>
              <w:t>1.0</w:t>
            </w:r>
          </w:p>
        </w:tc>
        <w:tc>
          <w:tcPr>
            <w:tcW w:w="1590" w:type="dxa"/>
            <w:tcBorders>
              <w:top w:val="single" w:sz="6" w:space="0" w:color="auto"/>
            </w:tcBorders>
          </w:tcPr>
          <w:p w14:paraId="073488EE" w14:textId="1C3C39B5" w:rsidR="00DB39DD" w:rsidRDefault="008915EC" w:rsidP="00E4525B">
            <w:pPr>
              <w:pStyle w:val="Version2"/>
              <w:spacing w:before="120" w:after="120"/>
            </w:pPr>
            <w:r>
              <w:t>22/06/2017</w:t>
            </w:r>
          </w:p>
        </w:tc>
        <w:tc>
          <w:tcPr>
            <w:tcW w:w="6773" w:type="dxa"/>
            <w:tcBorders>
              <w:top w:val="single" w:sz="6" w:space="0" w:color="auto"/>
            </w:tcBorders>
          </w:tcPr>
          <w:p w14:paraId="0ADEC396" w14:textId="77777777" w:rsidR="00400F26" w:rsidRPr="00347A63" w:rsidRDefault="00400F26" w:rsidP="00424131">
            <w:pPr>
              <w:spacing w:before="120"/>
              <w:rPr>
                <w:b/>
              </w:rPr>
            </w:pPr>
            <w:r w:rsidRPr="00347A63">
              <w:rPr>
                <w:b/>
              </w:rPr>
              <w:t>Updated :</w:t>
            </w:r>
          </w:p>
          <w:p w14:paraId="1F020AAA" w14:textId="77777777" w:rsidR="00400F26" w:rsidRPr="00400F26" w:rsidRDefault="00400F26" w:rsidP="00400F26">
            <w:pPr>
              <w:pStyle w:val="ListParagraph"/>
              <w:numPr>
                <w:ilvl w:val="0"/>
                <w:numId w:val="29"/>
              </w:numPr>
              <w:contextualSpacing/>
              <w:rPr>
                <w:b/>
                <w:color w:val="365F91"/>
              </w:rPr>
            </w:pPr>
            <w:r w:rsidRPr="00400F26">
              <w:rPr>
                <w:b/>
                <w:color w:val="365F91"/>
              </w:rPr>
              <w:t>ATO FITR.0005 2017 Business Implementation Guide.docx</w:t>
            </w:r>
          </w:p>
          <w:p w14:paraId="2C5FE5F0" w14:textId="77777777" w:rsidR="00400F26" w:rsidRPr="00617040" w:rsidRDefault="00400F26" w:rsidP="00400F26">
            <w:pPr>
              <w:pStyle w:val="Maintext"/>
              <w:spacing w:before="60"/>
              <w:ind w:left="720"/>
              <w:rPr>
                <w:sz w:val="20"/>
                <w:szCs w:val="20"/>
              </w:rPr>
            </w:pPr>
            <w:r w:rsidRPr="00E770E9">
              <w:rPr>
                <w:sz w:val="20"/>
                <w:szCs w:val="20"/>
                <w:u w:val="single"/>
              </w:rPr>
              <w:t>Non-functional</w:t>
            </w:r>
            <w:r>
              <w:rPr>
                <w:sz w:val="20"/>
                <w:szCs w:val="20"/>
              </w:rPr>
              <w:t xml:space="preserve"> - </w:t>
            </w:r>
          </w:p>
          <w:p w14:paraId="7604FB48" w14:textId="77777777" w:rsidR="00400F26" w:rsidRDefault="00400F26" w:rsidP="00400F26">
            <w:pPr>
              <w:pStyle w:val="Maintext"/>
              <w:numPr>
                <w:ilvl w:val="1"/>
                <w:numId w:val="29"/>
              </w:numPr>
              <w:spacing w:before="60"/>
              <w:ind w:left="1134"/>
              <w:rPr>
                <w:sz w:val="20"/>
                <w:szCs w:val="20"/>
              </w:rPr>
            </w:pPr>
            <w:r w:rsidRPr="00E770E9">
              <w:rPr>
                <w:sz w:val="20"/>
                <w:szCs w:val="20"/>
              </w:rPr>
              <w:t>Document name changed from ‘ATO FITER.0001 2017 Business Implementation Guide 1.0’ to ‘ATO FI</w:t>
            </w:r>
            <w:r>
              <w:rPr>
                <w:sz w:val="20"/>
                <w:szCs w:val="20"/>
              </w:rPr>
              <w:t xml:space="preserve">TER.0001 </w:t>
            </w:r>
            <w:r w:rsidRPr="00E770E9">
              <w:rPr>
                <w:sz w:val="20"/>
                <w:szCs w:val="20"/>
              </w:rPr>
              <w:t>2017 Business Implementation Guide’ to conform to document naming standards</w:t>
            </w:r>
            <w:r>
              <w:rPr>
                <w:sz w:val="20"/>
                <w:szCs w:val="20"/>
              </w:rPr>
              <w:t>.</w:t>
            </w:r>
          </w:p>
          <w:p w14:paraId="3828E3DB" w14:textId="77777777" w:rsidR="00400F26" w:rsidRPr="00400F26" w:rsidRDefault="00400F26" w:rsidP="00400F26">
            <w:pPr>
              <w:rPr>
                <w:b/>
                <w:color w:val="365F91"/>
              </w:rPr>
            </w:pPr>
          </w:p>
          <w:p w14:paraId="13BA1537" w14:textId="2C04A0EC" w:rsidR="00400F26" w:rsidRPr="00400F26" w:rsidRDefault="00400F26" w:rsidP="00400F26">
            <w:pPr>
              <w:pStyle w:val="ListParagraph"/>
              <w:numPr>
                <w:ilvl w:val="0"/>
                <w:numId w:val="29"/>
              </w:numPr>
              <w:contextualSpacing/>
              <w:rPr>
                <w:b/>
                <w:color w:val="365F91"/>
              </w:rPr>
            </w:pPr>
            <w:r w:rsidRPr="00400F26">
              <w:rPr>
                <w:b/>
                <w:color w:val="365F91"/>
              </w:rPr>
              <w:t>ATO FTER.0001 201</w:t>
            </w:r>
            <w:r w:rsidR="00353D80">
              <w:rPr>
                <w:b/>
                <w:color w:val="365F91"/>
              </w:rPr>
              <w:t>1</w:t>
            </w:r>
            <w:r w:rsidRPr="00400F26">
              <w:rPr>
                <w:b/>
                <w:color w:val="365F91"/>
              </w:rPr>
              <w:t xml:space="preserve"> Business Implementation Guide.docx</w:t>
            </w:r>
          </w:p>
          <w:p w14:paraId="64CC8B7C" w14:textId="77777777" w:rsidR="00400F26" w:rsidRPr="009D49D5" w:rsidRDefault="00400F26" w:rsidP="00400F26">
            <w:pPr>
              <w:pStyle w:val="Maintext"/>
              <w:spacing w:before="60"/>
              <w:ind w:left="720"/>
              <w:rPr>
                <w:sz w:val="20"/>
                <w:szCs w:val="20"/>
                <w:u w:val="single"/>
              </w:rPr>
            </w:pPr>
            <w:r w:rsidRPr="009D49D5">
              <w:rPr>
                <w:sz w:val="20"/>
                <w:szCs w:val="20"/>
                <w:u w:val="single"/>
              </w:rPr>
              <w:t>Non-functional:</w:t>
            </w:r>
          </w:p>
          <w:p w14:paraId="16101035" w14:textId="77777777" w:rsidR="00400F26" w:rsidRPr="009D49D5" w:rsidRDefault="00400F26" w:rsidP="00400F26">
            <w:pPr>
              <w:pStyle w:val="Maintext"/>
              <w:numPr>
                <w:ilvl w:val="1"/>
                <w:numId w:val="29"/>
              </w:numPr>
              <w:spacing w:before="60"/>
              <w:ind w:left="1134"/>
              <w:rPr>
                <w:sz w:val="20"/>
                <w:szCs w:val="20"/>
              </w:rPr>
            </w:pPr>
            <w:r w:rsidRPr="009D49D5">
              <w:rPr>
                <w:sz w:val="20"/>
                <w:szCs w:val="20"/>
              </w:rPr>
              <w:t>Document name changed from ‘ATO FTER.0001 2016 Business Implementation Guide’ to ‘ATO FTER.0001 2011 Business Implementation Guide’ to reflect the actual collaboration year.</w:t>
            </w:r>
          </w:p>
          <w:p w14:paraId="014A73E9" w14:textId="77777777" w:rsidR="00400F26" w:rsidRPr="00617040" w:rsidRDefault="00400F26" w:rsidP="00400F26">
            <w:pPr>
              <w:pStyle w:val="Maintext"/>
              <w:spacing w:before="60"/>
              <w:rPr>
                <w:sz w:val="20"/>
                <w:szCs w:val="20"/>
              </w:rPr>
            </w:pPr>
          </w:p>
          <w:p w14:paraId="204D5D08" w14:textId="0C35A084" w:rsidR="00400F26" w:rsidRPr="00065E53" w:rsidRDefault="00400F26" w:rsidP="00400F26">
            <w:pPr>
              <w:pStyle w:val="Maintext"/>
              <w:numPr>
                <w:ilvl w:val="0"/>
                <w:numId w:val="36"/>
              </w:numPr>
              <w:ind w:left="1134"/>
              <w:rPr>
                <w:color w:val="365F91"/>
                <w:sz w:val="20"/>
                <w:szCs w:val="20"/>
              </w:rPr>
            </w:pPr>
            <w:r w:rsidRPr="00065E53">
              <w:rPr>
                <w:color w:val="365F91"/>
                <w:sz w:val="20"/>
                <w:szCs w:val="20"/>
              </w:rPr>
              <w:t xml:space="preserve">2.1 Where SBR fits into </w:t>
            </w:r>
            <w:r w:rsidR="00065E53" w:rsidRPr="00065E53">
              <w:rPr>
                <w:color w:val="365F91"/>
                <w:sz w:val="20"/>
                <w:szCs w:val="20"/>
              </w:rPr>
              <w:t>FTER</w:t>
            </w:r>
            <w:r w:rsidRPr="00065E53">
              <w:rPr>
                <w:color w:val="365F91"/>
                <w:sz w:val="20"/>
                <w:szCs w:val="20"/>
              </w:rPr>
              <w:t xml:space="preserve"> Lodgment Obligations</w:t>
            </w:r>
          </w:p>
          <w:p w14:paraId="52F6B5E7" w14:textId="77777777" w:rsidR="00400F26" w:rsidRPr="00400F26" w:rsidRDefault="00400F26" w:rsidP="00400F26">
            <w:pPr>
              <w:pStyle w:val="Maintext"/>
              <w:ind w:left="414" w:firstLine="720"/>
              <w:rPr>
                <w:color w:val="365F91"/>
                <w:sz w:val="20"/>
                <w:szCs w:val="20"/>
              </w:rPr>
            </w:pPr>
            <w:r w:rsidRPr="00400F26">
              <w:rPr>
                <w:color w:val="365F91"/>
                <w:sz w:val="20"/>
                <w:szCs w:val="20"/>
              </w:rPr>
              <w:t>Figure 1: SBR interactions and Family trust election process</w:t>
            </w:r>
          </w:p>
          <w:p w14:paraId="5DAD3486" w14:textId="77777777" w:rsidR="00400F26" w:rsidRPr="00617040" w:rsidRDefault="00400F26" w:rsidP="00400F26">
            <w:pPr>
              <w:pStyle w:val="Maintext"/>
              <w:numPr>
                <w:ilvl w:val="0"/>
                <w:numId w:val="37"/>
              </w:numPr>
              <w:ind w:left="1418"/>
              <w:rPr>
                <w:sz w:val="20"/>
                <w:szCs w:val="20"/>
              </w:rPr>
            </w:pPr>
            <w:r w:rsidRPr="00617040">
              <w:rPr>
                <w:sz w:val="20"/>
                <w:szCs w:val="20"/>
              </w:rPr>
              <w:t>Termination points deleted.</w:t>
            </w:r>
          </w:p>
          <w:p w14:paraId="58C4D37E" w14:textId="77777777" w:rsidR="00400F26" w:rsidRPr="00400F26" w:rsidRDefault="00400F26" w:rsidP="00400F26">
            <w:pPr>
              <w:pStyle w:val="Maintext"/>
              <w:numPr>
                <w:ilvl w:val="0"/>
                <w:numId w:val="38"/>
              </w:numPr>
              <w:spacing w:before="60"/>
              <w:ind w:left="1134"/>
              <w:rPr>
                <w:color w:val="365F91"/>
                <w:sz w:val="20"/>
                <w:szCs w:val="20"/>
              </w:rPr>
            </w:pPr>
            <w:r w:rsidRPr="00400F26">
              <w:rPr>
                <w:color w:val="365F91"/>
                <w:sz w:val="20"/>
                <w:szCs w:val="20"/>
              </w:rPr>
              <w:t>2.2 Parent Forms</w:t>
            </w:r>
          </w:p>
          <w:p w14:paraId="11F2684F" w14:textId="77777777" w:rsidR="00400F26" w:rsidRPr="00FC6B15" w:rsidRDefault="00400F26" w:rsidP="00400F26">
            <w:pPr>
              <w:pStyle w:val="ListParagraph"/>
              <w:numPr>
                <w:ilvl w:val="0"/>
                <w:numId w:val="39"/>
              </w:numPr>
              <w:ind w:left="1418"/>
              <w:contextualSpacing/>
              <w:rPr>
                <w:b/>
              </w:rPr>
            </w:pPr>
            <w:r w:rsidRPr="00FC6B15">
              <w:rPr>
                <w:sz w:val="20"/>
                <w:szCs w:val="20"/>
              </w:rPr>
              <w:t>Collaboration for Trust updated to reflect 2017 service registry entries.</w:t>
            </w:r>
          </w:p>
          <w:p w14:paraId="1B9868E1" w14:textId="77777777" w:rsidR="00400F26" w:rsidRPr="00400F26" w:rsidRDefault="00400F26" w:rsidP="00400F26">
            <w:pPr>
              <w:rPr>
                <w:b/>
                <w:color w:val="365F91"/>
              </w:rPr>
            </w:pPr>
          </w:p>
          <w:p w14:paraId="40FC52D6" w14:textId="77777777" w:rsidR="00400F26" w:rsidRPr="00400F26" w:rsidRDefault="00400F26" w:rsidP="00400F26">
            <w:pPr>
              <w:pStyle w:val="ListParagraph"/>
              <w:numPr>
                <w:ilvl w:val="0"/>
                <w:numId w:val="29"/>
              </w:numPr>
              <w:contextualSpacing/>
              <w:rPr>
                <w:b/>
                <w:color w:val="365F91"/>
              </w:rPr>
            </w:pPr>
            <w:r w:rsidRPr="00400F26">
              <w:rPr>
                <w:b/>
                <w:color w:val="365F91"/>
              </w:rPr>
              <w:t>ATO IEE.0002 2011 Business Implementation Guide.docx</w:t>
            </w:r>
          </w:p>
          <w:p w14:paraId="2B02A014" w14:textId="77777777" w:rsidR="00400F26" w:rsidRPr="0058481D" w:rsidRDefault="00400F26" w:rsidP="00400F26">
            <w:pPr>
              <w:pStyle w:val="Maintext"/>
              <w:spacing w:before="60"/>
              <w:ind w:left="720"/>
              <w:rPr>
                <w:sz w:val="20"/>
                <w:szCs w:val="20"/>
                <w:u w:val="single"/>
              </w:rPr>
            </w:pPr>
            <w:r w:rsidRPr="0058481D">
              <w:rPr>
                <w:sz w:val="20"/>
                <w:szCs w:val="20"/>
                <w:u w:val="single"/>
              </w:rPr>
              <w:t xml:space="preserve"> Non-functional - </w:t>
            </w:r>
          </w:p>
          <w:p w14:paraId="1EC3EBEB" w14:textId="77777777" w:rsidR="00400F26" w:rsidRPr="00400F26" w:rsidRDefault="00400F26" w:rsidP="00400F26">
            <w:pPr>
              <w:pStyle w:val="Maintext"/>
              <w:numPr>
                <w:ilvl w:val="0"/>
                <w:numId w:val="32"/>
              </w:numPr>
              <w:rPr>
                <w:color w:val="365F91"/>
                <w:sz w:val="20"/>
                <w:szCs w:val="20"/>
              </w:rPr>
            </w:pPr>
            <w:r w:rsidRPr="00400F26">
              <w:rPr>
                <w:color w:val="365F91"/>
                <w:sz w:val="20"/>
                <w:szCs w:val="20"/>
              </w:rPr>
              <w:t>2.1 Where SBR fits into IEE Lodgment Obligations</w:t>
            </w:r>
          </w:p>
          <w:p w14:paraId="5D3E693E" w14:textId="5070C17C" w:rsidR="00400F26" w:rsidRPr="00400F26" w:rsidRDefault="00400F26" w:rsidP="00400F26">
            <w:pPr>
              <w:pStyle w:val="Maintext"/>
              <w:ind w:left="360" w:firstLine="720"/>
              <w:rPr>
                <w:color w:val="365F91"/>
                <w:sz w:val="20"/>
                <w:szCs w:val="20"/>
              </w:rPr>
            </w:pPr>
            <w:r w:rsidRPr="00400F26">
              <w:rPr>
                <w:color w:val="365F91"/>
                <w:sz w:val="20"/>
                <w:szCs w:val="20"/>
              </w:rPr>
              <w:t>Figure 1: SBR interactions and Interposed entity election</w:t>
            </w:r>
            <w:r w:rsidR="00424131">
              <w:rPr>
                <w:color w:val="365F91"/>
                <w:sz w:val="20"/>
                <w:szCs w:val="20"/>
              </w:rPr>
              <w:br/>
              <w:t xml:space="preserve">            </w:t>
            </w:r>
            <w:r w:rsidRPr="00400F26">
              <w:rPr>
                <w:color w:val="365F91"/>
                <w:sz w:val="20"/>
                <w:szCs w:val="20"/>
              </w:rPr>
              <w:t xml:space="preserve"> process</w:t>
            </w:r>
          </w:p>
          <w:p w14:paraId="3E584551" w14:textId="77777777" w:rsidR="00400F26" w:rsidRPr="00617040" w:rsidRDefault="00400F26" w:rsidP="00400F26">
            <w:pPr>
              <w:pStyle w:val="Maintext"/>
              <w:numPr>
                <w:ilvl w:val="0"/>
                <w:numId w:val="33"/>
              </w:numPr>
              <w:ind w:left="1418"/>
              <w:rPr>
                <w:sz w:val="20"/>
                <w:szCs w:val="20"/>
              </w:rPr>
            </w:pPr>
            <w:r w:rsidRPr="00617040">
              <w:rPr>
                <w:sz w:val="20"/>
                <w:szCs w:val="20"/>
              </w:rPr>
              <w:t>Termination points deleted.</w:t>
            </w:r>
          </w:p>
          <w:p w14:paraId="5B680D70" w14:textId="77777777" w:rsidR="00400F26" w:rsidRPr="00400F26" w:rsidRDefault="00400F26" w:rsidP="00400F26">
            <w:pPr>
              <w:pStyle w:val="Maintext"/>
              <w:numPr>
                <w:ilvl w:val="0"/>
                <w:numId w:val="34"/>
              </w:numPr>
              <w:spacing w:before="60"/>
              <w:rPr>
                <w:color w:val="365F91"/>
                <w:sz w:val="20"/>
                <w:szCs w:val="20"/>
              </w:rPr>
            </w:pPr>
            <w:r w:rsidRPr="00400F26">
              <w:rPr>
                <w:color w:val="365F91"/>
                <w:sz w:val="20"/>
                <w:szCs w:val="20"/>
              </w:rPr>
              <w:t>2.2 Parent Forms</w:t>
            </w:r>
          </w:p>
          <w:p w14:paraId="41D879CC" w14:textId="77777777" w:rsidR="00400F26" w:rsidRPr="00975771" w:rsidRDefault="00400F26" w:rsidP="00400F26">
            <w:pPr>
              <w:pStyle w:val="Maintext"/>
              <w:numPr>
                <w:ilvl w:val="0"/>
                <w:numId w:val="35"/>
              </w:numPr>
              <w:spacing w:before="60"/>
              <w:rPr>
                <w:sz w:val="20"/>
                <w:szCs w:val="20"/>
              </w:rPr>
            </w:pPr>
            <w:r w:rsidRPr="00617040">
              <w:rPr>
                <w:sz w:val="20"/>
                <w:szCs w:val="20"/>
              </w:rPr>
              <w:t>Collaborations updated to reflect 2017 service registry entries.</w:t>
            </w:r>
          </w:p>
          <w:p w14:paraId="28C56778" w14:textId="77777777" w:rsidR="00400F26" w:rsidRPr="00400F26" w:rsidRDefault="00400F26" w:rsidP="00400F26">
            <w:pPr>
              <w:rPr>
                <w:b/>
                <w:color w:val="365F91"/>
              </w:rPr>
            </w:pPr>
          </w:p>
          <w:p w14:paraId="381F30B3" w14:textId="77777777" w:rsidR="00400F26" w:rsidRPr="000F5E8A" w:rsidRDefault="00400F26" w:rsidP="00400F26">
            <w:pPr>
              <w:rPr>
                <w:b/>
              </w:rPr>
            </w:pPr>
            <w:r w:rsidRPr="000F5E8A">
              <w:rPr>
                <w:b/>
              </w:rPr>
              <w:t xml:space="preserve">New </w:t>
            </w:r>
            <w:r>
              <w:rPr>
                <w:b/>
              </w:rPr>
              <w:t>:</w:t>
            </w:r>
          </w:p>
          <w:p w14:paraId="1F9C0F28" w14:textId="77777777" w:rsidR="00400F26" w:rsidRPr="00400F26" w:rsidRDefault="00400F26" w:rsidP="00400F26">
            <w:pPr>
              <w:pStyle w:val="ListParagraph"/>
              <w:numPr>
                <w:ilvl w:val="0"/>
                <w:numId w:val="30"/>
              </w:numPr>
              <w:contextualSpacing/>
              <w:rPr>
                <w:b/>
                <w:color w:val="365F91"/>
              </w:rPr>
            </w:pPr>
            <w:r w:rsidRPr="00400F26">
              <w:rPr>
                <w:b/>
                <w:color w:val="365F91"/>
              </w:rPr>
              <w:t>ATO CTR.0008 2017 Business Implementation Guide.docx</w:t>
            </w:r>
          </w:p>
          <w:p w14:paraId="40FE39FD" w14:textId="77777777" w:rsidR="00400F26" w:rsidRPr="00400F26" w:rsidRDefault="00400F26" w:rsidP="00400F26">
            <w:pPr>
              <w:pStyle w:val="ListParagraph"/>
              <w:numPr>
                <w:ilvl w:val="0"/>
                <w:numId w:val="30"/>
              </w:numPr>
              <w:contextualSpacing/>
              <w:rPr>
                <w:b/>
                <w:color w:val="365F91"/>
              </w:rPr>
            </w:pPr>
            <w:r w:rsidRPr="00400F26">
              <w:rPr>
                <w:b/>
                <w:color w:val="365F91"/>
              </w:rPr>
              <w:t>ATO PTR.0006 2017 Business Implementation Guide.docx</w:t>
            </w:r>
          </w:p>
          <w:p w14:paraId="74036B2F" w14:textId="77777777" w:rsidR="00400F26" w:rsidRPr="00400F26" w:rsidRDefault="00400F26" w:rsidP="00400F26">
            <w:pPr>
              <w:pStyle w:val="ListParagraph"/>
              <w:numPr>
                <w:ilvl w:val="0"/>
                <w:numId w:val="30"/>
              </w:numPr>
              <w:contextualSpacing/>
              <w:rPr>
                <w:b/>
                <w:color w:val="365F91"/>
              </w:rPr>
            </w:pPr>
            <w:r w:rsidRPr="00400F26">
              <w:rPr>
                <w:b/>
                <w:color w:val="365F91"/>
              </w:rPr>
              <w:t>ATO SMSFAR.0007 2017 Business Implementation Guide.docx</w:t>
            </w:r>
          </w:p>
          <w:p w14:paraId="4233E6D4" w14:textId="77777777" w:rsidR="00400F26" w:rsidRPr="00400F26" w:rsidRDefault="00400F26" w:rsidP="00400F26">
            <w:pPr>
              <w:pStyle w:val="ListParagraph"/>
              <w:numPr>
                <w:ilvl w:val="0"/>
                <w:numId w:val="30"/>
              </w:numPr>
              <w:contextualSpacing/>
              <w:rPr>
                <w:b/>
                <w:color w:val="365F91"/>
              </w:rPr>
            </w:pPr>
            <w:r w:rsidRPr="00400F26">
              <w:rPr>
                <w:b/>
                <w:color w:val="365F91"/>
              </w:rPr>
              <w:t>ATO TRT.0006 2017 Business Implementation Guide.docx</w:t>
            </w:r>
          </w:p>
          <w:p w14:paraId="5C2B3D7D" w14:textId="77777777" w:rsidR="00400F26" w:rsidRPr="00400F26" w:rsidRDefault="00400F26" w:rsidP="00400F26">
            <w:pPr>
              <w:pStyle w:val="ListParagraph"/>
              <w:numPr>
                <w:ilvl w:val="0"/>
                <w:numId w:val="30"/>
              </w:numPr>
              <w:contextualSpacing/>
              <w:rPr>
                <w:b/>
                <w:color w:val="365F91"/>
              </w:rPr>
            </w:pPr>
            <w:r w:rsidRPr="00400F26">
              <w:rPr>
                <w:b/>
                <w:color w:val="365F91"/>
              </w:rPr>
              <w:t>ATO TRTAMI.0001 2017 Business Implementation Guide.docx</w:t>
            </w:r>
          </w:p>
          <w:p w14:paraId="01E2C286" w14:textId="77777777" w:rsidR="00400F26" w:rsidRDefault="00400F26" w:rsidP="00400F26">
            <w:pPr>
              <w:rPr>
                <w:b/>
              </w:rPr>
            </w:pPr>
          </w:p>
          <w:p w14:paraId="734D478C" w14:textId="77777777" w:rsidR="00400F26" w:rsidRPr="000F5E8A" w:rsidRDefault="00400F26" w:rsidP="00400F26">
            <w:pPr>
              <w:rPr>
                <w:b/>
              </w:rPr>
            </w:pPr>
            <w:r w:rsidRPr="000F5E8A">
              <w:rPr>
                <w:b/>
              </w:rPr>
              <w:t xml:space="preserve">Present </w:t>
            </w:r>
            <w:r>
              <w:rPr>
                <w:b/>
              </w:rPr>
              <w:t>:</w:t>
            </w:r>
          </w:p>
          <w:p w14:paraId="76BEC0E4" w14:textId="77777777" w:rsidR="00400F26" w:rsidRPr="00400F26" w:rsidRDefault="00400F26" w:rsidP="00400F26">
            <w:pPr>
              <w:pStyle w:val="ListParagraph"/>
              <w:numPr>
                <w:ilvl w:val="0"/>
                <w:numId w:val="31"/>
              </w:numPr>
              <w:contextualSpacing/>
              <w:rPr>
                <w:b/>
                <w:color w:val="365F91"/>
              </w:rPr>
            </w:pPr>
            <w:r w:rsidRPr="00400F26">
              <w:rPr>
                <w:b/>
                <w:color w:val="365F91"/>
              </w:rPr>
              <w:t>ATO CHTWTHHLD.0001 2014 Business Implementation Guide.docx</w:t>
            </w:r>
          </w:p>
          <w:p w14:paraId="0EFAE57D" w14:textId="77777777" w:rsidR="00400F26" w:rsidRPr="00400F26" w:rsidRDefault="00400F26" w:rsidP="00400F26">
            <w:pPr>
              <w:pStyle w:val="ListParagraph"/>
              <w:numPr>
                <w:ilvl w:val="0"/>
                <w:numId w:val="31"/>
              </w:numPr>
              <w:contextualSpacing/>
              <w:rPr>
                <w:b/>
                <w:color w:val="365F91"/>
              </w:rPr>
            </w:pPr>
            <w:r w:rsidRPr="00400F26">
              <w:rPr>
                <w:b/>
                <w:color w:val="365F91"/>
              </w:rPr>
              <w:lastRenderedPageBreak/>
              <w:t>ATO CGNFT.0001 2014 Business Implementation Guide.docx</w:t>
            </w:r>
          </w:p>
          <w:p w14:paraId="4A42AD39" w14:textId="77777777" w:rsidR="00400F26" w:rsidRDefault="00400F26" w:rsidP="00400F26"/>
          <w:p w14:paraId="7AFC421D" w14:textId="77777777" w:rsidR="00400F26" w:rsidRPr="00347A63" w:rsidRDefault="00400F26" w:rsidP="00400F26">
            <w:pPr>
              <w:rPr>
                <w:b/>
              </w:rPr>
            </w:pPr>
            <w:r w:rsidRPr="00347A63">
              <w:rPr>
                <w:b/>
              </w:rPr>
              <w:t>Pending :</w:t>
            </w:r>
          </w:p>
          <w:p w14:paraId="3A814DA5" w14:textId="77777777" w:rsidR="00400F26" w:rsidRDefault="00400F26" w:rsidP="00400F26">
            <w:r>
              <w:t>Not applicable.</w:t>
            </w:r>
          </w:p>
          <w:p w14:paraId="0D8C7734" w14:textId="77777777" w:rsidR="00400F26" w:rsidRDefault="00400F26" w:rsidP="00400F26"/>
          <w:p w14:paraId="60C5CB92" w14:textId="77777777" w:rsidR="00400F26" w:rsidRPr="00347A63" w:rsidRDefault="00400F26" w:rsidP="00400F26">
            <w:pPr>
              <w:rPr>
                <w:b/>
              </w:rPr>
            </w:pPr>
            <w:r w:rsidRPr="00347A63">
              <w:rPr>
                <w:b/>
              </w:rPr>
              <w:t>Removed:</w:t>
            </w:r>
          </w:p>
          <w:p w14:paraId="0575CC3C" w14:textId="29A8FED6" w:rsidR="00DB39DD" w:rsidRPr="009B06E0" w:rsidRDefault="00400F26" w:rsidP="00424131">
            <w:r>
              <w:t>Not applicable.</w:t>
            </w:r>
          </w:p>
        </w:tc>
      </w:tr>
      <w:bookmarkEnd w:id="1"/>
    </w:tbl>
    <w:p w14:paraId="2D35F44D" w14:textId="77777777" w:rsidR="002B47DC" w:rsidRDefault="002B47DC" w:rsidP="002733DA"/>
    <w:p w14:paraId="11C2161D" w14:textId="63682CE3" w:rsidR="005A2235" w:rsidRPr="007029A8" w:rsidRDefault="002B47DC" w:rsidP="002733DA">
      <w:pPr>
        <w:rPr>
          <w:bCs/>
          <w:smallCaps/>
          <w:kern w:val="36"/>
          <w:sz w:val="36"/>
          <w:szCs w:val="36"/>
        </w:rPr>
      </w:pPr>
      <w:r w:rsidRPr="002B47DC">
        <w:rPr>
          <w:i/>
        </w:rPr>
        <w:t>Previous version history can be found at Appendix A of this document.</w:t>
      </w:r>
      <w:r w:rsidR="00AB4B6E">
        <w:br w:type="page"/>
      </w:r>
      <w:r w:rsidR="005A2235" w:rsidRPr="007029A8">
        <w:rPr>
          <w:bCs/>
          <w:smallCaps/>
          <w:kern w:val="36"/>
          <w:sz w:val="36"/>
          <w:szCs w:val="36"/>
        </w:rPr>
        <w:lastRenderedPageBreak/>
        <w:t>Copyright</w:t>
      </w:r>
    </w:p>
    <w:p w14:paraId="5DD71459" w14:textId="2EB3B7A9" w:rsidR="00BA43CC" w:rsidRPr="009B06E0" w:rsidRDefault="00094C98" w:rsidP="00B934BE">
      <w:pPr>
        <w:autoSpaceDE w:val="0"/>
        <w:autoSpaceDN w:val="0"/>
        <w:adjustRightInd w:val="0"/>
        <w:rPr>
          <w:rFonts w:ascii="Courier New" w:eastAsia="Batang" w:hAnsi="Courier New" w:cs="Courier New"/>
          <w:sz w:val="20"/>
          <w:szCs w:val="20"/>
          <w:lang w:eastAsia="ko-KR"/>
        </w:rPr>
      </w:pPr>
      <w:r>
        <w:rPr>
          <w:rFonts w:cs="Arial"/>
          <w:sz w:val="20"/>
          <w:szCs w:val="20"/>
        </w:rPr>
        <w:t>© Commonwealth of Australia</w:t>
      </w:r>
      <w:r w:rsidR="00852E17">
        <w:rPr>
          <w:rFonts w:cs="Arial"/>
          <w:sz w:val="20"/>
          <w:szCs w:val="20"/>
        </w:rPr>
        <w:t xml:space="preserve"> 201</w:t>
      </w:r>
      <w:r w:rsidR="00E06072">
        <w:rPr>
          <w:rFonts w:cs="Arial"/>
          <w:sz w:val="20"/>
          <w:szCs w:val="20"/>
        </w:rPr>
        <w:t>7</w:t>
      </w:r>
      <w:r>
        <w:rPr>
          <w:rFonts w:cs="Arial"/>
          <w:sz w:val="20"/>
          <w:szCs w:val="20"/>
        </w:rPr>
        <w:t xml:space="preserve"> (see exceptions below).</w:t>
      </w:r>
      <w:r>
        <w:br/>
      </w:r>
      <w:r>
        <w:rPr>
          <w:rFonts w:cs="Arial"/>
          <w:sz w:val="20"/>
          <w:szCs w:val="20"/>
        </w:rPr>
        <w:t xml:space="preserve">This work is copyright. </w:t>
      </w:r>
      <w:r w:rsidR="000530A1">
        <w:rPr>
          <w:rFonts w:cs="Arial"/>
          <w:sz w:val="20"/>
          <w:szCs w:val="20"/>
        </w:rPr>
        <w:t xml:space="preserve"> </w:t>
      </w:r>
      <w:r>
        <w:rPr>
          <w:rFonts w:cs="Arial"/>
          <w:sz w:val="20"/>
          <w:szCs w:val="20"/>
        </w:rPr>
        <w:t xml:space="preserve">Use of this Information and Material is subject to the terms and conditions in the "SBR Disclaimer and Conditions of Use" which is available at </w:t>
      </w:r>
      <w:hyperlink r:id="rId22" w:history="1">
        <w:r>
          <w:rPr>
            <w:rStyle w:val="Hyperlink"/>
            <w:sz w:val="20"/>
            <w:szCs w:val="20"/>
          </w:rPr>
          <w:t>http://www.sbr.gov.au</w:t>
        </w:r>
      </w:hyperlink>
      <w:r>
        <w:rPr>
          <w:rFonts w:cs="Arial"/>
          <w:sz w:val="20"/>
          <w:szCs w:val="20"/>
        </w:rPr>
        <w:t xml:space="preserve">. You must ensure that you comply with those terms and conditions. In particular, those terms and conditions include disclaimers and limitations on the liability of the Commonwealth and an indemnity from you to the Commonwealth and its personnel, the SBR Agencies and their personnel. </w:t>
      </w:r>
      <w:r>
        <w:br/>
        <w:t xml:space="preserve"> </w:t>
      </w:r>
      <w:r>
        <w:br/>
      </w:r>
      <w:r>
        <w:rPr>
          <w:rFonts w:cs="Arial"/>
          <w:sz w:val="20"/>
          <w:szCs w:val="20"/>
        </w:rPr>
        <w:t>You must include this copyright notice in all copies of this Information and Material which you create.  If you modify, adapt or prepare derivative works of the Information and Material, the notice must still be included but you must add your own copyright statement to your modification, adaptation or derivative work which makes clear the nature of your modification, adaptation or derivative work and you must include an acknowledgement that the adaptation, modification or derivative work is based on Commonwealth</w:t>
      </w:r>
      <w:r w:rsidR="000530A1">
        <w:rPr>
          <w:rFonts w:cs="Arial"/>
          <w:sz w:val="20"/>
          <w:szCs w:val="20"/>
        </w:rPr>
        <w:t xml:space="preserve"> </w:t>
      </w:r>
      <w:r>
        <w:rPr>
          <w:rFonts w:cs="Arial"/>
          <w:sz w:val="20"/>
          <w:szCs w:val="20"/>
        </w:rPr>
        <w:t>or SBR Agency o</w:t>
      </w:r>
      <w:r w:rsidR="000530A1">
        <w:rPr>
          <w:rFonts w:cs="Arial"/>
          <w:sz w:val="20"/>
          <w:szCs w:val="20"/>
        </w:rPr>
        <w:t xml:space="preserve">wned Information and Material.  </w:t>
      </w:r>
      <w:r>
        <w:rPr>
          <w:rFonts w:cs="Arial"/>
          <w:sz w:val="20"/>
          <w:szCs w:val="20"/>
        </w:rPr>
        <w:t>Copyright in SBR Agency specific aspects of the SBR Reporting Taxonomy is owned by the relevant SBR Agency</w:t>
      </w:r>
      <w:r w:rsidR="00016AA8" w:rsidRPr="009B06E0">
        <w:t>.</w:t>
      </w:r>
    </w:p>
    <w:p w14:paraId="718D7661" w14:textId="77777777" w:rsidR="00A06894" w:rsidRDefault="00A06894" w:rsidP="00BA43CC">
      <w:pPr>
        <w:spacing w:after="120"/>
        <w:rPr>
          <w:rFonts w:cs="Arial"/>
          <w:sz w:val="36"/>
          <w:szCs w:val="36"/>
        </w:rPr>
      </w:pPr>
    </w:p>
    <w:p w14:paraId="5B035B00" w14:textId="77777777" w:rsidR="00A06894" w:rsidRDefault="00A06894" w:rsidP="00BA43CC">
      <w:pPr>
        <w:spacing w:after="120"/>
        <w:rPr>
          <w:rFonts w:cs="Arial"/>
          <w:sz w:val="36"/>
          <w:szCs w:val="36"/>
        </w:rPr>
      </w:pPr>
    </w:p>
    <w:p w14:paraId="3F41B524" w14:textId="77777777" w:rsidR="00BA43CC" w:rsidRPr="00153400" w:rsidRDefault="00BA43CC" w:rsidP="00BA43CC">
      <w:pPr>
        <w:spacing w:after="120"/>
        <w:rPr>
          <w:rFonts w:cs="Arial"/>
          <w:sz w:val="36"/>
          <w:szCs w:val="36"/>
        </w:rPr>
      </w:pPr>
      <w:r w:rsidRPr="00153400">
        <w:rPr>
          <w:rFonts w:cs="Arial"/>
          <w:sz w:val="36"/>
          <w:szCs w:val="36"/>
        </w:rPr>
        <w:t>Table of contents</w:t>
      </w:r>
    </w:p>
    <w:p w14:paraId="6A51A2EF" w14:textId="77777777" w:rsidR="002B47DC" w:rsidRDefault="000C6567">
      <w:pPr>
        <w:pStyle w:val="TOC1"/>
        <w:tabs>
          <w:tab w:val="left" w:pos="440"/>
        </w:tabs>
        <w:rPr>
          <w:rFonts w:asciiTheme="minorHAnsi" w:eastAsiaTheme="minorEastAsia" w:hAnsiTheme="minorHAnsi" w:cstheme="minorBidi"/>
          <w:noProof/>
        </w:rPr>
      </w:pPr>
      <w:r w:rsidRPr="009B06E0">
        <w:fldChar w:fldCharType="begin"/>
      </w:r>
      <w:r w:rsidR="00BA43CC" w:rsidRPr="009B06E0">
        <w:instrText xml:space="preserve"> TOC \o "1-4" \h \z \u </w:instrText>
      </w:r>
      <w:r w:rsidRPr="009B06E0">
        <w:fldChar w:fldCharType="separate"/>
      </w:r>
      <w:hyperlink w:anchor="_Toc486414374" w:history="1">
        <w:r w:rsidR="002B47DC" w:rsidRPr="007F569C">
          <w:rPr>
            <w:rStyle w:val="Hyperlink"/>
          </w:rPr>
          <w:t>1</w:t>
        </w:r>
        <w:r w:rsidR="002B47DC">
          <w:rPr>
            <w:rFonts w:asciiTheme="minorHAnsi" w:eastAsiaTheme="minorEastAsia" w:hAnsiTheme="minorHAnsi" w:cstheme="minorBidi"/>
            <w:noProof/>
          </w:rPr>
          <w:tab/>
        </w:r>
        <w:r w:rsidR="002B47DC" w:rsidRPr="007F569C">
          <w:rPr>
            <w:rStyle w:val="Hyperlink"/>
          </w:rPr>
          <w:t>Introduction</w:t>
        </w:r>
        <w:r w:rsidR="002B47DC">
          <w:rPr>
            <w:noProof/>
            <w:webHidden/>
          </w:rPr>
          <w:tab/>
        </w:r>
        <w:r w:rsidR="002B47DC">
          <w:rPr>
            <w:noProof/>
            <w:webHidden/>
          </w:rPr>
          <w:fldChar w:fldCharType="begin"/>
        </w:r>
        <w:r w:rsidR="002B47DC">
          <w:rPr>
            <w:noProof/>
            <w:webHidden/>
          </w:rPr>
          <w:instrText xml:space="preserve"> PAGEREF _Toc486414374 \h </w:instrText>
        </w:r>
        <w:r w:rsidR="002B47DC">
          <w:rPr>
            <w:noProof/>
            <w:webHidden/>
          </w:rPr>
        </w:r>
        <w:r w:rsidR="002B47DC">
          <w:rPr>
            <w:noProof/>
            <w:webHidden/>
          </w:rPr>
          <w:fldChar w:fldCharType="separate"/>
        </w:r>
        <w:r w:rsidR="002B47DC">
          <w:rPr>
            <w:noProof/>
            <w:webHidden/>
          </w:rPr>
          <w:t>5</w:t>
        </w:r>
        <w:r w:rsidR="002B47DC">
          <w:rPr>
            <w:noProof/>
            <w:webHidden/>
          </w:rPr>
          <w:fldChar w:fldCharType="end"/>
        </w:r>
      </w:hyperlink>
    </w:p>
    <w:p w14:paraId="58E4AB2D" w14:textId="77777777" w:rsidR="002B47DC" w:rsidRDefault="00584923">
      <w:pPr>
        <w:pStyle w:val="TOC2"/>
        <w:rPr>
          <w:rFonts w:asciiTheme="minorHAnsi" w:eastAsiaTheme="minorEastAsia" w:hAnsiTheme="minorHAnsi" w:cstheme="minorBidi"/>
          <w:noProof/>
        </w:rPr>
      </w:pPr>
      <w:hyperlink w:anchor="_Toc486414375" w:history="1">
        <w:r w:rsidR="002B47DC" w:rsidRPr="007F569C">
          <w:rPr>
            <w:rStyle w:val="Hyperlink"/>
          </w:rPr>
          <w:t>1.1</w:t>
        </w:r>
        <w:r w:rsidR="002B47DC">
          <w:rPr>
            <w:rFonts w:asciiTheme="minorHAnsi" w:eastAsiaTheme="minorEastAsia" w:hAnsiTheme="minorHAnsi" w:cstheme="minorBidi"/>
            <w:noProof/>
          </w:rPr>
          <w:tab/>
        </w:r>
        <w:r w:rsidR="002B47DC" w:rsidRPr="007F569C">
          <w:rPr>
            <w:rStyle w:val="Hyperlink"/>
          </w:rPr>
          <w:t>Document purpose</w:t>
        </w:r>
        <w:r w:rsidR="002B47DC">
          <w:rPr>
            <w:noProof/>
            <w:webHidden/>
          </w:rPr>
          <w:tab/>
        </w:r>
        <w:r w:rsidR="002B47DC">
          <w:rPr>
            <w:noProof/>
            <w:webHidden/>
          </w:rPr>
          <w:fldChar w:fldCharType="begin"/>
        </w:r>
        <w:r w:rsidR="002B47DC">
          <w:rPr>
            <w:noProof/>
            <w:webHidden/>
          </w:rPr>
          <w:instrText xml:space="preserve"> PAGEREF _Toc486414375 \h </w:instrText>
        </w:r>
        <w:r w:rsidR="002B47DC">
          <w:rPr>
            <w:noProof/>
            <w:webHidden/>
          </w:rPr>
        </w:r>
        <w:r w:rsidR="002B47DC">
          <w:rPr>
            <w:noProof/>
            <w:webHidden/>
          </w:rPr>
          <w:fldChar w:fldCharType="separate"/>
        </w:r>
        <w:r w:rsidR="002B47DC">
          <w:rPr>
            <w:noProof/>
            <w:webHidden/>
          </w:rPr>
          <w:t>5</w:t>
        </w:r>
        <w:r w:rsidR="002B47DC">
          <w:rPr>
            <w:noProof/>
            <w:webHidden/>
          </w:rPr>
          <w:fldChar w:fldCharType="end"/>
        </w:r>
      </w:hyperlink>
    </w:p>
    <w:p w14:paraId="5787BCF4" w14:textId="77777777" w:rsidR="002B47DC" w:rsidRDefault="00584923">
      <w:pPr>
        <w:pStyle w:val="TOC2"/>
        <w:rPr>
          <w:rFonts w:asciiTheme="minorHAnsi" w:eastAsiaTheme="minorEastAsia" w:hAnsiTheme="minorHAnsi" w:cstheme="minorBidi"/>
          <w:noProof/>
        </w:rPr>
      </w:pPr>
      <w:hyperlink w:anchor="_Toc486414376" w:history="1">
        <w:r w:rsidR="002B47DC" w:rsidRPr="007F569C">
          <w:rPr>
            <w:rStyle w:val="Hyperlink"/>
          </w:rPr>
          <w:t>1.2</w:t>
        </w:r>
        <w:r w:rsidR="002B47DC">
          <w:rPr>
            <w:rFonts w:asciiTheme="minorHAnsi" w:eastAsiaTheme="minorEastAsia" w:hAnsiTheme="minorHAnsi" w:cstheme="minorBidi"/>
            <w:noProof/>
          </w:rPr>
          <w:tab/>
        </w:r>
        <w:r w:rsidR="002B47DC" w:rsidRPr="007F569C">
          <w:rPr>
            <w:rStyle w:val="Hyperlink"/>
          </w:rPr>
          <w:t>Audience</w:t>
        </w:r>
        <w:r w:rsidR="002B47DC">
          <w:rPr>
            <w:noProof/>
            <w:webHidden/>
          </w:rPr>
          <w:tab/>
        </w:r>
        <w:r w:rsidR="002B47DC">
          <w:rPr>
            <w:noProof/>
            <w:webHidden/>
          </w:rPr>
          <w:fldChar w:fldCharType="begin"/>
        </w:r>
        <w:r w:rsidR="002B47DC">
          <w:rPr>
            <w:noProof/>
            <w:webHidden/>
          </w:rPr>
          <w:instrText xml:space="preserve"> PAGEREF _Toc486414376 \h </w:instrText>
        </w:r>
        <w:r w:rsidR="002B47DC">
          <w:rPr>
            <w:noProof/>
            <w:webHidden/>
          </w:rPr>
        </w:r>
        <w:r w:rsidR="002B47DC">
          <w:rPr>
            <w:noProof/>
            <w:webHidden/>
          </w:rPr>
          <w:fldChar w:fldCharType="separate"/>
        </w:r>
        <w:r w:rsidR="002B47DC">
          <w:rPr>
            <w:noProof/>
            <w:webHidden/>
          </w:rPr>
          <w:t>5</w:t>
        </w:r>
        <w:r w:rsidR="002B47DC">
          <w:rPr>
            <w:noProof/>
            <w:webHidden/>
          </w:rPr>
          <w:fldChar w:fldCharType="end"/>
        </w:r>
      </w:hyperlink>
    </w:p>
    <w:p w14:paraId="0D68D428" w14:textId="77777777" w:rsidR="002B47DC" w:rsidRDefault="00584923">
      <w:pPr>
        <w:pStyle w:val="TOC2"/>
        <w:rPr>
          <w:rFonts w:asciiTheme="minorHAnsi" w:eastAsiaTheme="minorEastAsia" w:hAnsiTheme="minorHAnsi" w:cstheme="minorBidi"/>
          <w:noProof/>
        </w:rPr>
      </w:pPr>
      <w:hyperlink w:anchor="_Toc486414377" w:history="1">
        <w:r w:rsidR="002B47DC" w:rsidRPr="007F569C">
          <w:rPr>
            <w:rStyle w:val="Hyperlink"/>
          </w:rPr>
          <w:t>1.3</w:t>
        </w:r>
        <w:r w:rsidR="002B47DC">
          <w:rPr>
            <w:rFonts w:asciiTheme="minorHAnsi" w:eastAsiaTheme="minorEastAsia" w:hAnsiTheme="minorHAnsi" w:cstheme="minorBidi"/>
            <w:noProof/>
          </w:rPr>
          <w:tab/>
        </w:r>
        <w:r w:rsidR="002B47DC" w:rsidRPr="007F569C">
          <w:rPr>
            <w:rStyle w:val="Hyperlink"/>
          </w:rPr>
          <w:t>Purpose of this package</w:t>
        </w:r>
        <w:r w:rsidR="002B47DC">
          <w:rPr>
            <w:noProof/>
            <w:webHidden/>
          </w:rPr>
          <w:tab/>
        </w:r>
        <w:r w:rsidR="002B47DC">
          <w:rPr>
            <w:noProof/>
            <w:webHidden/>
          </w:rPr>
          <w:fldChar w:fldCharType="begin"/>
        </w:r>
        <w:r w:rsidR="002B47DC">
          <w:rPr>
            <w:noProof/>
            <w:webHidden/>
          </w:rPr>
          <w:instrText xml:space="preserve"> PAGEREF _Toc486414377 \h </w:instrText>
        </w:r>
        <w:r w:rsidR="002B47DC">
          <w:rPr>
            <w:noProof/>
            <w:webHidden/>
          </w:rPr>
        </w:r>
        <w:r w:rsidR="002B47DC">
          <w:rPr>
            <w:noProof/>
            <w:webHidden/>
          </w:rPr>
          <w:fldChar w:fldCharType="separate"/>
        </w:r>
        <w:r w:rsidR="002B47DC">
          <w:rPr>
            <w:noProof/>
            <w:webHidden/>
          </w:rPr>
          <w:t>5</w:t>
        </w:r>
        <w:r w:rsidR="002B47DC">
          <w:rPr>
            <w:noProof/>
            <w:webHidden/>
          </w:rPr>
          <w:fldChar w:fldCharType="end"/>
        </w:r>
      </w:hyperlink>
    </w:p>
    <w:p w14:paraId="099FAB25" w14:textId="77777777" w:rsidR="002B47DC" w:rsidRDefault="00584923">
      <w:pPr>
        <w:pStyle w:val="TOC1"/>
        <w:tabs>
          <w:tab w:val="left" w:pos="440"/>
        </w:tabs>
        <w:rPr>
          <w:rFonts w:asciiTheme="minorHAnsi" w:eastAsiaTheme="minorEastAsia" w:hAnsiTheme="minorHAnsi" w:cstheme="minorBidi"/>
          <w:noProof/>
        </w:rPr>
      </w:pPr>
      <w:hyperlink w:anchor="_Toc486414378" w:history="1">
        <w:r w:rsidR="002B47DC" w:rsidRPr="007F569C">
          <w:rPr>
            <w:rStyle w:val="Hyperlink"/>
          </w:rPr>
          <w:t>2</w:t>
        </w:r>
        <w:r w:rsidR="002B47DC">
          <w:rPr>
            <w:rFonts w:asciiTheme="minorHAnsi" w:eastAsiaTheme="minorEastAsia" w:hAnsiTheme="minorHAnsi" w:cstheme="minorBidi"/>
            <w:noProof/>
          </w:rPr>
          <w:tab/>
        </w:r>
        <w:r w:rsidR="002B47DC" w:rsidRPr="007F569C">
          <w:rPr>
            <w:rStyle w:val="Hyperlink"/>
          </w:rPr>
          <w:t>Package contents</w:t>
        </w:r>
        <w:r w:rsidR="002B47DC">
          <w:rPr>
            <w:noProof/>
            <w:webHidden/>
          </w:rPr>
          <w:tab/>
        </w:r>
        <w:r w:rsidR="002B47DC">
          <w:rPr>
            <w:noProof/>
            <w:webHidden/>
          </w:rPr>
          <w:fldChar w:fldCharType="begin"/>
        </w:r>
        <w:r w:rsidR="002B47DC">
          <w:rPr>
            <w:noProof/>
            <w:webHidden/>
          </w:rPr>
          <w:instrText xml:space="preserve"> PAGEREF _Toc486414378 \h </w:instrText>
        </w:r>
        <w:r w:rsidR="002B47DC">
          <w:rPr>
            <w:noProof/>
            <w:webHidden/>
          </w:rPr>
        </w:r>
        <w:r w:rsidR="002B47DC">
          <w:rPr>
            <w:noProof/>
            <w:webHidden/>
          </w:rPr>
          <w:fldChar w:fldCharType="separate"/>
        </w:r>
        <w:r w:rsidR="002B47DC">
          <w:rPr>
            <w:noProof/>
            <w:webHidden/>
          </w:rPr>
          <w:t>6</w:t>
        </w:r>
        <w:r w:rsidR="002B47DC">
          <w:rPr>
            <w:noProof/>
            <w:webHidden/>
          </w:rPr>
          <w:fldChar w:fldCharType="end"/>
        </w:r>
      </w:hyperlink>
    </w:p>
    <w:p w14:paraId="4D756F26" w14:textId="77777777" w:rsidR="002B47DC" w:rsidRDefault="00584923">
      <w:pPr>
        <w:pStyle w:val="TOC1"/>
        <w:rPr>
          <w:rFonts w:asciiTheme="minorHAnsi" w:eastAsiaTheme="minorEastAsia" w:hAnsiTheme="minorHAnsi" w:cstheme="minorBidi"/>
          <w:noProof/>
        </w:rPr>
      </w:pPr>
      <w:hyperlink w:anchor="_Toc486414379" w:history="1">
        <w:r w:rsidR="002B47DC" w:rsidRPr="007F569C">
          <w:rPr>
            <w:rStyle w:val="Hyperlink"/>
          </w:rPr>
          <w:t>Appendix A – Prior Version History</w:t>
        </w:r>
        <w:r w:rsidR="002B47DC">
          <w:rPr>
            <w:noProof/>
            <w:webHidden/>
          </w:rPr>
          <w:tab/>
        </w:r>
        <w:r w:rsidR="002B47DC">
          <w:rPr>
            <w:noProof/>
            <w:webHidden/>
          </w:rPr>
          <w:fldChar w:fldCharType="begin"/>
        </w:r>
        <w:r w:rsidR="002B47DC">
          <w:rPr>
            <w:noProof/>
            <w:webHidden/>
          </w:rPr>
          <w:instrText xml:space="preserve"> PAGEREF _Toc486414379 \h </w:instrText>
        </w:r>
        <w:r w:rsidR="002B47DC">
          <w:rPr>
            <w:noProof/>
            <w:webHidden/>
          </w:rPr>
        </w:r>
        <w:r w:rsidR="002B47DC">
          <w:rPr>
            <w:noProof/>
            <w:webHidden/>
          </w:rPr>
          <w:fldChar w:fldCharType="separate"/>
        </w:r>
        <w:r w:rsidR="002B47DC">
          <w:rPr>
            <w:noProof/>
            <w:webHidden/>
          </w:rPr>
          <w:t>8</w:t>
        </w:r>
        <w:r w:rsidR="002B47DC">
          <w:rPr>
            <w:noProof/>
            <w:webHidden/>
          </w:rPr>
          <w:fldChar w:fldCharType="end"/>
        </w:r>
      </w:hyperlink>
    </w:p>
    <w:p w14:paraId="0D5A0DB3" w14:textId="77777777" w:rsidR="00BA43CC" w:rsidRPr="009B06E0" w:rsidRDefault="000C6567" w:rsidP="007B7F05">
      <w:pPr>
        <w:pStyle w:val="Maintext"/>
      </w:pPr>
      <w:r w:rsidRPr="009B06E0">
        <w:fldChar w:fldCharType="end"/>
      </w:r>
    </w:p>
    <w:p w14:paraId="52CC44F9" w14:textId="77777777" w:rsidR="00BA43CC" w:rsidRPr="0087499E" w:rsidRDefault="00BA43CC" w:rsidP="00BE4715">
      <w:pPr>
        <w:pStyle w:val="Heading1"/>
        <w:spacing w:after="120"/>
      </w:pPr>
      <w:bookmarkStart w:id="2" w:name="_Toc486414374"/>
      <w:r w:rsidRPr="0087499E">
        <w:lastRenderedPageBreak/>
        <w:t>Introduction</w:t>
      </w:r>
      <w:bookmarkEnd w:id="2"/>
    </w:p>
    <w:p w14:paraId="017EE019" w14:textId="5CD170C5" w:rsidR="00BA43CC" w:rsidRPr="0087499E" w:rsidRDefault="00BA0567" w:rsidP="000A0406">
      <w:pPr>
        <w:pStyle w:val="Heading2"/>
        <w:spacing w:before="220"/>
      </w:pPr>
      <w:bookmarkStart w:id="3" w:name="_Toc203783465"/>
      <w:bookmarkStart w:id="4" w:name="_Toc486414375"/>
      <w:r>
        <w:t xml:space="preserve">Document </w:t>
      </w:r>
      <w:r w:rsidR="00020DBE">
        <w:t>p</w:t>
      </w:r>
      <w:r w:rsidR="00BA43CC" w:rsidRPr="0087499E">
        <w:t>urpose</w:t>
      </w:r>
      <w:bookmarkEnd w:id="3"/>
      <w:bookmarkEnd w:id="4"/>
    </w:p>
    <w:p w14:paraId="7B67D82D" w14:textId="2724317B" w:rsidR="00185AF4" w:rsidRPr="00B07710" w:rsidRDefault="0061051D" w:rsidP="0061051D">
      <w:pPr>
        <w:jc w:val="both"/>
      </w:pPr>
      <w:r>
        <w:t xml:space="preserve">The purpose of this </w:t>
      </w:r>
      <w:r w:rsidR="00496EFC">
        <w:t>package content note (PCN)</w:t>
      </w:r>
      <w:r>
        <w:t xml:space="preserve"> is to advise software developers of </w:t>
      </w:r>
      <w:r w:rsidR="00F55D7B">
        <w:t xml:space="preserve">the package contents </w:t>
      </w:r>
      <w:r w:rsidR="00970198">
        <w:t>and any changes that occur.</w:t>
      </w:r>
      <w:r w:rsidR="00AC78C0" w:rsidRPr="00B07710">
        <w:t xml:space="preserve"> </w:t>
      </w:r>
    </w:p>
    <w:p w14:paraId="59DD1FEC" w14:textId="77777777" w:rsidR="00BA43CC" w:rsidRDefault="00BA43CC" w:rsidP="00537772">
      <w:pPr>
        <w:pStyle w:val="Heading2"/>
      </w:pPr>
      <w:bookmarkStart w:id="5" w:name="_Toc311801588"/>
      <w:bookmarkStart w:id="6" w:name="_Toc231632936"/>
      <w:bookmarkStart w:id="7" w:name="_Toc231632938"/>
      <w:bookmarkStart w:id="8" w:name="_Toc486414376"/>
      <w:bookmarkStart w:id="9" w:name="_Toc226473065"/>
      <w:bookmarkEnd w:id="5"/>
      <w:bookmarkEnd w:id="6"/>
      <w:bookmarkEnd w:id="7"/>
      <w:r w:rsidRPr="009B06E0">
        <w:t>Audience</w:t>
      </w:r>
      <w:bookmarkEnd w:id="8"/>
    </w:p>
    <w:p w14:paraId="6DD99479" w14:textId="1AD43DBA" w:rsidR="00CF4241" w:rsidRPr="00455FCF" w:rsidRDefault="00CF4241" w:rsidP="002337FF">
      <w:pPr>
        <w:pStyle w:val="Maintext"/>
        <w:jc w:val="both"/>
      </w:pPr>
      <w:r>
        <w:t xml:space="preserve">The audience for this Package Content note is software developers who have or are interested in developing </w:t>
      </w:r>
      <w:r w:rsidR="00970198">
        <w:t>Non-individual Income Tax Returns (NITR) 2017</w:t>
      </w:r>
      <w:r>
        <w:t xml:space="preserve"> services on </w:t>
      </w:r>
      <w:r w:rsidRPr="005A0C8C">
        <w:t>either the SBR Core Services or SBR ebMS3 platforms.</w:t>
      </w:r>
    </w:p>
    <w:p w14:paraId="14AA1B8F" w14:textId="32DBB586" w:rsidR="00065FDE" w:rsidRDefault="00065FDE" w:rsidP="00537772">
      <w:pPr>
        <w:pStyle w:val="Heading2"/>
      </w:pPr>
      <w:bookmarkStart w:id="10" w:name="_Toc229564440"/>
      <w:bookmarkStart w:id="11" w:name="_Toc229389103"/>
      <w:bookmarkStart w:id="12" w:name="_Toc229476103"/>
      <w:bookmarkStart w:id="13" w:name="_Toc229476159"/>
      <w:bookmarkStart w:id="14" w:name="_Toc229476306"/>
      <w:bookmarkStart w:id="15" w:name="_Toc229476371"/>
      <w:bookmarkStart w:id="16" w:name="_Toc229484276"/>
      <w:bookmarkStart w:id="17" w:name="_Toc229484841"/>
      <w:bookmarkStart w:id="18" w:name="_Toc229486442"/>
      <w:bookmarkStart w:id="19" w:name="_Toc229564442"/>
      <w:bookmarkStart w:id="20" w:name="_Toc229389104"/>
      <w:bookmarkStart w:id="21" w:name="_Toc229476104"/>
      <w:bookmarkStart w:id="22" w:name="_Toc229476160"/>
      <w:bookmarkStart w:id="23" w:name="_Toc229476307"/>
      <w:bookmarkStart w:id="24" w:name="_Toc229476372"/>
      <w:bookmarkStart w:id="25" w:name="_Toc229484277"/>
      <w:bookmarkStart w:id="26" w:name="_Toc229484842"/>
      <w:bookmarkStart w:id="27" w:name="_Toc229486443"/>
      <w:bookmarkStart w:id="28" w:name="_Toc229564443"/>
      <w:bookmarkStart w:id="29" w:name="_Toc229389105"/>
      <w:bookmarkStart w:id="30" w:name="_Toc229476105"/>
      <w:bookmarkStart w:id="31" w:name="_Toc229476161"/>
      <w:bookmarkStart w:id="32" w:name="_Toc229476308"/>
      <w:bookmarkStart w:id="33" w:name="_Toc229476373"/>
      <w:bookmarkStart w:id="34" w:name="_Toc229484278"/>
      <w:bookmarkStart w:id="35" w:name="_Toc229484843"/>
      <w:bookmarkStart w:id="36" w:name="_Toc229486444"/>
      <w:bookmarkStart w:id="37" w:name="_Toc229564444"/>
      <w:bookmarkStart w:id="38" w:name="_Toc229389106"/>
      <w:bookmarkStart w:id="39" w:name="_Toc229476106"/>
      <w:bookmarkStart w:id="40" w:name="_Toc229476162"/>
      <w:bookmarkStart w:id="41" w:name="_Toc229476309"/>
      <w:bookmarkStart w:id="42" w:name="_Toc229476374"/>
      <w:bookmarkStart w:id="43" w:name="_Toc229484279"/>
      <w:bookmarkStart w:id="44" w:name="_Toc229484844"/>
      <w:bookmarkStart w:id="45" w:name="_Toc229486445"/>
      <w:bookmarkStart w:id="46" w:name="_Toc229564445"/>
      <w:bookmarkStart w:id="47" w:name="_Toc229389107"/>
      <w:bookmarkStart w:id="48" w:name="_Toc229476107"/>
      <w:bookmarkStart w:id="49" w:name="_Toc229476163"/>
      <w:bookmarkStart w:id="50" w:name="_Toc229476310"/>
      <w:bookmarkStart w:id="51" w:name="_Toc229476375"/>
      <w:bookmarkStart w:id="52" w:name="_Toc229484280"/>
      <w:bookmarkStart w:id="53" w:name="_Toc229484845"/>
      <w:bookmarkStart w:id="54" w:name="_Toc229486446"/>
      <w:bookmarkStart w:id="55" w:name="_Toc229564446"/>
      <w:bookmarkStart w:id="56" w:name="_Toc229389108"/>
      <w:bookmarkStart w:id="57" w:name="_Toc229476108"/>
      <w:bookmarkStart w:id="58" w:name="_Toc229476164"/>
      <w:bookmarkStart w:id="59" w:name="_Toc229476311"/>
      <w:bookmarkStart w:id="60" w:name="_Toc229476376"/>
      <w:bookmarkStart w:id="61" w:name="_Toc229484281"/>
      <w:bookmarkStart w:id="62" w:name="_Toc229484846"/>
      <w:bookmarkStart w:id="63" w:name="_Toc229486447"/>
      <w:bookmarkStart w:id="64" w:name="_Toc229564447"/>
      <w:bookmarkStart w:id="65" w:name="_Toc229389110"/>
      <w:bookmarkStart w:id="66" w:name="_Toc229476110"/>
      <w:bookmarkStart w:id="67" w:name="_Toc229476166"/>
      <w:bookmarkStart w:id="68" w:name="_Toc229476313"/>
      <w:bookmarkStart w:id="69" w:name="_Toc229476378"/>
      <w:bookmarkStart w:id="70" w:name="_Toc229484283"/>
      <w:bookmarkStart w:id="71" w:name="_Toc229484848"/>
      <w:bookmarkStart w:id="72" w:name="_Toc229486449"/>
      <w:bookmarkStart w:id="73" w:name="_Toc229564449"/>
      <w:bookmarkStart w:id="74" w:name="_Toc229389112"/>
      <w:bookmarkStart w:id="75" w:name="_Toc229476112"/>
      <w:bookmarkStart w:id="76" w:name="_Toc229476168"/>
      <w:bookmarkStart w:id="77" w:name="_Toc229476315"/>
      <w:bookmarkStart w:id="78" w:name="_Toc229476380"/>
      <w:bookmarkStart w:id="79" w:name="_Toc229484285"/>
      <w:bookmarkStart w:id="80" w:name="_Toc229484850"/>
      <w:bookmarkStart w:id="81" w:name="_Toc229486451"/>
      <w:bookmarkStart w:id="82" w:name="_Toc229564451"/>
      <w:bookmarkStart w:id="83" w:name="_Toc229389113"/>
      <w:bookmarkStart w:id="84" w:name="_Toc229476113"/>
      <w:bookmarkStart w:id="85" w:name="_Toc229476169"/>
      <w:bookmarkStart w:id="86" w:name="_Toc229476316"/>
      <w:bookmarkStart w:id="87" w:name="_Toc229476381"/>
      <w:bookmarkStart w:id="88" w:name="_Toc229484286"/>
      <w:bookmarkStart w:id="89" w:name="_Toc229484851"/>
      <w:bookmarkStart w:id="90" w:name="_Toc229486452"/>
      <w:bookmarkStart w:id="91" w:name="_Toc229564452"/>
      <w:bookmarkStart w:id="92" w:name="_Toc229389114"/>
      <w:bookmarkStart w:id="93" w:name="_Toc229476114"/>
      <w:bookmarkStart w:id="94" w:name="_Toc229476170"/>
      <w:bookmarkStart w:id="95" w:name="_Toc229476317"/>
      <w:bookmarkStart w:id="96" w:name="_Toc229476382"/>
      <w:bookmarkStart w:id="97" w:name="_Toc229484287"/>
      <w:bookmarkStart w:id="98" w:name="_Toc229484852"/>
      <w:bookmarkStart w:id="99" w:name="_Toc229486453"/>
      <w:bookmarkStart w:id="100" w:name="_Toc229564453"/>
      <w:bookmarkStart w:id="101" w:name="_Toc229389115"/>
      <w:bookmarkStart w:id="102" w:name="_Toc229476115"/>
      <w:bookmarkStart w:id="103" w:name="_Toc229476171"/>
      <w:bookmarkStart w:id="104" w:name="_Toc229476318"/>
      <w:bookmarkStart w:id="105" w:name="_Toc229476383"/>
      <w:bookmarkStart w:id="106" w:name="_Toc229484288"/>
      <w:bookmarkStart w:id="107" w:name="_Toc229484853"/>
      <w:bookmarkStart w:id="108" w:name="_Toc229486454"/>
      <w:bookmarkStart w:id="109" w:name="_Toc229564454"/>
      <w:bookmarkStart w:id="110" w:name="STARTINGNUMBER"/>
      <w:bookmarkStart w:id="111" w:name="_Toc486414377"/>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r>
        <w:t xml:space="preserve">Purpose of </w:t>
      </w:r>
      <w:r w:rsidR="00622B06">
        <w:t>this package</w:t>
      </w:r>
      <w:bookmarkEnd w:id="111"/>
    </w:p>
    <w:p w14:paraId="5CEFF42C" w14:textId="20FF126C" w:rsidR="00065FDE" w:rsidRDefault="00065FDE" w:rsidP="00D349BA">
      <w:pPr>
        <w:pStyle w:val="Maintext"/>
        <w:jc w:val="both"/>
      </w:pPr>
      <w:r w:rsidRPr="00852E17">
        <w:t>Th</w:t>
      </w:r>
      <w:r w:rsidR="00F55D7B">
        <w:t xml:space="preserve">e purpose of this </w:t>
      </w:r>
      <w:r w:rsidR="00622B06">
        <w:t>package</w:t>
      </w:r>
      <w:r w:rsidR="00F55D7B">
        <w:t xml:space="preserve"> is to streamline the way artefacts are presented to software developers.</w:t>
      </w:r>
      <w:r w:rsidR="00440B36">
        <w:t xml:space="preserve"> </w:t>
      </w:r>
    </w:p>
    <w:p w14:paraId="7C7710CD" w14:textId="77777777" w:rsidR="00403C30" w:rsidRDefault="00403C30" w:rsidP="00D349BA">
      <w:pPr>
        <w:pStyle w:val="Maintext"/>
        <w:jc w:val="both"/>
      </w:pPr>
    </w:p>
    <w:p w14:paraId="7ECC79FC" w14:textId="68D032B1" w:rsidR="00403C30" w:rsidRDefault="00656E07" w:rsidP="00D349BA">
      <w:pPr>
        <w:pStyle w:val="Maintext"/>
        <w:jc w:val="both"/>
      </w:pPr>
      <w:r>
        <w:t>This package contains Business Implementation Guides for NITR 2017</w:t>
      </w:r>
      <w:r w:rsidR="00403C30">
        <w:t>.</w:t>
      </w:r>
    </w:p>
    <w:p w14:paraId="734D3C10" w14:textId="31EB7538" w:rsidR="00B64D3E" w:rsidRPr="00E21474" w:rsidRDefault="00B64D3E" w:rsidP="00496EFC">
      <w:pPr>
        <w:pStyle w:val="Maintext"/>
        <w:jc w:val="both"/>
        <w:rPr>
          <w:rFonts w:cs="Arial"/>
          <w:szCs w:val="22"/>
        </w:rPr>
      </w:pPr>
    </w:p>
    <w:p w14:paraId="66A56D6F" w14:textId="77777777" w:rsidR="00B34319" w:rsidRPr="00065B06" w:rsidRDefault="00B34319" w:rsidP="00496EFC">
      <w:pPr>
        <w:pStyle w:val="Maintext"/>
        <w:jc w:val="both"/>
        <w:rPr>
          <w:rFonts w:cs="Arial"/>
          <w:szCs w:val="22"/>
          <w:highlight w:val="lightGray"/>
        </w:rPr>
      </w:pPr>
    </w:p>
    <w:p w14:paraId="71AF6EA0" w14:textId="77777777" w:rsidR="00E56498" w:rsidRPr="00065B06" w:rsidRDefault="00E56498" w:rsidP="00496EFC">
      <w:pPr>
        <w:pStyle w:val="Maintext"/>
        <w:jc w:val="both"/>
        <w:rPr>
          <w:rFonts w:cs="Arial"/>
          <w:szCs w:val="22"/>
          <w:highlight w:val="lightGray"/>
        </w:rPr>
      </w:pPr>
    </w:p>
    <w:p w14:paraId="7233DA72" w14:textId="77777777" w:rsidR="00E56498" w:rsidRPr="00065B06" w:rsidRDefault="00E56498" w:rsidP="00496EFC">
      <w:pPr>
        <w:pStyle w:val="Maintext"/>
        <w:jc w:val="both"/>
        <w:rPr>
          <w:rFonts w:cs="Arial"/>
          <w:szCs w:val="22"/>
          <w:highlight w:val="lightGray"/>
        </w:rPr>
      </w:pPr>
    </w:p>
    <w:p w14:paraId="4A503E06" w14:textId="77777777" w:rsidR="00E56498" w:rsidRPr="00065B06" w:rsidRDefault="00E56498" w:rsidP="00496EFC">
      <w:pPr>
        <w:pStyle w:val="Maintext"/>
        <w:jc w:val="both"/>
        <w:rPr>
          <w:rFonts w:cs="Arial"/>
          <w:szCs w:val="22"/>
          <w:highlight w:val="lightGray"/>
        </w:rPr>
      </w:pPr>
    </w:p>
    <w:p w14:paraId="03685AB4" w14:textId="77777777" w:rsidR="00E56498" w:rsidRPr="00065B06" w:rsidRDefault="00E56498" w:rsidP="00496EFC">
      <w:pPr>
        <w:pStyle w:val="Maintext"/>
        <w:jc w:val="both"/>
        <w:rPr>
          <w:rFonts w:cs="Arial"/>
          <w:szCs w:val="22"/>
          <w:highlight w:val="lightGray"/>
        </w:rPr>
      </w:pPr>
    </w:p>
    <w:p w14:paraId="702289D7" w14:textId="5D10A51A" w:rsidR="005876E0" w:rsidRPr="006214E7" w:rsidRDefault="005876E0" w:rsidP="005F2AD5">
      <w:pPr>
        <w:pStyle w:val="Maintext"/>
        <w:spacing w:before="120"/>
        <w:sectPr w:rsidR="005876E0" w:rsidRPr="006214E7" w:rsidSect="00266D91">
          <w:headerReference w:type="even" r:id="rId23"/>
          <w:headerReference w:type="default" r:id="rId24"/>
          <w:footerReference w:type="default" r:id="rId25"/>
          <w:headerReference w:type="first" r:id="rId26"/>
          <w:pgSz w:w="11906" w:h="16838" w:code="9"/>
          <w:pgMar w:top="1418" w:right="1274" w:bottom="1202" w:left="1304" w:header="284" w:footer="680" w:gutter="0"/>
          <w:cols w:space="708"/>
          <w:formProt w:val="0"/>
          <w:docGrid w:linePitch="360"/>
        </w:sectPr>
      </w:pPr>
    </w:p>
    <w:p w14:paraId="0AB99E91" w14:textId="44C376D9" w:rsidR="00350A2B" w:rsidRPr="0087499E" w:rsidRDefault="004C7B67" w:rsidP="00BE4715">
      <w:pPr>
        <w:pStyle w:val="Heading1"/>
        <w:spacing w:after="120"/>
      </w:pPr>
      <w:bookmarkStart w:id="113" w:name="_Toc486414378"/>
      <w:r w:rsidRPr="0087499E">
        <w:lastRenderedPageBreak/>
        <w:t>P</w:t>
      </w:r>
      <w:r w:rsidR="00622B06" w:rsidRPr="0087499E">
        <w:t>ackage</w:t>
      </w:r>
      <w:r w:rsidR="00884899" w:rsidRPr="0087499E">
        <w:t xml:space="preserve"> </w:t>
      </w:r>
      <w:r w:rsidRPr="0087499E">
        <w:t>c</w:t>
      </w:r>
      <w:r w:rsidR="00884899" w:rsidRPr="0087499E">
        <w:t>ontents</w:t>
      </w:r>
      <w:bookmarkEnd w:id="113"/>
    </w:p>
    <w:p w14:paraId="6D5C6A88" w14:textId="77777777" w:rsidR="00737440" w:rsidRDefault="002E11A1" w:rsidP="00737440">
      <w:pPr>
        <w:pStyle w:val="Maintext"/>
        <w:jc w:val="both"/>
      </w:pPr>
      <w:r>
        <w:t>The table below outlines the package contents.</w:t>
      </w:r>
    </w:p>
    <w:p w14:paraId="0D6FD6A6" w14:textId="77777777" w:rsidR="006666BB" w:rsidRDefault="006666BB" w:rsidP="00737440">
      <w:pPr>
        <w:pStyle w:val="Maintext"/>
        <w:jc w:val="both"/>
      </w:pPr>
    </w:p>
    <w:bookmarkEnd w:id="0"/>
    <w:p w14:paraId="443841FB" w14:textId="77777777" w:rsidR="00A06894" w:rsidRDefault="00A06894" w:rsidP="002E11A1">
      <w:pPr>
        <w:pStyle w:val="Maintext"/>
        <w:jc w:val="both"/>
      </w:pPr>
    </w:p>
    <w:p w14:paraId="72B4C22C" w14:textId="77777777" w:rsidR="00E75D06" w:rsidRDefault="00E75D06" w:rsidP="002E11A1">
      <w:pPr>
        <w:pStyle w:val="Maintext"/>
        <w:jc w:val="both"/>
      </w:pPr>
    </w:p>
    <w:tbl>
      <w:tblPr>
        <w:tblW w:w="14190" w:type="dxa"/>
        <w:tblInd w:w="93" w:type="dxa"/>
        <w:tblLayout w:type="fixed"/>
        <w:tblLook w:val="04A0" w:firstRow="1" w:lastRow="0" w:firstColumn="1" w:lastColumn="0" w:noHBand="0" w:noVBand="1"/>
      </w:tblPr>
      <w:tblGrid>
        <w:gridCol w:w="4693"/>
        <w:gridCol w:w="2205"/>
        <w:gridCol w:w="1197"/>
        <w:gridCol w:w="992"/>
        <w:gridCol w:w="3686"/>
        <w:gridCol w:w="1417"/>
      </w:tblGrid>
      <w:tr w:rsidR="00CB02E8" w:rsidRPr="00E75FE8" w14:paraId="511356B1" w14:textId="77777777" w:rsidTr="00371CD9">
        <w:trPr>
          <w:trHeight w:val="288"/>
          <w:tblHeader/>
        </w:trPr>
        <w:tc>
          <w:tcPr>
            <w:tcW w:w="4693" w:type="dxa"/>
            <w:tcBorders>
              <w:top w:val="single" w:sz="4" w:space="0" w:color="95B3D7"/>
              <w:left w:val="nil"/>
              <w:bottom w:val="single" w:sz="4" w:space="0" w:color="95B3D7"/>
              <w:right w:val="nil"/>
            </w:tcBorders>
            <w:shd w:val="clear" w:color="4F81BD" w:fill="4F81BD"/>
            <w:noWrap/>
            <w:hideMark/>
          </w:tcPr>
          <w:p w14:paraId="4A9C5C69" w14:textId="77777777" w:rsidR="00CB02E8" w:rsidRPr="00E75FE8" w:rsidRDefault="00CB02E8" w:rsidP="00812201">
            <w:pPr>
              <w:rPr>
                <w:rFonts w:ascii="Calibri" w:hAnsi="Calibri" w:cs="Calibri"/>
                <w:b/>
                <w:bCs/>
                <w:color w:val="FFFFFF"/>
                <w:szCs w:val="22"/>
              </w:rPr>
            </w:pPr>
            <w:r w:rsidRPr="00E75FE8">
              <w:rPr>
                <w:rFonts w:ascii="Calibri" w:hAnsi="Calibri" w:cs="Calibri"/>
                <w:b/>
                <w:bCs/>
                <w:color w:val="FFFFFF"/>
                <w:szCs w:val="22"/>
              </w:rPr>
              <w:t>Name</w:t>
            </w:r>
          </w:p>
        </w:tc>
        <w:tc>
          <w:tcPr>
            <w:tcW w:w="2205" w:type="dxa"/>
            <w:tcBorders>
              <w:top w:val="single" w:sz="4" w:space="0" w:color="95B3D7"/>
              <w:left w:val="nil"/>
              <w:bottom w:val="single" w:sz="4" w:space="0" w:color="95B3D7"/>
              <w:right w:val="nil"/>
            </w:tcBorders>
            <w:shd w:val="clear" w:color="4F81BD" w:fill="4F81BD"/>
          </w:tcPr>
          <w:p w14:paraId="6B920EA5" w14:textId="77777777" w:rsidR="00CB02E8" w:rsidRPr="00E75FE8" w:rsidRDefault="00CB02E8" w:rsidP="00812201">
            <w:pPr>
              <w:rPr>
                <w:rFonts w:ascii="Calibri" w:hAnsi="Calibri" w:cs="Calibri"/>
                <w:b/>
                <w:bCs/>
                <w:color w:val="FFFFFF"/>
                <w:szCs w:val="22"/>
              </w:rPr>
            </w:pPr>
            <w:r>
              <w:rPr>
                <w:rFonts w:ascii="Calibri" w:hAnsi="Calibri" w:cs="Calibri"/>
                <w:b/>
                <w:bCs/>
                <w:color w:val="FFFFFF"/>
                <w:szCs w:val="22"/>
              </w:rPr>
              <w:t>Document Date</w:t>
            </w:r>
          </w:p>
        </w:tc>
        <w:tc>
          <w:tcPr>
            <w:tcW w:w="1197" w:type="dxa"/>
            <w:tcBorders>
              <w:top w:val="single" w:sz="4" w:space="0" w:color="95B3D7"/>
              <w:left w:val="nil"/>
              <w:bottom w:val="single" w:sz="4" w:space="0" w:color="95B3D7"/>
              <w:right w:val="nil"/>
            </w:tcBorders>
            <w:shd w:val="clear" w:color="4F81BD" w:fill="4F81BD"/>
          </w:tcPr>
          <w:p w14:paraId="5D48BC5C" w14:textId="77777777" w:rsidR="00CB02E8" w:rsidRPr="00E75FE8" w:rsidRDefault="00CB02E8" w:rsidP="00812201">
            <w:pPr>
              <w:rPr>
                <w:rFonts w:ascii="Calibri" w:hAnsi="Calibri" w:cs="Calibri"/>
                <w:b/>
                <w:bCs/>
                <w:color w:val="FFFFFF"/>
                <w:szCs w:val="22"/>
              </w:rPr>
            </w:pPr>
            <w:r w:rsidRPr="00E75FE8">
              <w:rPr>
                <w:rFonts w:ascii="Calibri" w:hAnsi="Calibri" w:cs="Calibri"/>
                <w:b/>
                <w:bCs/>
                <w:color w:val="FFFFFF"/>
                <w:szCs w:val="22"/>
              </w:rPr>
              <w:t>Document Status</w:t>
            </w:r>
          </w:p>
        </w:tc>
        <w:tc>
          <w:tcPr>
            <w:tcW w:w="992" w:type="dxa"/>
            <w:tcBorders>
              <w:top w:val="single" w:sz="4" w:space="0" w:color="95B3D7"/>
              <w:left w:val="nil"/>
              <w:bottom w:val="single" w:sz="4" w:space="0" w:color="95B3D7"/>
              <w:right w:val="nil"/>
            </w:tcBorders>
            <w:shd w:val="clear" w:color="4F81BD" w:fill="4F81BD"/>
          </w:tcPr>
          <w:p w14:paraId="4A6F0F54" w14:textId="77777777" w:rsidR="00CB02E8" w:rsidRPr="00E75FE8" w:rsidRDefault="00CB02E8" w:rsidP="00812201">
            <w:pPr>
              <w:rPr>
                <w:rFonts w:ascii="Calibri" w:hAnsi="Calibri" w:cs="Calibri"/>
                <w:b/>
                <w:bCs/>
                <w:color w:val="FFFFFF"/>
                <w:szCs w:val="22"/>
              </w:rPr>
            </w:pPr>
            <w:r w:rsidRPr="00E75FE8">
              <w:rPr>
                <w:rFonts w:ascii="Calibri" w:hAnsi="Calibri" w:cs="Calibri"/>
                <w:b/>
                <w:bCs/>
                <w:color w:val="FFFFFF"/>
                <w:szCs w:val="22"/>
              </w:rPr>
              <w:t>Version</w:t>
            </w:r>
          </w:p>
        </w:tc>
        <w:tc>
          <w:tcPr>
            <w:tcW w:w="3686" w:type="dxa"/>
            <w:tcBorders>
              <w:top w:val="single" w:sz="4" w:space="0" w:color="95B3D7"/>
              <w:left w:val="nil"/>
              <w:bottom w:val="single" w:sz="4" w:space="0" w:color="95B3D7"/>
              <w:right w:val="nil"/>
            </w:tcBorders>
            <w:shd w:val="clear" w:color="4F81BD" w:fill="4F81BD"/>
            <w:noWrap/>
            <w:hideMark/>
          </w:tcPr>
          <w:p w14:paraId="21ABF7AA" w14:textId="77777777" w:rsidR="00CB02E8" w:rsidRPr="00E75FE8" w:rsidRDefault="00CB02E8" w:rsidP="00812201">
            <w:pPr>
              <w:rPr>
                <w:rFonts w:ascii="Calibri" w:hAnsi="Calibri" w:cs="Calibri"/>
                <w:b/>
                <w:bCs/>
                <w:color w:val="FFFFFF"/>
                <w:szCs w:val="22"/>
              </w:rPr>
            </w:pPr>
            <w:r w:rsidRPr="00E75FE8">
              <w:rPr>
                <w:rFonts w:ascii="Calibri" w:hAnsi="Calibri" w:cs="Calibri"/>
                <w:b/>
                <w:bCs/>
                <w:color w:val="FFFFFF"/>
                <w:szCs w:val="22"/>
              </w:rPr>
              <w:t>Comments</w:t>
            </w:r>
          </w:p>
        </w:tc>
        <w:tc>
          <w:tcPr>
            <w:tcW w:w="1417" w:type="dxa"/>
            <w:tcBorders>
              <w:top w:val="single" w:sz="4" w:space="0" w:color="95B3D7"/>
              <w:left w:val="nil"/>
              <w:bottom w:val="single" w:sz="4" w:space="0" w:color="95B3D7"/>
              <w:right w:val="nil"/>
            </w:tcBorders>
            <w:shd w:val="clear" w:color="4F81BD" w:fill="4F81BD"/>
          </w:tcPr>
          <w:p w14:paraId="5D48E8AF" w14:textId="77777777" w:rsidR="00CB02E8" w:rsidRPr="00E75FE8" w:rsidRDefault="00CB02E8" w:rsidP="00812201">
            <w:pPr>
              <w:rPr>
                <w:rFonts w:ascii="Calibri" w:hAnsi="Calibri" w:cs="Calibri"/>
                <w:b/>
                <w:bCs/>
                <w:color w:val="FFFFFF"/>
                <w:szCs w:val="22"/>
              </w:rPr>
            </w:pPr>
            <w:r>
              <w:rPr>
                <w:rFonts w:ascii="Calibri" w:hAnsi="Calibri" w:cs="Calibri"/>
                <w:b/>
                <w:bCs/>
                <w:color w:val="FFFFFF"/>
                <w:szCs w:val="22"/>
              </w:rPr>
              <w:t>Package Status</w:t>
            </w:r>
          </w:p>
        </w:tc>
      </w:tr>
      <w:tr w:rsidR="00CB02E8" w:rsidRPr="00065B06" w14:paraId="4CFDE896" w14:textId="77777777" w:rsidTr="00371CD9">
        <w:trPr>
          <w:trHeight w:val="288"/>
        </w:trPr>
        <w:tc>
          <w:tcPr>
            <w:tcW w:w="4693" w:type="dxa"/>
            <w:tcBorders>
              <w:top w:val="single" w:sz="4" w:space="0" w:color="95B3D7"/>
              <w:left w:val="nil"/>
              <w:bottom w:val="single" w:sz="4" w:space="0" w:color="95B3D7"/>
              <w:right w:val="nil"/>
            </w:tcBorders>
            <w:shd w:val="clear" w:color="auto" w:fill="DBE5F1" w:themeFill="accent1" w:themeFillTint="33"/>
            <w:noWrap/>
          </w:tcPr>
          <w:p w14:paraId="76C38201" w14:textId="77777777" w:rsidR="00CB02E8" w:rsidRPr="00065B06" w:rsidRDefault="00CB02E8" w:rsidP="00812201">
            <w:pPr>
              <w:rPr>
                <w:rFonts w:ascii="Calibri" w:hAnsi="Calibri"/>
                <w:noProof/>
                <w:szCs w:val="22"/>
              </w:rPr>
            </w:pPr>
            <w:r w:rsidRPr="00065B06">
              <w:rPr>
                <w:rFonts w:ascii="Calibri" w:hAnsi="Calibri"/>
                <w:noProof/>
                <w:szCs w:val="22"/>
              </w:rPr>
              <w:t>ATO CHTWTHHLD.0001 2014 Business Implementation Guide.docx</w:t>
            </w:r>
          </w:p>
        </w:tc>
        <w:tc>
          <w:tcPr>
            <w:tcW w:w="2205" w:type="dxa"/>
            <w:tcBorders>
              <w:top w:val="single" w:sz="4" w:space="0" w:color="95B3D7"/>
              <w:left w:val="nil"/>
              <w:bottom w:val="single" w:sz="4" w:space="0" w:color="95B3D7"/>
              <w:right w:val="nil"/>
            </w:tcBorders>
            <w:shd w:val="clear" w:color="auto" w:fill="DBE5F1" w:themeFill="accent1" w:themeFillTint="33"/>
          </w:tcPr>
          <w:p w14:paraId="455F58B3" w14:textId="77777777" w:rsidR="00CB02E8" w:rsidRPr="00065B06" w:rsidRDefault="00CB02E8" w:rsidP="00812201">
            <w:pPr>
              <w:rPr>
                <w:rFonts w:ascii="Calibri" w:hAnsi="Calibri" w:cs="Calibri"/>
                <w:color w:val="000000"/>
                <w:szCs w:val="22"/>
              </w:rPr>
            </w:pPr>
            <w:r w:rsidRPr="00065B06">
              <w:rPr>
                <w:rFonts w:ascii="Calibri" w:hAnsi="Calibri" w:cs="Calibri"/>
                <w:color w:val="000000"/>
                <w:szCs w:val="22"/>
              </w:rPr>
              <w:t>06.08.2015</w:t>
            </w:r>
          </w:p>
        </w:tc>
        <w:tc>
          <w:tcPr>
            <w:tcW w:w="1197" w:type="dxa"/>
            <w:tcBorders>
              <w:top w:val="single" w:sz="4" w:space="0" w:color="95B3D7"/>
              <w:left w:val="nil"/>
              <w:bottom w:val="single" w:sz="4" w:space="0" w:color="95B3D7"/>
              <w:right w:val="nil"/>
            </w:tcBorders>
            <w:shd w:val="clear" w:color="auto" w:fill="DBE5F1" w:themeFill="accent1" w:themeFillTint="33"/>
          </w:tcPr>
          <w:p w14:paraId="75DA9A13" w14:textId="77777777" w:rsidR="00CB02E8" w:rsidRPr="00065B06" w:rsidRDefault="00CB02E8" w:rsidP="00812201">
            <w:pPr>
              <w:rPr>
                <w:rFonts w:ascii="Calibri" w:hAnsi="Calibri" w:cs="Calibri"/>
                <w:color w:val="000000"/>
                <w:szCs w:val="22"/>
              </w:rPr>
            </w:pPr>
            <w:r w:rsidRPr="00065B06">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DBE5F1" w:themeFill="accent1" w:themeFillTint="33"/>
          </w:tcPr>
          <w:p w14:paraId="5E55BCF1" w14:textId="77777777" w:rsidR="00CB02E8" w:rsidRPr="00065B06" w:rsidRDefault="00CB02E8" w:rsidP="00812201">
            <w:pPr>
              <w:rPr>
                <w:rFonts w:ascii="Calibri" w:hAnsi="Calibri" w:cs="Calibri"/>
                <w:color w:val="000000"/>
                <w:szCs w:val="22"/>
              </w:rPr>
            </w:pPr>
            <w:r w:rsidRPr="00065B06">
              <w:rPr>
                <w:rFonts w:ascii="Calibri" w:hAnsi="Calibri" w:cs="Calibri"/>
                <w:color w:val="000000"/>
                <w:szCs w:val="22"/>
              </w:rPr>
              <w:t>1.0</w:t>
            </w:r>
          </w:p>
        </w:tc>
        <w:tc>
          <w:tcPr>
            <w:tcW w:w="3686" w:type="dxa"/>
            <w:tcBorders>
              <w:top w:val="single" w:sz="4" w:space="0" w:color="95B3D7"/>
              <w:left w:val="nil"/>
              <w:bottom w:val="single" w:sz="4" w:space="0" w:color="95B3D7"/>
              <w:right w:val="nil"/>
            </w:tcBorders>
            <w:shd w:val="clear" w:color="auto" w:fill="DBE5F1" w:themeFill="accent1" w:themeFillTint="33"/>
          </w:tcPr>
          <w:p w14:paraId="1A3E5513" w14:textId="77777777" w:rsidR="00CB02E8" w:rsidRPr="00065B06" w:rsidRDefault="00CB02E8" w:rsidP="00812201">
            <w:pPr>
              <w:rPr>
                <w:rFonts w:ascii="Calibri" w:hAnsi="Calibri" w:cs="Calibri"/>
                <w:color w:val="000000"/>
                <w:szCs w:val="22"/>
              </w:rPr>
            </w:pPr>
            <w:r w:rsidRPr="00065B06">
              <w:rPr>
                <w:rFonts w:ascii="Calibri" w:hAnsi="Calibri" w:cs="Calibri"/>
                <w:color w:val="000000"/>
                <w:szCs w:val="22"/>
              </w:rPr>
              <w:t>No change fron prior publication.</w:t>
            </w:r>
          </w:p>
        </w:tc>
        <w:tc>
          <w:tcPr>
            <w:tcW w:w="1417" w:type="dxa"/>
            <w:tcBorders>
              <w:top w:val="single" w:sz="4" w:space="0" w:color="95B3D7"/>
              <w:left w:val="nil"/>
              <w:bottom w:val="single" w:sz="4" w:space="0" w:color="95B3D7"/>
              <w:right w:val="nil"/>
            </w:tcBorders>
            <w:shd w:val="clear" w:color="auto" w:fill="DBE5F1" w:themeFill="accent1" w:themeFillTint="33"/>
          </w:tcPr>
          <w:p w14:paraId="6452867A" w14:textId="77777777" w:rsidR="00CB02E8" w:rsidRPr="00065B06" w:rsidRDefault="00CB02E8" w:rsidP="00812201">
            <w:pPr>
              <w:rPr>
                <w:rFonts w:ascii="Calibri" w:hAnsi="Calibri" w:cs="Calibri"/>
                <w:color w:val="000000"/>
                <w:szCs w:val="22"/>
              </w:rPr>
            </w:pPr>
            <w:r w:rsidRPr="00065B06">
              <w:rPr>
                <w:rFonts w:ascii="Calibri" w:hAnsi="Calibri" w:cs="Calibri"/>
                <w:color w:val="000000"/>
                <w:szCs w:val="22"/>
              </w:rPr>
              <w:t>Present</w:t>
            </w:r>
          </w:p>
        </w:tc>
      </w:tr>
      <w:tr w:rsidR="00C47079" w:rsidRPr="00065B06" w14:paraId="78887910" w14:textId="77777777" w:rsidTr="00371CD9">
        <w:trPr>
          <w:trHeight w:val="288"/>
        </w:trPr>
        <w:tc>
          <w:tcPr>
            <w:tcW w:w="4693" w:type="dxa"/>
            <w:tcBorders>
              <w:top w:val="single" w:sz="4" w:space="0" w:color="95B3D7"/>
              <w:left w:val="nil"/>
              <w:bottom w:val="single" w:sz="4" w:space="0" w:color="95B3D7"/>
              <w:right w:val="nil"/>
            </w:tcBorders>
            <w:shd w:val="clear" w:color="auto" w:fill="auto"/>
            <w:noWrap/>
          </w:tcPr>
          <w:p w14:paraId="78B906E3" w14:textId="77777777" w:rsidR="00C47079" w:rsidRPr="00065B06" w:rsidRDefault="00C47079" w:rsidP="00812201">
            <w:pPr>
              <w:rPr>
                <w:rFonts w:ascii="Calibri" w:hAnsi="Calibri"/>
                <w:noProof/>
                <w:szCs w:val="22"/>
              </w:rPr>
            </w:pPr>
            <w:r w:rsidRPr="00065B06">
              <w:rPr>
                <w:rFonts w:ascii="Calibri" w:hAnsi="Calibri"/>
                <w:noProof/>
                <w:szCs w:val="22"/>
              </w:rPr>
              <w:t>ATO CGNFT.0001 2014 Business Implementation Guide.docx</w:t>
            </w:r>
          </w:p>
        </w:tc>
        <w:tc>
          <w:tcPr>
            <w:tcW w:w="2205" w:type="dxa"/>
            <w:tcBorders>
              <w:top w:val="single" w:sz="4" w:space="0" w:color="95B3D7"/>
              <w:left w:val="nil"/>
              <w:bottom w:val="single" w:sz="4" w:space="0" w:color="95B3D7"/>
              <w:right w:val="nil"/>
            </w:tcBorders>
            <w:shd w:val="clear" w:color="auto" w:fill="auto"/>
          </w:tcPr>
          <w:p w14:paraId="6D4A2900" w14:textId="77777777" w:rsidR="00C47079" w:rsidRPr="00065B06" w:rsidRDefault="00C47079" w:rsidP="00812201">
            <w:pPr>
              <w:rPr>
                <w:rFonts w:ascii="Calibri" w:hAnsi="Calibri" w:cs="Calibri"/>
                <w:color w:val="000000"/>
                <w:szCs w:val="22"/>
              </w:rPr>
            </w:pPr>
            <w:r w:rsidRPr="00065B06">
              <w:rPr>
                <w:rFonts w:ascii="Calibri" w:hAnsi="Calibri" w:cs="Calibri"/>
                <w:color w:val="000000"/>
                <w:szCs w:val="22"/>
              </w:rPr>
              <w:t>25.02.2016</w:t>
            </w:r>
          </w:p>
        </w:tc>
        <w:tc>
          <w:tcPr>
            <w:tcW w:w="1197" w:type="dxa"/>
            <w:tcBorders>
              <w:top w:val="single" w:sz="4" w:space="0" w:color="95B3D7"/>
              <w:left w:val="nil"/>
              <w:bottom w:val="single" w:sz="4" w:space="0" w:color="95B3D7"/>
              <w:right w:val="nil"/>
            </w:tcBorders>
            <w:shd w:val="clear" w:color="auto" w:fill="auto"/>
          </w:tcPr>
          <w:p w14:paraId="5113CCA0" w14:textId="77777777" w:rsidR="00C47079" w:rsidRPr="00065B06" w:rsidRDefault="00C47079" w:rsidP="00812201">
            <w:pPr>
              <w:rPr>
                <w:rFonts w:ascii="Calibri" w:hAnsi="Calibri" w:cs="Calibri"/>
                <w:color w:val="000000"/>
                <w:szCs w:val="22"/>
              </w:rPr>
            </w:pPr>
            <w:r w:rsidRPr="00065B06">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auto"/>
          </w:tcPr>
          <w:p w14:paraId="7F9DF80D" w14:textId="77777777" w:rsidR="00C47079" w:rsidRPr="00065B06" w:rsidRDefault="00C47079" w:rsidP="00812201">
            <w:pPr>
              <w:rPr>
                <w:rFonts w:ascii="Calibri" w:hAnsi="Calibri" w:cs="Calibri"/>
                <w:color w:val="000000"/>
                <w:szCs w:val="22"/>
              </w:rPr>
            </w:pPr>
            <w:r w:rsidRPr="00065B06">
              <w:rPr>
                <w:rFonts w:ascii="Calibri" w:hAnsi="Calibri" w:cs="Calibri"/>
                <w:color w:val="000000"/>
                <w:szCs w:val="22"/>
              </w:rPr>
              <w:t>1.1</w:t>
            </w:r>
          </w:p>
        </w:tc>
        <w:tc>
          <w:tcPr>
            <w:tcW w:w="3686" w:type="dxa"/>
            <w:tcBorders>
              <w:top w:val="single" w:sz="4" w:space="0" w:color="95B3D7"/>
              <w:left w:val="nil"/>
              <w:bottom w:val="single" w:sz="4" w:space="0" w:color="95B3D7"/>
              <w:right w:val="nil"/>
            </w:tcBorders>
            <w:shd w:val="clear" w:color="auto" w:fill="auto"/>
          </w:tcPr>
          <w:p w14:paraId="6A421A6F" w14:textId="77777777" w:rsidR="00C47079" w:rsidRPr="00065B06" w:rsidRDefault="00C47079" w:rsidP="00812201">
            <w:pPr>
              <w:rPr>
                <w:rFonts w:ascii="Calibri" w:hAnsi="Calibri" w:cs="Calibri"/>
                <w:color w:val="000000"/>
                <w:szCs w:val="22"/>
              </w:rPr>
            </w:pPr>
            <w:r w:rsidRPr="00065B06">
              <w:rPr>
                <w:rFonts w:ascii="Calibri" w:hAnsi="Calibri" w:cs="Calibri"/>
                <w:color w:val="000000"/>
                <w:szCs w:val="22"/>
              </w:rPr>
              <w:t>No change fron prior publication.</w:t>
            </w:r>
          </w:p>
        </w:tc>
        <w:tc>
          <w:tcPr>
            <w:tcW w:w="1417" w:type="dxa"/>
            <w:tcBorders>
              <w:top w:val="single" w:sz="4" w:space="0" w:color="95B3D7"/>
              <w:left w:val="nil"/>
              <w:bottom w:val="single" w:sz="4" w:space="0" w:color="95B3D7"/>
              <w:right w:val="nil"/>
            </w:tcBorders>
            <w:shd w:val="clear" w:color="auto" w:fill="auto"/>
          </w:tcPr>
          <w:p w14:paraId="04FCFD27" w14:textId="77777777" w:rsidR="00C47079" w:rsidRPr="00065B06" w:rsidRDefault="00C47079" w:rsidP="00812201">
            <w:pPr>
              <w:rPr>
                <w:rFonts w:ascii="Calibri" w:hAnsi="Calibri" w:cs="Calibri"/>
                <w:color w:val="000000"/>
                <w:szCs w:val="22"/>
              </w:rPr>
            </w:pPr>
            <w:r w:rsidRPr="00065B06">
              <w:rPr>
                <w:rFonts w:ascii="Calibri" w:hAnsi="Calibri" w:cs="Calibri"/>
                <w:color w:val="000000"/>
                <w:szCs w:val="22"/>
              </w:rPr>
              <w:t>Present</w:t>
            </w:r>
          </w:p>
        </w:tc>
      </w:tr>
      <w:tr w:rsidR="006E267D" w:rsidRPr="00065B06" w14:paraId="055C8E65" w14:textId="77777777" w:rsidTr="00371CD9">
        <w:trPr>
          <w:trHeight w:val="288"/>
        </w:trPr>
        <w:tc>
          <w:tcPr>
            <w:tcW w:w="4693" w:type="dxa"/>
            <w:tcBorders>
              <w:top w:val="single" w:sz="4" w:space="0" w:color="95B3D7"/>
              <w:left w:val="nil"/>
              <w:bottom w:val="single" w:sz="4" w:space="0" w:color="95B3D7"/>
              <w:right w:val="nil"/>
            </w:tcBorders>
            <w:shd w:val="clear" w:color="auto" w:fill="DBE5F1" w:themeFill="accent1" w:themeFillTint="33"/>
            <w:noWrap/>
          </w:tcPr>
          <w:p w14:paraId="3A230BB8" w14:textId="2F31F1E3" w:rsidR="006E267D" w:rsidRPr="00065B06" w:rsidRDefault="006E267D" w:rsidP="00BA123B">
            <w:pPr>
              <w:rPr>
                <w:rFonts w:ascii="Calibri" w:hAnsi="Calibri" w:cs="Calibri"/>
                <w:b/>
                <w:szCs w:val="22"/>
              </w:rPr>
            </w:pPr>
            <w:r w:rsidRPr="00065B06">
              <w:rPr>
                <w:rFonts w:ascii="Calibri" w:hAnsi="Calibri"/>
                <w:noProof/>
                <w:szCs w:val="22"/>
              </w:rPr>
              <w:t>ATO CTR.0008 2017 Business Implementation Guide.docx</w:t>
            </w:r>
          </w:p>
        </w:tc>
        <w:tc>
          <w:tcPr>
            <w:tcW w:w="2205" w:type="dxa"/>
            <w:tcBorders>
              <w:top w:val="single" w:sz="4" w:space="0" w:color="95B3D7"/>
              <w:left w:val="nil"/>
              <w:bottom w:val="single" w:sz="4" w:space="0" w:color="95B3D7"/>
              <w:right w:val="nil"/>
            </w:tcBorders>
            <w:shd w:val="clear" w:color="auto" w:fill="DBE5F1" w:themeFill="accent1" w:themeFillTint="33"/>
          </w:tcPr>
          <w:p w14:paraId="6D857126" w14:textId="687ECF6D" w:rsidR="006E267D" w:rsidRPr="00065B06" w:rsidRDefault="006E267D" w:rsidP="00812201">
            <w:pPr>
              <w:rPr>
                <w:rFonts w:ascii="Calibri" w:hAnsi="Calibri" w:cs="Calibri"/>
                <w:color w:val="000000"/>
                <w:szCs w:val="22"/>
              </w:rPr>
            </w:pPr>
            <w:r>
              <w:rPr>
                <w:rFonts w:ascii="Calibri" w:hAnsi="Calibri" w:cs="Calibri"/>
                <w:color w:val="000000"/>
                <w:szCs w:val="22"/>
              </w:rPr>
              <w:t>06.07.2017</w:t>
            </w:r>
          </w:p>
        </w:tc>
        <w:tc>
          <w:tcPr>
            <w:tcW w:w="1197" w:type="dxa"/>
            <w:tcBorders>
              <w:top w:val="single" w:sz="4" w:space="0" w:color="95B3D7"/>
              <w:left w:val="nil"/>
              <w:bottom w:val="single" w:sz="4" w:space="0" w:color="95B3D7"/>
              <w:right w:val="nil"/>
            </w:tcBorders>
            <w:shd w:val="clear" w:color="auto" w:fill="DBE5F1" w:themeFill="accent1" w:themeFillTint="33"/>
          </w:tcPr>
          <w:p w14:paraId="3352C0CE" w14:textId="63E8686E" w:rsidR="006E267D" w:rsidRPr="00065B06" w:rsidRDefault="006E267D" w:rsidP="00812201">
            <w:pPr>
              <w:rPr>
                <w:rFonts w:ascii="Calibri" w:hAnsi="Calibri" w:cs="Calibri"/>
                <w:color w:val="000000"/>
                <w:szCs w:val="22"/>
              </w:rPr>
            </w:pPr>
            <w:r w:rsidRPr="00065B06">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DBE5F1" w:themeFill="accent1" w:themeFillTint="33"/>
          </w:tcPr>
          <w:p w14:paraId="08BB7E60" w14:textId="65FB2A03" w:rsidR="006E267D" w:rsidRPr="00065B06" w:rsidRDefault="006E267D" w:rsidP="00812201">
            <w:pPr>
              <w:rPr>
                <w:rFonts w:ascii="Calibri" w:hAnsi="Calibri" w:cs="Calibri"/>
                <w:color w:val="000000"/>
                <w:szCs w:val="22"/>
              </w:rPr>
            </w:pPr>
            <w:r w:rsidRPr="00065B06">
              <w:rPr>
                <w:rFonts w:ascii="Calibri" w:hAnsi="Calibri" w:cs="Calibri"/>
                <w:color w:val="000000"/>
                <w:szCs w:val="22"/>
              </w:rPr>
              <w:t>1.0</w:t>
            </w:r>
          </w:p>
        </w:tc>
        <w:tc>
          <w:tcPr>
            <w:tcW w:w="3686" w:type="dxa"/>
            <w:tcBorders>
              <w:top w:val="single" w:sz="4" w:space="0" w:color="95B3D7"/>
              <w:left w:val="nil"/>
              <w:bottom w:val="single" w:sz="4" w:space="0" w:color="95B3D7"/>
              <w:right w:val="nil"/>
            </w:tcBorders>
            <w:shd w:val="clear" w:color="auto" w:fill="DBE5F1" w:themeFill="accent1" w:themeFillTint="33"/>
          </w:tcPr>
          <w:p w14:paraId="1BEBCCB1" w14:textId="0F32184A" w:rsidR="006E267D" w:rsidRPr="00065B06" w:rsidRDefault="006E267D" w:rsidP="00812201">
            <w:pPr>
              <w:rPr>
                <w:rFonts w:ascii="Calibri" w:hAnsi="Calibri" w:cs="Calibri"/>
                <w:color w:val="000000"/>
                <w:szCs w:val="22"/>
              </w:rPr>
            </w:pPr>
          </w:p>
        </w:tc>
        <w:tc>
          <w:tcPr>
            <w:tcW w:w="1417" w:type="dxa"/>
            <w:tcBorders>
              <w:top w:val="single" w:sz="4" w:space="0" w:color="95B3D7"/>
              <w:left w:val="nil"/>
              <w:bottom w:val="single" w:sz="4" w:space="0" w:color="95B3D7"/>
              <w:right w:val="nil"/>
            </w:tcBorders>
            <w:shd w:val="clear" w:color="auto" w:fill="DBE5F1" w:themeFill="accent1" w:themeFillTint="33"/>
          </w:tcPr>
          <w:p w14:paraId="40187566" w14:textId="40C7B802" w:rsidR="006E267D" w:rsidRPr="00065B06" w:rsidRDefault="006E267D" w:rsidP="00812201">
            <w:pPr>
              <w:rPr>
                <w:rFonts w:ascii="Calibri" w:hAnsi="Calibri" w:cs="Calibri"/>
                <w:color w:val="000000"/>
                <w:szCs w:val="22"/>
              </w:rPr>
            </w:pPr>
            <w:r>
              <w:rPr>
                <w:rFonts w:ascii="Calibri" w:hAnsi="Calibri" w:cs="Calibri"/>
                <w:color w:val="000000"/>
                <w:szCs w:val="22"/>
              </w:rPr>
              <w:t>New</w:t>
            </w:r>
          </w:p>
        </w:tc>
      </w:tr>
      <w:tr w:rsidR="006E267D" w:rsidRPr="00065B06" w14:paraId="5A0A6D42" w14:textId="77777777" w:rsidTr="00371CD9">
        <w:trPr>
          <w:trHeight w:val="288"/>
        </w:trPr>
        <w:tc>
          <w:tcPr>
            <w:tcW w:w="4693" w:type="dxa"/>
            <w:tcBorders>
              <w:top w:val="single" w:sz="4" w:space="0" w:color="95B3D7"/>
              <w:left w:val="nil"/>
              <w:bottom w:val="single" w:sz="4" w:space="0" w:color="95B3D7"/>
              <w:right w:val="nil"/>
            </w:tcBorders>
            <w:shd w:val="clear" w:color="auto" w:fill="auto"/>
            <w:noWrap/>
          </w:tcPr>
          <w:p w14:paraId="4ACF5EFB" w14:textId="27308ABB" w:rsidR="006E267D" w:rsidRPr="00065B06" w:rsidRDefault="006E267D" w:rsidP="0043021E">
            <w:pPr>
              <w:rPr>
                <w:rFonts w:ascii="Calibri" w:hAnsi="Calibri" w:cs="Calibri"/>
                <w:b/>
                <w:szCs w:val="22"/>
              </w:rPr>
            </w:pPr>
            <w:r w:rsidRPr="00065B06">
              <w:rPr>
                <w:rFonts w:ascii="Calibri" w:hAnsi="Calibri"/>
                <w:noProof/>
                <w:szCs w:val="22"/>
              </w:rPr>
              <w:t>ATO FITR.0005 2017 Business Implementation Guide.docx</w:t>
            </w:r>
          </w:p>
        </w:tc>
        <w:tc>
          <w:tcPr>
            <w:tcW w:w="2205" w:type="dxa"/>
            <w:tcBorders>
              <w:top w:val="single" w:sz="4" w:space="0" w:color="95B3D7"/>
              <w:left w:val="nil"/>
              <w:bottom w:val="single" w:sz="4" w:space="0" w:color="95B3D7"/>
              <w:right w:val="nil"/>
            </w:tcBorders>
            <w:shd w:val="clear" w:color="auto" w:fill="auto"/>
          </w:tcPr>
          <w:p w14:paraId="107B960F" w14:textId="2C65A066" w:rsidR="006E267D" w:rsidRPr="00065B06" w:rsidRDefault="00C0789F" w:rsidP="00812201">
            <w:pPr>
              <w:rPr>
                <w:rFonts w:ascii="Calibri" w:hAnsi="Calibri" w:cs="Calibri"/>
                <w:color w:val="000000"/>
                <w:szCs w:val="22"/>
              </w:rPr>
            </w:pPr>
            <w:r>
              <w:rPr>
                <w:rFonts w:ascii="Calibri" w:hAnsi="Calibri" w:cs="Calibri"/>
                <w:color w:val="000000"/>
                <w:szCs w:val="22"/>
              </w:rPr>
              <w:t>06.07.2017</w:t>
            </w:r>
          </w:p>
        </w:tc>
        <w:tc>
          <w:tcPr>
            <w:tcW w:w="1197" w:type="dxa"/>
            <w:tcBorders>
              <w:top w:val="single" w:sz="4" w:space="0" w:color="95B3D7"/>
              <w:left w:val="nil"/>
              <w:bottom w:val="single" w:sz="4" w:space="0" w:color="95B3D7"/>
              <w:right w:val="nil"/>
            </w:tcBorders>
            <w:shd w:val="clear" w:color="auto" w:fill="auto"/>
          </w:tcPr>
          <w:p w14:paraId="70386CE0" w14:textId="77777777" w:rsidR="006E267D" w:rsidRPr="00065B06" w:rsidRDefault="006E267D" w:rsidP="00812201">
            <w:pPr>
              <w:rPr>
                <w:rFonts w:ascii="Calibri" w:hAnsi="Calibri" w:cs="Calibri"/>
                <w:color w:val="000000"/>
                <w:szCs w:val="22"/>
              </w:rPr>
            </w:pPr>
            <w:r w:rsidRPr="00065B06">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auto"/>
          </w:tcPr>
          <w:p w14:paraId="3FB5CCC1" w14:textId="68FF9BFE" w:rsidR="006E267D" w:rsidRPr="00065B06" w:rsidRDefault="00C0789F" w:rsidP="00812201">
            <w:pPr>
              <w:rPr>
                <w:rFonts w:ascii="Calibri" w:hAnsi="Calibri" w:cs="Calibri"/>
                <w:color w:val="000000"/>
                <w:szCs w:val="22"/>
              </w:rPr>
            </w:pPr>
            <w:r>
              <w:rPr>
                <w:rFonts w:ascii="Calibri" w:hAnsi="Calibri" w:cs="Calibri"/>
                <w:color w:val="000000"/>
                <w:szCs w:val="22"/>
              </w:rPr>
              <w:t>1.1</w:t>
            </w:r>
          </w:p>
        </w:tc>
        <w:tc>
          <w:tcPr>
            <w:tcW w:w="3686" w:type="dxa"/>
            <w:tcBorders>
              <w:top w:val="single" w:sz="4" w:space="0" w:color="95B3D7"/>
              <w:left w:val="nil"/>
              <w:bottom w:val="single" w:sz="4" w:space="0" w:color="95B3D7"/>
              <w:right w:val="nil"/>
            </w:tcBorders>
            <w:shd w:val="clear" w:color="auto" w:fill="auto"/>
          </w:tcPr>
          <w:p w14:paraId="7D87E232" w14:textId="77777777" w:rsidR="004E2B70" w:rsidRPr="00617040" w:rsidRDefault="004E2B70" w:rsidP="004E2B70">
            <w:pPr>
              <w:pStyle w:val="Maintext"/>
              <w:spacing w:before="60"/>
              <w:ind w:left="34"/>
              <w:rPr>
                <w:sz w:val="20"/>
                <w:szCs w:val="20"/>
              </w:rPr>
            </w:pPr>
            <w:r w:rsidRPr="00E770E9">
              <w:rPr>
                <w:sz w:val="20"/>
                <w:szCs w:val="20"/>
                <w:u w:val="single"/>
              </w:rPr>
              <w:t>Non-functional</w:t>
            </w:r>
            <w:r>
              <w:rPr>
                <w:sz w:val="20"/>
                <w:szCs w:val="20"/>
              </w:rPr>
              <w:t xml:space="preserve"> - </w:t>
            </w:r>
          </w:p>
          <w:p w14:paraId="3C7CD9DC" w14:textId="1E2750E3" w:rsidR="006E267D" w:rsidRPr="00065B06" w:rsidRDefault="004E2B70" w:rsidP="009C65A8">
            <w:pPr>
              <w:pStyle w:val="Maintext"/>
              <w:spacing w:before="60"/>
              <w:ind w:left="34"/>
              <w:rPr>
                <w:rFonts w:ascii="Calibri" w:hAnsi="Calibri" w:cs="Calibri"/>
                <w:color w:val="000000"/>
                <w:szCs w:val="22"/>
              </w:rPr>
            </w:pPr>
            <w:r w:rsidRPr="00E770E9">
              <w:rPr>
                <w:sz w:val="20"/>
                <w:szCs w:val="20"/>
              </w:rPr>
              <w:t>Document name changed from ‘ATO FITER.0001 2017 Business Implementation Guide 1.0’ to ‘ATO FITER.0001 2017 Business Implementation Guide’ to conform to document naming standards</w:t>
            </w:r>
            <w:r>
              <w:rPr>
                <w:sz w:val="20"/>
                <w:szCs w:val="20"/>
              </w:rPr>
              <w:t>.</w:t>
            </w:r>
          </w:p>
        </w:tc>
        <w:tc>
          <w:tcPr>
            <w:tcW w:w="1417" w:type="dxa"/>
            <w:tcBorders>
              <w:top w:val="single" w:sz="4" w:space="0" w:color="95B3D7"/>
              <w:left w:val="nil"/>
              <w:bottom w:val="single" w:sz="4" w:space="0" w:color="95B3D7"/>
              <w:right w:val="nil"/>
            </w:tcBorders>
            <w:shd w:val="clear" w:color="auto" w:fill="auto"/>
          </w:tcPr>
          <w:p w14:paraId="1CBEAD48" w14:textId="0F7E6D7B" w:rsidR="006E267D" w:rsidRPr="00065B06" w:rsidRDefault="00C0789F" w:rsidP="00812201">
            <w:pPr>
              <w:rPr>
                <w:rFonts w:ascii="Calibri" w:hAnsi="Calibri" w:cs="Calibri"/>
                <w:color w:val="000000"/>
                <w:szCs w:val="22"/>
              </w:rPr>
            </w:pPr>
            <w:r>
              <w:rPr>
                <w:rFonts w:ascii="Calibri" w:hAnsi="Calibri" w:cs="Calibri"/>
                <w:color w:val="000000"/>
                <w:szCs w:val="22"/>
              </w:rPr>
              <w:t>Updated</w:t>
            </w:r>
          </w:p>
        </w:tc>
      </w:tr>
      <w:tr w:rsidR="006E267D" w:rsidRPr="00065B06" w14:paraId="3D034579" w14:textId="77777777" w:rsidTr="00371CD9">
        <w:trPr>
          <w:trHeight w:val="288"/>
        </w:trPr>
        <w:tc>
          <w:tcPr>
            <w:tcW w:w="4693" w:type="dxa"/>
            <w:tcBorders>
              <w:top w:val="single" w:sz="4" w:space="0" w:color="95B3D7"/>
              <w:left w:val="nil"/>
              <w:bottom w:val="single" w:sz="4" w:space="0" w:color="95B3D7"/>
              <w:right w:val="nil"/>
            </w:tcBorders>
            <w:shd w:val="clear" w:color="auto" w:fill="DBE5F1" w:themeFill="accent1" w:themeFillTint="33"/>
            <w:noWrap/>
          </w:tcPr>
          <w:p w14:paraId="5D0E6F77" w14:textId="1EA16351" w:rsidR="006E267D" w:rsidRPr="00065B06" w:rsidRDefault="006E267D" w:rsidP="001C34CE">
            <w:pPr>
              <w:rPr>
                <w:rFonts w:ascii="Calibri" w:hAnsi="Calibri" w:cs="Calibri"/>
                <w:b/>
                <w:szCs w:val="22"/>
              </w:rPr>
            </w:pPr>
            <w:r w:rsidRPr="00065B06">
              <w:rPr>
                <w:rFonts w:ascii="Calibri" w:hAnsi="Calibri"/>
                <w:noProof/>
                <w:szCs w:val="22"/>
              </w:rPr>
              <w:t>ATO FTER.0001 201</w:t>
            </w:r>
            <w:r w:rsidR="001C34CE">
              <w:rPr>
                <w:rFonts w:ascii="Calibri" w:hAnsi="Calibri"/>
                <w:noProof/>
                <w:szCs w:val="22"/>
              </w:rPr>
              <w:t>1</w:t>
            </w:r>
            <w:r w:rsidRPr="00065B06">
              <w:rPr>
                <w:rFonts w:ascii="Calibri" w:hAnsi="Calibri"/>
                <w:noProof/>
                <w:szCs w:val="22"/>
              </w:rPr>
              <w:t xml:space="preserve"> Business Implementation Guide.docx</w:t>
            </w:r>
          </w:p>
        </w:tc>
        <w:tc>
          <w:tcPr>
            <w:tcW w:w="2205" w:type="dxa"/>
            <w:tcBorders>
              <w:top w:val="single" w:sz="4" w:space="0" w:color="95B3D7"/>
              <w:left w:val="nil"/>
              <w:bottom w:val="single" w:sz="4" w:space="0" w:color="95B3D7"/>
              <w:right w:val="nil"/>
            </w:tcBorders>
            <w:shd w:val="clear" w:color="auto" w:fill="DBE5F1" w:themeFill="accent1" w:themeFillTint="33"/>
          </w:tcPr>
          <w:p w14:paraId="0DD7170E" w14:textId="479FB58C" w:rsidR="006E267D" w:rsidRPr="00065B06" w:rsidRDefault="00C0789F" w:rsidP="00812201">
            <w:pPr>
              <w:rPr>
                <w:rFonts w:ascii="Calibri" w:hAnsi="Calibri" w:cs="Calibri"/>
                <w:color w:val="000000"/>
                <w:szCs w:val="22"/>
              </w:rPr>
            </w:pPr>
            <w:r>
              <w:rPr>
                <w:rFonts w:ascii="Calibri" w:hAnsi="Calibri" w:cs="Calibri"/>
                <w:color w:val="000000"/>
                <w:szCs w:val="22"/>
              </w:rPr>
              <w:t>06.07.2017</w:t>
            </w:r>
          </w:p>
        </w:tc>
        <w:tc>
          <w:tcPr>
            <w:tcW w:w="1197" w:type="dxa"/>
            <w:tcBorders>
              <w:top w:val="single" w:sz="4" w:space="0" w:color="95B3D7"/>
              <w:left w:val="nil"/>
              <w:bottom w:val="single" w:sz="4" w:space="0" w:color="95B3D7"/>
              <w:right w:val="nil"/>
            </w:tcBorders>
            <w:shd w:val="clear" w:color="auto" w:fill="DBE5F1" w:themeFill="accent1" w:themeFillTint="33"/>
          </w:tcPr>
          <w:p w14:paraId="0F9C1A01" w14:textId="77777777" w:rsidR="006E267D" w:rsidRPr="00065B06" w:rsidRDefault="006E267D" w:rsidP="00812201">
            <w:pPr>
              <w:rPr>
                <w:rFonts w:ascii="Calibri" w:hAnsi="Calibri" w:cs="Calibri"/>
                <w:color w:val="000000"/>
                <w:szCs w:val="22"/>
              </w:rPr>
            </w:pPr>
            <w:r w:rsidRPr="00065B06">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DBE5F1" w:themeFill="accent1" w:themeFillTint="33"/>
          </w:tcPr>
          <w:p w14:paraId="729E4864" w14:textId="766A180B" w:rsidR="006E267D" w:rsidRPr="00065B06" w:rsidRDefault="006E267D" w:rsidP="00812201">
            <w:pPr>
              <w:rPr>
                <w:rFonts w:ascii="Calibri" w:hAnsi="Calibri" w:cs="Calibri"/>
                <w:color w:val="000000"/>
                <w:szCs w:val="22"/>
              </w:rPr>
            </w:pPr>
            <w:r w:rsidRPr="00065B06">
              <w:rPr>
                <w:rFonts w:ascii="Calibri" w:hAnsi="Calibri" w:cs="Calibri"/>
                <w:color w:val="000000"/>
                <w:szCs w:val="22"/>
              </w:rPr>
              <w:t>1.</w:t>
            </w:r>
            <w:r w:rsidR="00C0789F">
              <w:rPr>
                <w:rFonts w:ascii="Calibri" w:hAnsi="Calibri" w:cs="Calibri"/>
                <w:color w:val="000000"/>
                <w:szCs w:val="22"/>
              </w:rPr>
              <w:t>1</w:t>
            </w:r>
          </w:p>
        </w:tc>
        <w:tc>
          <w:tcPr>
            <w:tcW w:w="3686" w:type="dxa"/>
            <w:tcBorders>
              <w:top w:val="single" w:sz="4" w:space="0" w:color="95B3D7"/>
              <w:left w:val="nil"/>
              <w:bottom w:val="single" w:sz="4" w:space="0" w:color="95B3D7"/>
              <w:right w:val="nil"/>
            </w:tcBorders>
            <w:shd w:val="clear" w:color="auto" w:fill="DBE5F1" w:themeFill="accent1" w:themeFillTint="33"/>
          </w:tcPr>
          <w:p w14:paraId="354E96B5" w14:textId="0F9D3CC2" w:rsidR="00A84794" w:rsidRPr="00065E53" w:rsidRDefault="00A84794" w:rsidP="00A84794">
            <w:pPr>
              <w:rPr>
                <w:rFonts w:ascii="Calibri" w:hAnsi="Calibri" w:cs="Calibri"/>
                <w:color w:val="000000"/>
                <w:szCs w:val="22"/>
                <w:u w:val="single"/>
              </w:rPr>
            </w:pPr>
            <w:r w:rsidRPr="00065E53">
              <w:rPr>
                <w:rFonts w:ascii="Calibri" w:hAnsi="Calibri" w:cs="Calibri"/>
                <w:color w:val="000000"/>
                <w:szCs w:val="22"/>
                <w:u w:val="single"/>
              </w:rPr>
              <w:t xml:space="preserve">Non-functional - </w:t>
            </w:r>
          </w:p>
          <w:p w14:paraId="22F86251" w14:textId="031CB6DC" w:rsidR="00A84794" w:rsidRPr="00065E53" w:rsidRDefault="00A84794" w:rsidP="00A84794">
            <w:pPr>
              <w:rPr>
                <w:rFonts w:ascii="Calibri" w:hAnsi="Calibri" w:cs="Calibri"/>
                <w:color w:val="000000"/>
                <w:szCs w:val="22"/>
              </w:rPr>
            </w:pPr>
            <w:r w:rsidRPr="00065E53">
              <w:rPr>
                <w:rFonts w:ascii="Calibri" w:hAnsi="Calibri" w:cs="Calibri"/>
                <w:color w:val="000000"/>
                <w:szCs w:val="22"/>
              </w:rPr>
              <w:t>Document name changed from ‘ATO FTER.0001 2016 Business Implementation Guide’ to ‘ATO FTER.0001 2011 Business Implementation Guide’ to reflect the actual collaboration year.</w:t>
            </w:r>
          </w:p>
          <w:p w14:paraId="2DE0789F" w14:textId="77777777" w:rsidR="00A84794" w:rsidRPr="00065E53" w:rsidRDefault="00A84794" w:rsidP="00A84794">
            <w:pPr>
              <w:rPr>
                <w:rFonts w:ascii="Calibri" w:hAnsi="Calibri" w:cs="Calibri"/>
                <w:color w:val="000000"/>
                <w:szCs w:val="22"/>
              </w:rPr>
            </w:pPr>
          </w:p>
          <w:p w14:paraId="49DD2CFF" w14:textId="11C7D4E8" w:rsidR="00A84794" w:rsidRPr="00065E53" w:rsidRDefault="00A84794" w:rsidP="00A84794">
            <w:pPr>
              <w:rPr>
                <w:rFonts w:ascii="Calibri" w:hAnsi="Calibri" w:cs="Calibri"/>
                <w:color w:val="000000"/>
                <w:szCs w:val="22"/>
              </w:rPr>
            </w:pPr>
            <w:r w:rsidRPr="00065E53">
              <w:rPr>
                <w:rFonts w:ascii="Calibri" w:hAnsi="Calibri" w:cs="Calibri"/>
                <w:color w:val="000000"/>
                <w:szCs w:val="22"/>
              </w:rPr>
              <w:t xml:space="preserve">2.1 Where SBR fits into </w:t>
            </w:r>
            <w:r w:rsidR="00065E53" w:rsidRPr="00065E53">
              <w:rPr>
                <w:rFonts w:ascii="Calibri" w:hAnsi="Calibri" w:cs="Calibri"/>
                <w:color w:val="000000"/>
                <w:szCs w:val="22"/>
              </w:rPr>
              <w:t>FTER</w:t>
            </w:r>
            <w:r w:rsidRPr="00065E53">
              <w:rPr>
                <w:rFonts w:ascii="Calibri" w:hAnsi="Calibri" w:cs="Calibri"/>
                <w:color w:val="000000"/>
                <w:szCs w:val="22"/>
              </w:rPr>
              <w:t xml:space="preserve"> Lodgment Obligations</w:t>
            </w:r>
            <w:r w:rsidR="002B47DC" w:rsidRPr="00065E53">
              <w:rPr>
                <w:rFonts w:ascii="Calibri" w:hAnsi="Calibri" w:cs="Calibri"/>
                <w:color w:val="000000"/>
                <w:szCs w:val="22"/>
              </w:rPr>
              <w:t xml:space="preserve"> </w:t>
            </w:r>
            <w:r w:rsidRPr="00065E53">
              <w:rPr>
                <w:rFonts w:ascii="Calibri" w:hAnsi="Calibri" w:cs="Calibri"/>
                <w:color w:val="000000"/>
                <w:szCs w:val="22"/>
              </w:rPr>
              <w:t>Figure 1: SBR interactions and Family trust election process</w:t>
            </w:r>
            <w:r w:rsidR="002B47DC" w:rsidRPr="00065E53">
              <w:rPr>
                <w:rFonts w:ascii="Calibri" w:hAnsi="Calibri" w:cs="Calibri"/>
                <w:color w:val="000000"/>
                <w:szCs w:val="22"/>
              </w:rPr>
              <w:t xml:space="preserve"> - </w:t>
            </w:r>
            <w:r w:rsidRPr="00065E53">
              <w:rPr>
                <w:rFonts w:ascii="Calibri" w:hAnsi="Calibri" w:cs="Calibri"/>
                <w:color w:val="000000"/>
                <w:szCs w:val="22"/>
              </w:rPr>
              <w:t>Termination points deleted.</w:t>
            </w:r>
          </w:p>
          <w:p w14:paraId="79D900E7" w14:textId="77777777" w:rsidR="002B47DC" w:rsidRPr="00065E53" w:rsidRDefault="002B47DC" w:rsidP="00A84794">
            <w:pPr>
              <w:rPr>
                <w:rFonts w:ascii="Calibri" w:hAnsi="Calibri" w:cs="Calibri"/>
                <w:color w:val="000000"/>
                <w:szCs w:val="22"/>
              </w:rPr>
            </w:pPr>
          </w:p>
          <w:p w14:paraId="3D4C0EBA" w14:textId="41F3019A" w:rsidR="006E267D" w:rsidRPr="00065E53" w:rsidRDefault="00A84794" w:rsidP="002B47DC">
            <w:pPr>
              <w:rPr>
                <w:rFonts w:ascii="Calibri" w:hAnsi="Calibri" w:cs="Calibri"/>
                <w:color w:val="000000"/>
                <w:szCs w:val="22"/>
              </w:rPr>
            </w:pPr>
            <w:r w:rsidRPr="00065E53">
              <w:rPr>
                <w:rFonts w:ascii="Calibri" w:hAnsi="Calibri" w:cs="Calibri"/>
                <w:color w:val="000000"/>
                <w:szCs w:val="22"/>
              </w:rPr>
              <w:lastRenderedPageBreak/>
              <w:t>2.2 Parent Forms</w:t>
            </w:r>
            <w:r w:rsidR="002B47DC" w:rsidRPr="00065E53">
              <w:rPr>
                <w:rFonts w:ascii="Calibri" w:hAnsi="Calibri" w:cs="Calibri"/>
                <w:color w:val="000000"/>
                <w:szCs w:val="22"/>
              </w:rPr>
              <w:t xml:space="preserve"> - c</w:t>
            </w:r>
            <w:r w:rsidRPr="00065E53">
              <w:rPr>
                <w:rFonts w:ascii="Calibri" w:hAnsi="Calibri" w:cs="Calibri"/>
                <w:color w:val="000000"/>
                <w:szCs w:val="22"/>
              </w:rPr>
              <w:t>ollaboration for Trust updated to reflect 2017 service registry entries.</w:t>
            </w:r>
          </w:p>
        </w:tc>
        <w:tc>
          <w:tcPr>
            <w:tcW w:w="1417" w:type="dxa"/>
            <w:tcBorders>
              <w:top w:val="single" w:sz="4" w:space="0" w:color="95B3D7"/>
              <w:left w:val="nil"/>
              <w:bottom w:val="single" w:sz="4" w:space="0" w:color="95B3D7"/>
              <w:right w:val="nil"/>
            </w:tcBorders>
            <w:shd w:val="clear" w:color="auto" w:fill="DBE5F1" w:themeFill="accent1" w:themeFillTint="33"/>
          </w:tcPr>
          <w:p w14:paraId="29DDCCB7" w14:textId="77777777" w:rsidR="006E267D" w:rsidRPr="00065B06" w:rsidRDefault="006E267D" w:rsidP="00812201">
            <w:pPr>
              <w:rPr>
                <w:rFonts w:ascii="Calibri" w:hAnsi="Calibri" w:cs="Calibri"/>
                <w:color w:val="000000"/>
                <w:szCs w:val="22"/>
              </w:rPr>
            </w:pPr>
            <w:r w:rsidRPr="00065B06">
              <w:rPr>
                <w:rFonts w:ascii="Calibri" w:hAnsi="Calibri" w:cs="Calibri"/>
                <w:color w:val="000000"/>
                <w:szCs w:val="22"/>
              </w:rPr>
              <w:lastRenderedPageBreak/>
              <w:t>Updated</w:t>
            </w:r>
          </w:p>
        </w:tc>
      </w:tr>
      <w:tr w:rsidR="006E267D" w:rsidRPr="00065B06" w14:paraId="4EFE5C9C" w14:textId="77777777" w:rsidTr="00371CD9">
        <w:trPr>
          <w:trHeight w:val="288"/>
        </w:trPr>
        <w:tc>
          <w:tcPr>
            <w:tcW w:w="4693" w:type="dxa"/>
            <w:tcBorders>
              <w:top w:val="single" w:sz="4" w:space="0" w:color="95B3D7"/>
              <w:left w:val="nil"/>
              <w:bottom w:val="single" w:sz="4" w:space="0" w:color="95B3D7"/>
              <w:right w:val="nil"/>
            </w:tcBorders>
            <w:shd w:val="clear" w:color="auto" w:fill="auto"/>
            <w:noWrap/>
          </w:tcPr>
          <w:p w14:paraId="418D0740" w14:textId="3651A57B" w:rsidR="006E267D" w:rsidRPr="00065B06" w:rsidRDefault="001C34CE" w:rsidP="00812201">
            <w:pPr>
              <w:rPr>
                <w:rFonts w:ascii="Calibri" w:hAnsi="Calibri"/>
                <w:noProof/>
                <w:szCs w:val="22"/>
              </w:rPr>
            </w:pPr>
            <w:r>
              <w:rPr>
                <w:rFonts w:ascii="Calibri" w:hAnsi="Calibri"/>
                <w:noProof/>
                <w:szCs w:val="22"/>
              </w:rPr>
              <w:lastRenderedPageBreak/>
              <w:t>ATO IEE.0001</w:t>
            </w:r>
            <w:r w:rsidR="006E267D" w:rsidRPr="00065B06">
              <w:rPr>
                <w:rFonts w:ascii="Calibri" w:hAnsi="Calibri"/>
                <w:noProof/>
                <w:szCs w:val="22"/>
              </w:rPr>
              <w:t xml:space="preserve"> 2011 Business Implementation Guide.docx</w:t>
            </w:r>
          </w:p>
        </w:tc>
        <w:tc>
          <w:tcPr>
            <w:tcW w:w="2205" w:type="dxa"/>
            <w:tcBorders>
              <w:top w:val="single" w:sz="4" w:space="0" w:color="95B3D7"/>
              <w:left w:val="nil"/>
              <w:bottom w:val="single" w:sz="4" w:space="0" w:color="95B3D7"/>
              <w:right w:val="nil"/>
            </w:tcBorders>
            <w:shd w:val="clear" w:color="auto" w:fill="auto"/>
          </w:tcPr>
          <w:p w14:paraId="5A5C095A" w14:textId="00B58C29" w:rsidR="006E267D" w:rsidRPr="00065B06" w:rsidRDefault="00C0789F" w:rsidP="00812201">
            <w:pPr>
              <w:rPr>
                <w:rFonts w:ascii="Calibri" w:hAnsi="Calibri" w:cs="Calibri"/>
                <w:color w:val="000000"/>
                <w:szCs w:val="22"/>
              </w:rPr>
            </w:pPr>
            <w:r>
              <w:rPr>
                <w:rFonts w:ascii="Calibri" w:hAnsi="Calibri" w:cs="Calibri"/>
                <w:color w:val="000000"/>
                <w:szCs w:val="22"/>
              </w:rPr>
              <w:t>06.07.2017</w:t>
            </w:r>
          </w:p>
        </w:tc>
        <w:tc>
          <w:tcPr>
            <w:tcW w:w="1197" w:type="dxa"/>
            <w:tcBorders>
              <w:top w:val="single" w:sz="4" w:space="0" w:color="95B3D7"/>
              <w:left w:val="nil"/>
              <w:bottom w:val="single" w:sz="4" w:space="0" w:color="95B3D7"/>
              <w:right w:val="nil"/>
            </w:tcBorders>
            <w:shd w:val="clear" w:color="auto" w:fill="auto"/>
          </w:tcPr>
          <w:p w14:paraId="17DF9924" w14:textId="77777777" w:rsidR="006E267D" w:rsidRPr="00065B06" w:rsidRDefault="006E267D" w:rsidP="00812201">
            <w:pPr>
              <w:rPr>
                <w:rFonts w:ascii="Calibri" w:hAnsi="Calibri" w:cs="Calibri"/>
                <w:color w:val="000000"/>
                <w:szCs w:val="22"/>
              </w:rPr>
            </w:pPr>
            <w:r w:rsidRPr="00065B06">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auto"/>
          </w:tcPr>
          <w:p w14:paraId="7802AC94" w14:textId="5C6528CA" w:rsidR="006E267D" w:rsidRPr="00065B06" w:rsidRDefault="00C0789F" w:rsidP="00812201">
            <w:pPr>
              <w:rPr>
                <w:rFonts w:ascii="Calibri" w:hAnsi="Calibri" w:cs="Calibri"/>
                <w:color w:val="000000"/>
                <w:szCs w:val="22"/>
              </w:rPr>
            </w:pPr>
            <w:r>
              <w:rPr>
                <w:rFonts w:ascii="Calibri" w:hAnsi="Calibri" w:cs="Calibri"/>
                <w:color w:val="000000"/>
                <w:szCs w:val="22"/>
              </w:rPr>
              <w:t>1.1</w:t>
            </w:r>
          </w:p>
        </w:tc>
        <w:tc>
          <w:tcPr>
            <w:tcW w:w="3686" w:type="dxa"/>
            <w:tcBorders>
              <w:top w:val="single" w:sz="4" w:space="0" w:color="95B3D7"/>
              <w:left w:val="nil"/>
              <w:bottom w:val="single" w:sz="4" w:space="0" w:color="95B3D7"/>
              <w:right w:val="nil"/>
            </w:tcBorders>
            <w:shd w:val="clear" w:color="auto" w:fill="auto"/>
          </w:tcPr>
          <w:p w14:paraId="2755984E" w14:textId="77777777" w:rsidR="00657BA3" w:rsidRPr="00657BA3" w:rsidRDefault="00657BA3" w:rsidP="00657BA3">
            <w:pPr>
              <w:rPr>
                <w:rFonts w:ascii="Calibri" w:hAnsi="Calibri" w:cs="Calibri"/>
                <w:color w:val="000000"/>
                <w:szCs w:val="22"/>
                <w:u w:val="single"/>
              </w:rPr>
            </w:pPr>
            <w:r w:rsidRPr="00657BA3">
              <w:rPr>
                <w:rFonts w:ascii="Calibri" w:hAnsi="Calibri" w:cs="Calibri"/>
                <w:color w:val="000000"/>
                <w:szCs w:val="22"/>
                <w:u w:val="single"/>
              </w:rPr>
              <w:t xml:space="preserve">Non-functional - </w:t>
            </w:r>
          </w:p>
          <w:p w14:paraId="66F64F77" w14:textId="2447D9D1" w:rsidR="00101C35" w:rsidRDefault="00657BA3" w:rsidP="00657BA3">
            <w:pPr>
              <w:rPr>
                <w:rFonts w:ascii="Calibri" w:hAnsi="Calibri" w:cs="Calibri"/>
                <w:color w:val="000000"/>
                <w:szCs w:val="22"/>
              </w:rPr>
            </w:pPr>
            <w:r w:rsidRPr="00657BA3">
              <w:rPr>
                <w:rFonts w:ascii="Calibri" w:hAnsi="Calibri" w:cs="Calibri"/>
                <w:color w:val="000000"/>
                <w:szCs w:val="22"/>
              </w:rPr>
              <w:t>2.1 Where SBR fits into IEE Lodgment Obligations</w:t>
            </w:r>
            <w:r w:rsidR="00101C35">
              <w:rPr>
                <w:rFonts w:ascii="Calibri" w:hAnsi="Calibri" w:cs="Calibri"/>
                <w:color w:val="000000"/>
                <w:szCs w:val="22"/>
              </w:rPr>
              <w:t xml:space="preserve"> </w:t>
            </w:r>
            <w:r w:rsidRPr="00657BA3">
              <w:rPr>
                <w:rFonts w:ascii="Calibri" w:hAnsi="Calibri" w:cs="Calibri"/>
                <w:color w:val="000000"/>
                <w:szCs w:val="22"/>
              </w:rPr>
              <w:t>Figure 1: SBR interactions and Interposed entity election</w:t>
            </w:r>
            <w:r w:rsidR="00101C35">
              <w:rPr>
                <w:rFonts w:ascii="Calibri" w:hAnsi="Calibri" w:cs="Calibri"/>
                <w:color w:val="000000"/>
                <w:szCs w:val="22"/>
              </w:rPr>
              <w:t xml:space="preserve"> </w:t>
            </w:r>
            <w:r w:rsidRPr="00657BA3">
              <w:rPr>
                <w:rFonts w:ascii="Calibri" w:hAnsi="Calibri" w:cs="Calibri"/>
                <w:color w:val="000000"/>
                <w:szCs w:val="22"/>
              </w:rPr>
              <w:t xml:space="preserve"> process</w:t>
            </w:r>
            <w:r w:rsidR="00101C35">
              <w:rPr>
                <w:rFonts w:ascii="Calibri" w:hAnsi="Calibri" w:cs="Calibri"/>
                <w:color w:val="000000"/>
                <w:szCs w:val="22"/>
              </w:rPr>
              <w:t xml:space="preserve"> - t</w:t>
            </w:r>
            <w:r w:rsidRPr="00657BA3">
              <w:rPr>
                <w:rFonts w:ascii="Calibri" w:hAnsi="Calibri" w:cs="Calibri"/>
                <w:color w:val="000000"/>
                <w:szCs w:val="22"/>
              </w:rPr>
              <w:t>ermination points deleted.</w:t>
            </w:r>
          </w:p>
          <w:p w14:paraId="5461CD3D" w14:textId="77777777" w:rsidR="002B47DC" w:rsidRDefault="002B47DC" w:rsidP="00101C35">
            <w:pPr>
              <w:rPr>
                <w:rFonts w:ascii="Calibri" w:hAnsi="Calibri" w:cs="Calibri"/>
                <w:color w:val="000000"/>
                <w:szCs w:val="22"/>
              </w:rPr>
            </w:pPr>
          </w:p>
          <w:p w14:paraId="19A393F1" w14:textId="6E01A86F" w:rsidR="006E267D" w:rsidRPr="00C0789F" w:rsidRDefault="00657BA3" w:rsidP="00101C35">
            <w:pPr>
              <w:rPr>
                <w:rFonts w:ascii="Calibri" w:hAnsi="Calibri" w:cs="Calibri"/>
                <w:color w:val="000000"/>
                <w:szCs w:val="22"/>
                <w:highlight w:val="yellow"/>
              </w:rPr>
            </w:pPr>
            <w:r w:rsidRPr="00657BA3">
              <w:rPr>
                <w:rFonts w:ascii="Calibri" w:hAnsi="Calibri" w:cs="Calibri"/>
                <w:color w:val="000000"/>
                <w:szCs w:val="22"/>
              </w:rPr>
              <w:t>2.2 Parent Forms</w:t>
            </w:r>
            <w:r w:rsidR="00101C35">
              <w:rPr>
                <w:rFonts w:ascii="Calibri" w:hAnsi="Calibri" w:cs="Calibri"/>
                <w:color w:val="000000"/>
                <w:szCs w:val="22"/>
              </w:rPr>
              <w:t xml:space="preserve"> - c</w:t>
            </w:r>
            <w:r w:rsidRPr="00657BA3">
              <w:rPr>
                <w:rFonts w:ascii="Calibri" w:hAnsi="Calibri" w:cs="Calibri"/>
                <w:color w:val="000000"/>
                <w:szCs w:val="22"/>
              </w:rPr>
              <w:t>ollaborations updated to reflect 2017 service registry entries.</w:t>
            </w:r>
          </w:p>
        </w:tc>
        <w:tc>
          <w:tcPr>
            <w:tcW w:w="1417" w:type="dxa"/>
            <w:tcBorders>
              <w:top w:val="single" w:sz="4" w:space="0" w:color="95B3D7"/>
              <w:left w:val="nil"/>
              <w:bottom w:val="single" w:sz="4" w:space="0" w:color="95B3D7"/>
              <w:right w:val="nil"/>
            </w:tcBorders>
            <w:shd w:val="clear" w:color="auto" w:fill="auto"/>
          </w:tcPr>
          <w:p w14:paraId="336F46DD" w14:textId="77777777" w:rsidR="006E267D" w:rsidRPr="00065B06" w:rsidRDefault="006E267D" w:rsidP="00992BE7">
            <w:pPr>
              <w:rPr>
                <w:rFonts w:ascii="Calibri" w:hAnsi="Calibri" w:cs="Calibri"/>
                <w:color w:val="000000"/>
                <w:szCs w:val="22"/>
              </w:rPr>
            </w:pPr>
            <w:r w:rsidRPr="00065B06">
              <w:rPr>
                <w:rFonts w:ascii="Calibri" w:hAnsi="Calibri" w:cs="Calibri"/>
                <w:color w:val="000000"/>
                <w:szCs w:val="22"/>
              </w:rPr>
              <w:t>Updated</w:t>
            </w:r>
          </w:p>
        </w:tc>
      </w:tr>
      <w:tr w:rsidR="006E267D" w:rsidRPr="00065B06" w14:paraId="498BBBE0" w14:textId="77777777" w:rsidTr="00371CD9">
        <w:trPr>
          <w:trHeight w:val="288"/>
        </w:trPr>
        <w:tc>
          <w:tcPr>
            <w:tcW w:w="4693" w:type="dxa"/>
            <w:tcBorders>
              <w:top w:val="single" w:sz="4" w:space="0" w:color="95B3D7"/>
              <w:left w:val="nil"/>
              <w:bottom w:val="single" w:sz="4" w:space="0" w:color="95B3D7"/>
              <w:right w:val="nil"/>
            </w:tcBorders>
            <w:shd w:val="clear" w:color="auto" w:fill="DBE5F1" w:themeFill="accent1" w:themeFillTint="33"/>
            <w:noWrap/>
          </w:tcPr>
          <w:p w14:paraId="0F339BB9" w14:textId="346D2BFD" w:rsidR="006E267D" w:rsidRPr="00065B06" w:rsidRDefault="006E267D" w:rsidP="00D60C18">
            <w:pPr>
              <w:rPr>
                <w:rFonts w:ascii="Calibri" w:hAnsi="Calibri" w:cs="Calibri"/>
                <w:b/>
                <w:szCs w:val="22"/>
              </w:rPr>
            </w:pPr>
            <w:r w:rsidRPr="00065B06">
              <w:rPr>
                <w:rFonts w:ascii="Calibri" w:hAnsi="Calibri"/>
                <w:noProof/>
                <w:szCs w:val="22"/>
              </w:rPr>
              <w:t>ATO PTR.0006 2017 Business Implementation Guide.docx</w:t>
            </w:r>
          </w:p>
        </w:tc>
        <w:tc>
          <w:tcPr>
            <w:tcW w:w="2205" w:type="dxa"/>
            <w:tcBorders>
              <w:top w:val="single" w:sz="4" w:space="0" w:color="95B3D7"/>
              <w:left w:val="nil"/>
              <w:bottom w:val="single" w:sz="4" w:space="0" w:color="95B3D7"/>
              <w:right w:val="nil"/>
            </w:tcBorders>
            <w:shd w:val="clear" w:color="auto" w:fill="DBE5F1" w:themeFill="accent1" w:themeFillTint="33"/>
          </w:tcPr>
          <w:p w14:paraId="49E9D3E2" w14:textId="3B0E49A4" w:rsidR="006E267D" w:rsidRPr="00065B06" w:rsidRDefault="006E267D" w:rsidP="00812201">
            <w:pPr>
              <w:rPr>
                <w:rFonts w:ascii="Calibri" w:hAnsi="Calibri" w:cs="Calibri"/>
                <w:color w:val="000000"/>
                <w:szCs w:val="22"/>
              </w:rPr>
            </w:pPr>
            <w:r>
              <w:rPr>
                <w:rFonts w:ascii="Calibri" w:hAnsi="Calibri" w:cs="Calibri"/>
                <w:color w:val="000000"/>
                <w:szCs w:val="22"/>
              </w:rPr>
              <w:t>06.07.2017</w:t>
            </w:r>
          </w:p>
        </w:tc>
        <w:tc>
          <w:tcPr>
            <w:tcW w:w="1197" w:type="dxa"/>
            <w:tcBorders>
              <w:top w:val="single" w:sz="4" w:space="0" w:color="95B3D7"/>
              <w:left w:val="nil"/>
              <w:bottom w:val="single" w:sz="4" w:space="0" w:color="95B3D7"/>
              <w:right w:val="nil"/>
            </w:tcBorders>
            <w:shd w:val="clear" w:color="auto" w:fill="DBE5F1" w:themeFill="accent1" w:themeFillTint="33"/>
          </w:tcPr>
          <w:p w14:paraId="2A72707A" w14:textId="0330FFE3" w:rsidR="006E267D" w:rsidRPr="00065B06" w:rsidRDefault="006E267D" w:rsidP="00812201">
            <w:pPr>
              <w:rPr>
                <w:rFonts w:ascii="Calibri" w:hAnsi="Calibri" w:cs="Calibri"/>
                <w:color w:val="000000"/>
                <w:szCs w:val="22"/>
              </w:rPr>
            </w:pPr>
            <w:r w:rsidRPr="00065B06">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DBE5F1" w:themeFill="accent1" w:themeFillTint="33"/>
          </w:tcPr>
          <w:p w14:paraId="0351B6F7" w14:textId="09D55A0C" w:rsidR="006E267D" w:rsidRPr="00065B06" w:rsidRDefault="006E267D" w:rsidP="00812201">
            <w:pPr>
              <w:rPr>
                <w:rFonts w:ascii="Calibri" w:hAnsi="Calibri" w:cs="Calibri"/>
                <w:color w:val="000000"/>
                <w:szCs w:val="22"/>
              </w:rPr>
            </w:pPr>
            <w:r w:rsidRPr="00065B06">
              <w:rPr>
                <w:rFonts w:ascii="Calibri" w:hAnsi="Calibri" w:cs="Calibri"/>
                <w:color w:val="000000"/>
                <w:szCs w:val="22"/>
              </w:rPr>
              <w:t>1.0</w:t>
            </w:r>
          </w:p>
        </w:tc>
        <w:tc>
          <w:tcPr>
            <w:tcW w:w="3686" w:type="dxa"/>
            <w:tcBorders>
              <w:top w:val="single" w:sz="4" w:space="0" w:color="95B3D7"/>
              <w:left w:val="nil"/>
              <w:bottom w:val="single" w:sz="4" w:space="0" w:color="95B3D7"/>
              <w:right w:val="nil"/>
            </w:tcBorders>
            <w:shd w:val="clear" w:color="auto" w:fill="DBE5F1" w:themeFill="accent1" w:themeFillTint="33"/>
          </w:tcPr>
          <w:p w14:paraId="70E4CF82" w14:textId="6D614F3C" w:rsidR="006E267D" w:rsidRPr="00065B06" w:rsidRDefault="006E267D" w:rsidP="00812201">
            <w:pPr>
              <w:rPr>
                <w:rFonts w:ascii="Calibri" w:hAnsi="Calibri" w:cs="Calibri"/>
                <w:color w:val="000000"/>
                <w:szCs w:val="22"/>
              </w:rPr>
            </w:pPr>
          </w:p>
        </w:tc>
        <w:tc>
          <w:tcPr>
            <w:tcW w:w="1417" w:type="dxa"/>
            <w:tcBorders>
              <w:top w:val="single" w:sz="4" w:space="0" w:color="95B3D7"/>
              <w:left w:val="nil"/>
              <w:bottom w:val="single" w:sz="4" w:space="0" w:color="95B3D7"/>
              <w:right w:val="nil"/>
            </w:tcBorders>
            <w:shd w:val="clear" w:color="auto" w:fill="DBE5F1" w:themeFill="accent1" w:themeFillTint="33"/>
          </w:tcPr>
          <w:p w14:paraId="14F9ADC3" w14:textId="7BDE3F34" w:rsidR="006E267D" w:rsidRPr="00065B06" w:rsidRDefault="006E267D" w:rsidP="00812201">
            <w:pPr>
              <w:rPr>
                <w:rFonts w:ascii="Calibri" w:hAnsi="Calibri" w:cs="Calibri"/>
                <w:color w:val="000000"/>
                <w:szCs w:val="22"/>
              </w:rPr>
            </w:pPr>
            <w:r>
              <w:rPr>
                <w:rFonts w:ascii="Calibri" w:hAnsi="Calibri" w:cs="Calibri"/>
                <w:color w:val="000000"/>
                <w:szCs w:val="22"/>
              </w:rPr>
              <w:t>New</w:t>
            </w:r>
          </w:p>
        </w:tc>
      </w:tr>
      <w:tr w:rsidR="006E267D" w:rsidRPr="00065B06" w14:paraId="34143FBE" w14:textId="77777777" w:rsidTr="00371CD9">
        <w:trPr>
          <w:trHeight w:val="288"/>
        </w:trPr>
        <w:tc>
          <w:tcPr>
            <w:tcW w:w="4693" w:type="dxa"/>
            <w:tcBorders>
              <w:top w:val="single" w:sz="4" w:space="0" w:color="95B3D7"/>
              <w:left w:val="nil"/>
              <w:bottom w:val="single" w:sz="4" w:space="0" w:color="95B3D7"/>
              <w:right w:val="nil"/>
            </w:tcBorders>
            <w:shd w:val="clear" w:color="auto" w:fill="auto"/>
            <w:noWrap/>
          </w:tcPr>
          <w:p w14:paraId="10B35665" w14:textId="5D8F0B15" w:rsidR="006E267D" w:rsidRPr="00065B06" w:rsidRDefault="006E267D" w:rsidP="00D60C18">
            <w:pPr>
              <w:rPr>
                <w:rFonts w:ascii="Calibri" w:hAnsi="Calibri" w:cs="Calibri"/>
                <w:b/>
                <w:szCs w:val="22"/>
              </w:rPr>
            </w:pPr>
            <w:r w:rsidRPr="00065B06">
              <w:rPr>
                <w:rFonts w:ascii="Calibri" w:hAnsi="Calibri"/>
                <w:noProof/>
                <w:szCs w:val="22"/>
              </w:rPr>
              <w:t>ATO SMSFAR.0007 2017 Business Implementation Guide.docx</w:t>
            </w:r>
          </w:p>
        </w:tc>
        <w:tc>
          <w:tcPr>
            <w:tcW w:w="2205" w:type="dxa"/>
            <w:tcBorders>
              <w:top w:val="single" w:sz="4" w:space="0" w:color="95B3D7"/>
              <w:left w:val="nil"/>
              <w:bottom w:val="single" w:sz="4" w:space="0" w:color="95B3D7"/>
              <w:right w:val="nil"/>
            </w:tcBorders>
            <w:shd w:val="clear" w:color="auto" w:fill="auto"/>
          </w:tcPr>
          <w:p w14:paraId="4B06283F" w14:textId="5308D041" w:rsidR="006E267D" w:rsidRPr="00065B06" w:rsidRDefault="006E267D" w:rsidP="00812201">
            <w:pPr>
              <w:rPr>
                <w:rFonts w:ascii="Calibri" w:hAnsi="Calibri" w:cs="Calibri"/>
                <w:color w:val="000000"/>
                <w:szCs w:val="22"/>
              </w:rPr>
            </w:pPr>
            <w:r>
              <w:rPr>
                <w:rFonts w:ascii="Calibri" w:hAnsi="Calibri" w:cs="Calibri"/>
                <w:color w:val="000000"/>
                <w:szCs w:val="22"/>
              </w:rPr>
              <w:t>06.07.2017</w:t>
            </w:r>
          </w:p>
        </w:tc>
        <w:tc>
          <w:tcPr>
            <w:tcW w:w="1197" w:type="dxa"/>
            <w:tcBorders>
              <w:top w:val="single" w:sz="4" w:space="0" w:color="95B3D7"/>
              <w:left w:val="nil"/>
              <w:bottom w:val="single" w:sz="4" w:space="0" w:color="95B3D7"/>
              <w:right w:val="nil"/>
            </w:tcBorders>
            <w:shd w:val="clear" w:color="auto" w:fill="auto"/>
          </w:tcPr>
          <w:p w14:paraId="4642E4A2" w14:textId="3D701BA0" w:rsidR="006E267D" w:rsidRPr="00065B06" w:rsidRDefault="006E267D" w:rsidP="00812201">
            <w:pPr>
              <w:rPr>
                <w:rFonts w:ascii="Calibri" w:hAnsi="Calibri" w:cs="Calibri"/>
                <w:color w:val="000000"/>
                <w:szCs w:val="22"/>
              </w:rPr>
            </w:pPr>
            <w:r w:rsidRPr="00065B06">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auto"/>
          </w:tcPr>
          <w:p w14:paraId="0F49FC56" w14:textId="10E0AF1B" w:rsidR="006E267D" w:rsidRPr="00065B06" w:rsidRDefault="006E267D" w:rsidP="00812201">
            <w:pPr>
              <w:rPr>
                <w:rFonts w:ascii="Calibri" w:hAnsi="Calibri" w:cs="Calibri"/>
                <w:color w:val="000000"/>
                <w:szCs w:val="22"/>
              </w:rPr>
            </w:pPr>
            <w:r w:rsidRPr="00065B06">
              <w:rPr>
                <w:rFonts w:ascii="Calibri" w:hAnsi="Calibri" w:cs="Calibri"/>
                <w:color w:val="000000"/>
                <w:szCs w:val="22"/>
              </w:rPr>
              <w:t>1.0</w:t>
            </w:r>
          </w:p>
        </w:tc>
        <w:tc>
          <w:tcPr>
            <w:tcW w:w="3686" w:type="dxa"/>
            <w:tcBorders>
              <w:top w:val="single" w:sz="4" w:space="0" w:color="95B3D7"/>
              <w:left w:val="nil"/>
              <w:bottom w:val="single" w:sz="4" w:space="0" w:color="95B3D7"/>
              <w:right w:val="nil"/>
            </w:tcBorders>
            <w:shd w:val="clear" w:color="auto" w:fill="auto"/>
          </w:tcPr>
          <w:p w14:paraId="24622EC9" w14:textId="38D51C14" w:rsidR="006E267D" w:rsidRPr="00065B06" w:rsidRDefault="006E267D" w:rsidP="00812201">
            <w:pPr>
              <w:rPr>
                <w:rFonts w:ascii="Calibri" w:hAnsi="Calibri" w:cs="Calibri"/>
                <w:color w:val="000000"/>
                <w:szCs w:val="22"/>
              </w:rPr>
            </w:pPr>
          </w:p>
        </w:tc>
        <w:tc>
          <w:tcPr>
            <w:tcW w:w="1417" w:type="dxa"/>
            <w:tcBorders>
              <w:top w:val="single" w:sz="4" w:space="0" w:color="95B3D7"/>
              <w:left w:val="nil"/>
              <w:bottom w:val="single" w:sz="4" w:space="0" w:color="95B3D7"/>
              <w:right w:val="nil"/>
            </w:tcBorders>
            <w:shd w:val="clear" w:color="auto" w:fill="auto"/>
          </w:tcPr>
          <w:p w14:paraId="65A989B1" w14:textId="5F46DA84" w:rsidR="006E267D" w:rsidRPr="00065B06" w:rsidRDefault="006E267D" w:rsidP="00812201">
            <w:pPr>
              <w:rPr>
                <w:rFonts w:ascii="Calibri" w:hAnsi="Calibri" w:cs="Calibri"/>
                <w:color w:val="000000"/>
                <w:szCs w:val="22"/>
              </w:rPr>
            </w:pPr>
            <w:r>
              <w:rPr>
                <w:rFonts w:ascii="Calibri" w:hAnsi="Calibri" w:cs="Calibri"/>
                <w:color w:val="000000"/>
                <w:szCs w:val="22"/>
              </w:rPr>
              <w:t>New</w:t>
            </w:r>
          </w:p>
        </w:tc>
      </w:tr>
      <w:tr w:rsidR="006E267D" w:rsidRPr="00065B06" w14:paraId="355CDB28" w14:textId="77777777" w:rsidTr="00371CD9">
        <w:trPr>
          <w:trHeight w:val="288"/>
        </w:trPr>
        <w:tc>
          <w:tcPr>
            <w:tcW w:w="4693" w:type="dxa"/>
            <w:tcBorders>
              <w:top w:val="single" w:sz="4" w:space="0" w:color="95B3D7"/>
              <w:left w:val="nil"/>
              <w:bottom w:val="single" w:sz="4" w:space="0" w:color="95B3D7"/>
              <w:right w:val="nil"/>
            </w:tcBorders>
            <w:shd w:val="clear" w:color="auto" w:fill="DBE5F1" w:themeFill="accent1" w:themeFillTint="33"/>
            <w:noWrap/>
          </w:tcPr>
          <w:p w14:paraId="07DE19D8" w14:textId="7165026C" w:rsidR="006E267D" w:rsidRPr="00065B06" w:rsidRDefault="006E267D" w:rsidP="00365585">
            <w:pPr>
              <w:rPr>
                <w:rFonts w:ascii="Calibri" w:hAnsi="Calibri" w:cs="Calibri"/>
                <w:b/>
                <w:szCs w:val="22"/>
              </w:rPr>
            </w:pPr>
            <w:r w:rsidRPr="00065B06">
              <w:rPr>
                <w:rFonts w:ascii="Calibri" w:hAnsi="Calibri"/>
                <w:noProof/>
                <w:szCs w:val="22"/>
              </w:rPr>
              <w:t>ATO TRT.0006 2017 Business Implementation Guide.docx</w:t>
            </w:r>
          </w:p>
        </w:tc>
        <w:tc>
          <w:tcPr>
            <w:tcW w:w="2205" w:type="dxa"/>
            <w:tcBorders>
              <w:top w:val="single" w:sz="4" w:space="0" w:color="95B3D7"/>
              <w:left w:val="nil"/>
              <w:bottom w:val="single" w:sz="4" w:space="0" w:color="95B3D7"/>
              <w:right w:val="nil"/>
            </w:tcBorders>
            <w:shd w:val="clear" w:color="auto" w:fill="DBE5F1" w:themeFill="accent1" w:themeFillTint="33"/>
          </w:tcPr>
          <w:p w14:paraId="6E922153" w14:textId="2924AB88" w:rsidR="006E267D" w:rsidRPr="00065B06" w:rsidRDefault="006E267D" w:rsidP="00812201">
            <w:pPr>
              <w:rPr>
                <w:rFonts w:ascii="Calibri" w:hAnsi="Calibri" w:cs="Calibri"/>
                <w:color w:val="000000"/>
                <w:szCs w:val="22"/>
              </w:rPr>
            </w:pPr>
            <w:r>
              <w:rPr>
                <w:rFonts w:ascii="Calibri" w:hAnsi="Calibri" w:cs="Calibri"/>
                <w:color w:val="000000"/>
                <w:szCs w:val="22"/>
              </w:rPr>
              <w:t>06.07.2017</w:t>
            </w:r>
          </w:p>
        </w:tc>
        <w:tc>
          <w:tcPr>
            <w:tcW w:w="1197" w:type="dxa"/>
            <w:tcBorders>
              <w:top w:val="single" w:sz="4" w:space="0" w:color="95B3D7"/>
              <w:left w:val="nil"/>
              <w:bottom w:val="single" w:sz="4" w:space="0" w:color="95B3D7"/>
              <w:right w:val="nil"/>
            </w:tcBorders>
            <w:shd w:val="clear" w:color="auto" w:fill="DBE5F1" w:themeFill="accent1" w:themeFillTint="33"/>
          </w:tcPr>
          <w:p w14:paraId="77154D48" w14:textId="40988E84" w:rsidR="006E267D" w:rsidRPr="00065B06" w:rsidRDefault="006E267D" w:rsidP="00812201">
            <w:pPr>
              <w:rPr>
                <w:rFonts w:ascii="Calibri" w:hAnsi="Calibri" w:cs="Calibri"/>
                <w:color w:val="000000"/>
                <w:szCs w:val="22"/>
              </w:rPr>
            </w:pPr>
            <w:r w:rsidRPr="00065B06">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DBE5F1" w:themeFill="accent1" w:themeFillTint="33"/>
          </w:tcPr>
          <w:p w14:paraId="0742C529" w14:textId="37A03B64" w:rsidR="006E267D" w:rsidRPr="00065B06" w:rsidRDefault="006E267D" w:rsidP="00812201">
            <w:pPr>
              <w:rPr>
                <w:rFonts w:ascii="Calibri" w:hAnsi="Calibri" w:cs="Calibri"/>
                <w:color w:val="000000"/>
                <w:szCs w:val="22"/>
              </w:rPr>
            </w:pPr>
            <w:r w:rsidRPr="00065B06">
              <w:rPr>
                <w:rFonts w:ascii="Calibri" w:hAnsi="Calibri" w:cs="Calibri"/>
                <w:color w:val="000000"/>
                <w:szCs w:val="22"/>
              </w:rPr>
              <w:t>1.0</w:t>
            </w:r>
          </w:p>
        </w:tc>
        <w:tc>
          <w:tcPr>
            <w:tcW w:w="3686" w:type="dxa"/>
            <w:tcBorders>
              <w:top w:val="single" w:sz="4" w:space="0" w:color="95B3D7"/>
              <w:left w:val="nil"/>
              <w:bottom w:val="single" w:sz="4" w:space="0" w:color="95B3D7"/>
              <w:right w:val="nil"/>
            </w:tcBorders>
            <w:shd w:val="clear" w:color="auto" w:fill="DBE5F1" w:themeFill="accent1" w:themeFillTint="33"/>
          </w:tcPr>
          <w:p w14:paraId="27926F11" w14:textId="1FF5695E" w:rsidR="006E267D" w:rsidRPr="00065B06" w:rsidRDefault="006E267D" w:rsidP="00812201">
            <w:pPr>
              <w:rPr>
                <w:rFonts w:ascii="Calibri" w:hAnsi="Calibri" w:cs="Calibri"/>
                <w:color w:val="000000"/>
                <w:szCs w:val="22"/>
              </w:rPr>
            </w:pPr>
          </w:p>
        </w:tc>
        <w:tc>
          <w:tcPr>
            <w:tcW w:w="1417" w:type="dxa"/>
            <w:tcBorders>
              <w:top w:val="single" w:sz="4" w:space="0" w:color="95B3D7"/>
              <w:left w:val="nil"/>
              <w:bottom w:val="single" w:sz="4" w:space="0" w:color="95B3D7"/>
              <w:right w:val="nil"/>
            </w:tcBorders>
            <w:shd w:val="clear" w:color="auto" w:fill="DBE5F1" w:themeFill="accent1" w:themeFillTint="33"/>
          </w:tcPr>
          <w:p w14:paraId="37BBA95B" w14:textId="12CF354A" w:rsidR="006E267D" w:rsidRPr="00065B06" w:rsidRDefault="006E267D" w:rsidP="00812201">
            <w:pPr>
              <w:rPr>
                <w:rFonts w:ascii="Calibri" w:hAnsi="Calibri" w:cs="Calibri"/>
                <w:color w:val="000000"/>
                <w:szCs w:val="22"/>
              </w:rPr>
            </w:pPr>
            <w:r>
              <w:rPr>
                <w:rFonts w:ascii="Calibri" w:hAnsi="Calibri" w:cs="Calibri"/>
                <w:color w:val="000000"/>
                <w:szCs w:val="22"/>
              </w:rPr>
              <w:t>New</w:t>
            </w:r>
          </w:p>
        </w:tc>
      </w:tr>
      <w:tr w:rsidR="006E267D" w:rsidRPr="00065B06" w14:paraId="49C1E445" w14:textId="77777777" w:rsidTr="00371CD9">
        <w:trPr>
          <w:trHeight w:val="288"/>
        </w:trPr>
        <w:tc>
          <w:tcPr>
            <w:tcW w:w="4693" w:type="dxa"/>
            <w:tcBorders>
              <w:top w:val="single" w:sz="4" w:space="0" w:color="95B3D7"/>
              <w:left w:val="nil"/>
              <w:bottom w:val="single" w:sz="4" w:space="0" w:color="95B3D7"/>
              <w:right w:val="nil"/>
            </w:tcBorders>
            <w:shd w:val="clear" w:color="auto" w:fill="auto"/>
            <w:noWrap/>
          </w:tcPr>
          <w:p w14:paraId="465051DE" w14:textId="12E5F40F" w:rsidR="006E267D" w:rsidRPr="00065B06" w:rsidRDefault="006E267D" w:rsidP="00CB5E4F">
            <w:pPr>
              <w:rPr>
                <w:rFonts w:ascii="Calibri" w:hAnsi="Calibri" w:cs="Calibri"/>
                <w:b/>
                <w:szCs w:val="22"/>
              </w:rPr>
            </w:pPr>
            <w:r w:rsidRPr="00065B06">
              <w:rPr>
                <w:rFonts w:ascii="Calibri" w:hAnsi="Calibri"/>
                <w:noProof/>
                <w:szCs w:val="22"/>
              </w:rPr>
              <w:t>ATO TRTAMI.0001 2017 Business Implementation Guide.docx</w:t>
            </w:r>
          </w:p>
        </w:tc>
        <w:tc>
          <w:tcPr>
            <w:tcW w:w="2205" w:type="dxa"/>
            <w:tcBorders>
              <w:top w:val="single" w:sz="4" w:space="0" w:color="95B3D7"/>
              <w:left w:val="nil"/>
              <w:bottom w:val="single" w:sz="4" w:space="0" w:color="95B3D7"/>
              <w:right w:val="nil"/>
            </w:tcBorders>
            <w:shd w:val="clear" w:color="auto" w:fill="auto"/>
          </w:tcPr>
          <w:p w14:paraId="12617E4E" w14:textId="4D441689" w:rsidR="006E267D" w:rsidRPr="00065B06" w:rsidRDefault="006E267D" w:rsidP="00812201">
            <w:pPr>
              <w:rPr>
                <w:rFonts w:ascii="Calibri" w:hAnsi="Calibri" w:cs="Calibri"/>
                <w:color w:val="000000"/>
                <w:szCs w:val="22"/>
              </w:rPr>
            </w:pPr>
            <w:r>
              <w:rPr>
                <w:rFonts w:ascii="Calibri" w:hAnsi="Calibri" w:cs="Calibri"/>
                <w:color w:val="000000"/>
                <w:szCs w:val="22"/>
              </w:rPr>
              <w:t>06.07.2017</w:t>
            </w:r>
          </w:p>
        </w:tc>
        <w:tc>
          <w:tcPr>
            <w:tcW w:w="1197" w:type="dxa"/>
            <w:tcBorders>
              <w:top w:val="single" w:sz="4" w:space="0" w:color="95B3D7"/>
              <w:left w:val="nil"/>
              <w:bottom w:val="single" w:sz="4" w:space="0" w:color="95B3D7"/>
              <w:right w:val="nil"/>
            </w:tcBorders>
            <w:shd w:val="clear" w:color="auto" w:fill="auto"/>
          </w:tcPr>
          <w:p w14:paraId="413722D8" w14:textId="0FCF3B73" w:rsidR="006E267D" w:rsidRPr="00065B06" w:rsidRDefault="006E267D" w:rsidP="00812201">
            <w:pPr>
              <w:rPr>
                <w:rFonts w:ascii="Calibri" w:hAnsi="Calibri" w:cs="Calibri"/>
                <w:color w:val="000000"/>
                <w:szCs w:val="22"/>
              </w:rPr>
            </w:pPr>
            <w:r w:rsidRPr="00065B06">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auto"/>
          </w:tcPr>
          <w:p w14:paraId="7B408E42" w14:textId="1C28727C" w:rsidR="006E267D" w:rsidRPr="00065B06" w:rsidRDefault="006E267D" w:rsidP="00812201">
            <w:pPr>
              <w:rPr>
                <w:rFonts w:ascii="Calibri" w:hAnsi="Calibri" w:cs="Calibri"/>
                <w:color w:val="000000"/>
                <w:szCs w:val="22"/>
              </w:rPr>
            </w:pPr>
            <w:r w:rsidRPr="00065B06">
              <w:rPr>
                <w:rFonts w:ascii="Calibri" w:hAnsi="Calibri" w:cs="Calibri"/>
                <w:color w:val="000000"/>
                <w:szCs w:val="22"/>
              </w:rPr>
              <w:t>1.0</w:t>
            </w:r>
          </w:p>
        </w:tc>
        <w:tc>
          <w:tcPr>
            <w:tcW w:w="3686" w:type="dxa"/>
            <w:tcBorders>
              <w:top w:val="single" w:sz="4" w:space="0" w:color="95B3D7"/>
              <w:left w:val="nil"/>
              <w:bottom w:val="single" w:sz="4" w:space="0" w:color="95B3D7"/>
              <w:right w:val="nil"/>
            </w:tcBorders>
            <w:shd w:val="clear" w:color="auto" w:fill="auto"/>
          </w:tcPr>
          <w:p w14:paraId="769E795A" w14:textId="6E5B7365" w:rsidR="006E267D" w:rsidRPr="00065B06" w:rsidRDefault="006E267D" w:rsidP="00812201">
            <w:pPr>
              <w:rPr>
                <w:rFonts w:ascii="Calibri" w:hAnsi="Calibri" w:cs="Calibri"/>
                <w:color w:val="000000"/>
                <w:szCs w:val="22"/>
              </w:rPr>
            </w:pPr>
          </w:p>
        </w:tc>
        <w:tc>
          <w:tcPr>
            <w:tcW w:w="1417" w:type="dxa"/>
            <w:tcBorders>
              <w:top w:val="single" w:sz="4" w:space="0" w:color="95B3D7"/>
              <w:left w:val="nil"/>
              <w:bottom w:val="single" w:sz="4" w:space="0" w:color="95B3D7"/>
              <w:right w:val="nil"/>
            </w:tcBorders>
            <w:shd w:val="clear" w:color="auto" w:fill="auto"/>
          </w:tcPr>
          <w:p w14:paraId="38A269CE" w14:textId="46F69E4A" w:rsidR="006E267D" w:rsidRPr="00065B06" w:rsidRDefault="006E267D" w:rsidP="00812201">
            <w:pPr>
              <w:rPr>
                <w:rFonts w:ascii="Calibri" w:hAnsi="Calibri" w:cs="Calibri"/>
                <w:color w:val="000000"/>
                <w:szCs w:val="22"/>
              </w:rPr>
            </w:pPr>
            <w:r>
              <w:rPr>
                <w:rFonts w:ascii="Calibri" w:hAnsi="Calibri" w:cs="Calibri"/>
                <w:color w:val="000000"/>
                <w:szCs w:val="22"/>
              </w:rPr>
              <w:t>New</w:t>
            </w:r>
          </w:p>
        </w:tc>
      </w:tr>
    </w:tbl>
    <w:p w14:paraId="2FEDA33E" w14:textId="77777777" w:rsidR="00CB02E8" w:rsidRDefault="00CB02E8" w:rsidP="002E11A1">
      <w:pPr>
        <w:pStyle w:val="Maintext"/>
        <w:jc w:val="both"/>
      </w:pPr>
    </w:p>
    <w:tbl>
      <w:tblPr>
        <w:tblW w:w="14190" w:type="dxa"/>
        <w:tblInd w:w="93" w:type="dxa"/>
        <w:shd w:val="clear" w:color="auto" w:fill="FFFFFF"/>
        <w:tblLook w:val="04A0" w:firstRow="1" w:lastRow="0" w:firstColumn="1" w:lastColumn="0" w:noHBand="0" w:noVBand="1"/>
      </w:tblPr>
      <w:tblGrid>
        <w:gridCol w:w="3559"/>
        <w:gridCol w:w="10631"/>
      </w:tblGrid>
      <w:tr w:rsidR="00DE36C7" w:rsidRPr="003F6A08" w14:paraId="699A9B4A" w14:textId="77777777" w:rsidTr="00DE36C7">
        <w:trPr>
          <w:trHeight w:val="378"/>
        </w:trPr>
        <w:tc>
          <w:tcPr>
            <w:tcW w:w="3559" w:type="dxa"/>
            <w:shd w:val="clear" w:color="auto" w:fill="FFFFFF"/>
            <w:vAlign w:val="bottom"/>
            <w:hideMark/>
          </w:tcPr>
          <w:p w14:paraId="7A8C2200" w14:textId="77777777" w:rsidR="00DE36C7" w:rsidRPr="008373B7" w:rsidRDefault="00DE36C7" w:rsidP="002140B9">
            <w:pPr>
              <w:rPr>
                <w:rFonts w:cs="Arial"/>
                <w:b/>
                <w:color w:val="000000"/>
                <w:szCs w:val="22"/>
              </w:rPr>
            </w:pPr>
            <w:bookmarkStart w:id="114" w:name="_Toc427408136"/>
            <w:r w:rsidRPr="008373B7">
              <w:rPr>
                <w:rFonts w:cs="Arial"/>
                <w:b/>
                <w:color w:val="000000"/>
                <w:szCs w:val="22"/>
              </w:rPr>
              <w:t xml:space="preserve">Total artefacts in this Package: </w:t>
            </w:r>
          </w:p>
        </w:tc>
        <w:tc>
          <w:tcPr>
            <w:tcW w:w="10631" w:type="dxa"/>
            <w:shd w:val="clear" w:color="auto" w:fill="FFFFFF"/>
            <w:noWrap/>
            <w:vAlign w:val="bottom"/>
            <w:hideMark/>
          </w:tcPr>
          <w:p w14:paraId="6D01655D" w14:textId="28E02366" w:rsidR="00DE36C7" w:rsidRPr="008373B7" w:rsidRDefault="00E740CC" w:rsidP="002140B9">
            <w:pPr>
              <w:rPr>
                <w:rFonts w:cs="Arial"/>
                <w:b/>
                <w:bCs/>
                <w:color w:val="000000"/>
                <w:szCs w:val="22"/>
              </w:rPr>
            </w:pPr>
            <w:r>
              <w:rPr>
                <w:rFonts w:cs="Arial"/>
                <w:b/>
                <w:bCs/>
                <w:color w:val="000000"/>
                <w:szCs w:val="22"/>
              </w:rPr>
              <w:t>10</w:t>
            </w:r>
          </w:p>
        </w:tc>
      </w:tr>
      <w:tr w:rsidR="00DE36C7" w:rsidRPr="003F6A08" w14:paraId="341DA32C" w14:textId="77777777" w:rsidTr="00DE36C7">
        <w:trPr>
          <w:trHeight w:val="378"/>
        </w:trPr>
        <w:tc>
          <w:tcPr>
            <w:tcW w:w="3559" w:type="dxa"/>
            <w:shd w:val="clear" w:color="auto" w:fill="FFFFFF"/>
            <w:vAlign w:val="bottom"/>
            <w:hideMark/>
          </w:tcPr>
          <w:p w14:paraId="6B44657C" w14:textId="77777777" w:rsidR="00DE36C7" w:rsidRPr="008373B7" w:rsidRDefault="00DE36C7" w:rsidP="008373B7">
            <w:pPr>
              <w:ind w:left="1467"/>
              <w:rPr>
                <w:rFonts w:cs="Arial"/>
                <w:color w:val="000000"/>
                <w:szCs w:val="22"/>
              </w:rPr>
            </w:pPr>
            <w:r w:rsidRPr="008373B7">
              <w:rPr>
                <w:rFonts w:cs="Arial"/>
                <w:color w:val="000000"/>
                <w:szCs w:val="22"/>
              </w:rPr>
              <w:t>Present artefacts</w:t>
            </w:r>
          </w:p>
        </w:tc>
        <w:tc>
          <w:tcPr>
            <w:tcW w:w="10631" w:type="dxa"/>
            <w:shd w:val="clear" w:color="auto" w:fill="FFFFFF"/>
            <w:noWrap/>
            <w:vAlign w:val="bottom"/>
          </w:tcPr>
          <w:p w14:paraId="39F62CB3" w14:textId="4AF65509" w:rsidR="00DE36C7" w:rsidRPr="008373B7" w:rsidRDefault="00E740CC" w:rsidP="002140B9">
            <w:pPr>
              <w:rPr>
                <w:rFonts w:cs="Arial"/>
                <w:color w:val="000000"/>
                <w:szCs w:val="22"/>
              </w:rPr>
            </w:pPr>
            <w:r>
              <w:rPr>
                <w:rFonts w:cs="Arial"/>
                <w:color w:val="000000"/>
                <w:szCs w:val="22"/>
              </w:rPr>
              <w:t>2</w:t>
            </w:r>
          </w:p>
        </w:tc>
      </w:tr>
      <w:tr w:rsidR="00DE36C7" w:rsidRPr="003F6A08" w14:paraId="2301289A" w14:textId="77777777" w:rsidTr="002140B9">
        <w:trPr>
          <w:trHeight w:val="378"/>
        </w:trPr>
        <w:tc>
          <w:tcPr>
            <w:tcW w:w="3559" w:type="dxa"/>
            <w:shd w:val="clear" w:color="auto" w:fill="FFFFFF"/>
            <w:vAlign w:val="bottom"/>
            <w:hideMark/>
          </w:tcPr>
          <w:p w14:paraId="7009A825" w14:textId="77777777" w:rsidR="00DE36C7" w:rsidRPr="008373B7" w:rsidRDefault="00DE36C7" w:rsidP="008373B7">
            <w:pPr>
              <w:ind w:left="1467"/>
              <w:rPr>
                <w:rFonts w:cs="Arial"/>
                <w:color w:val="000000"/>
                <w:szCs w:val="22"/>
              </w:rPr>
            </w:pPr>
            <w:r w:rsidRPr="008373B7">
              <w:rPr>
                <w:rFonts w:cs="Arial"/>
                <w:color w:val="000000"/>
                <w:szCs w:val="22"/>
              </w:rPr>
              <w:t>New artefacts</w:t>
            </w:r>
          </w:p>
        </w:tc>
        <w:tc>
          <w:tcPr>
            <w:tcW w:w="10631" w:type="dxa"/>
            <w:shd w:val="clear" w:color="auto" w:fill="FFFFFF"/>
            <w:noWrap/>
            <w:vAlign w:val="bottom"/>
          </w:tcPr>
          <w:p w14:paraId="3D84997D" w14:textId="2F0B3791" w:rsidR="00DE36C7" w:rsidRPr="008373B7" w:rsidRDefault="00E740CC" w:rsidP="002140B9">
            <w:pPr>
              <w:rPr>
                <w:rFonts w:cs="Arial"/>
                <w:color w:val="000000"/>
                <w:szCs w:val="22"/>
              </w:rPr>
            </w:pPr>
            <w:r>
              <w:rPr>
                <w:rFonts w:cs="Arial"/>
                <w:color w:val="000000"/>
                <w:szCs w:val="22"/>
              </w:rPr>
              <w:t>5</w:t>
            </w:r>
          </w:p>
        </w:tc>
      </w:tr>
      <w:tr w:rsidR="00DE36C7" w:rsidRPr="003F6A08" w14:paraId="78662A76" w14:textId="77777777" w:rsidTr="002140B9">
        <w:trPr>
          <w:trHeight w:val="378"/>
        </w:trPr>
        <w:tc>
          <w:tcPr>
            <w:tcW w:w="3559" w:type="dxa"/>
            <w:shd w:val="clear" w:color="auto" w:fill="FFFFFF"/>
            <w:vAlign w:val="bottom"/>
            <w:hideMark/>
          </w:tcPr>
          <w:p w14:paraId="7E7F6DC3" w14:textId="77777777" w:rsidR="00DE36C7" w:rsidRPr="008373B7" w:rsidRDefault="00DE36C7" w:rsidP="008373B7">
            <w:pPr>
              <w:ind w:left="1467"/>
              <w:rPr>
                <w:rFonts w:cs="Arial"/>
                <w:color w:val="000000"/>
                <w:szCs w:val="22"/>
              </w:rPr>
            </w:pPr>
            <w:r w:rsidRPr="008373B7">
              <w:rPr>
                <w:rFonts w:cs="Arial"/>
                <w:color w:val="000000"/>
                <w:szCs w:val="22"/>
              </w:rPr>
              <w:t>Updated artefacts</w:t>
            </w:r>
          </w:p>
        </w:tc>
        <w:tc>
          <w:tcPr>
            <w:tcW w:w="10631" w:type="dxa"/>
            <w:shd w:val="clear" w:color="auto" w:fill="FFFFFF"/>
            <w:noWrap/>
            <w:vAlign w:val="bottom"/>
          </w:tcPr>
          <w:p w14:paraId="79A2DF87" w14:textId="01103B44" w:rsidR="00DE36C7" w:rsidRPr="008373B7" w:rsidRDefault="00E740CC" w:rsidP="002140B9">
            <w:pPr>
              <w:rPr>
                <w:rFonts w:cs="Arial"/>
                <w:color w:val="000000"/>
                <w:szCs w:val="22"/>
              </w:rPr>
            </w:pPr>
            <w:r>
              <w:rPr>
                <w:rFonts w:cs="Arial"/>
                <w:color w:val="000000"/>
                <w:szCs w:val="22"/>
              </w:rPr>
              <w:t>3</w:t>
            </w:r>
          </w:p>
        </w:tc>
      </w:tr>
      <w:tr w:rsidR="00DE36C7" w:rsidRPr="003F6A08" w14:paraId="5A513F10" w14:textId="77777777" w:rsidTr="00DE36C7">
        <w:trPr>
          <w:trHeight w:val="378"/>
        </w:trPr>
        <w:tc>
          <w:tcPr>
            <w:tcW w:w="3559" w:type="dxa"/>
            <w:shd w:val="clear" w:color="auto" w:fill="FFFFFF"/>
            <w:vAlign w:val="bottom"/>
            <w:hideMark/>
          </w:tcPr>
          <w:p w14:paraId="0277EAC8" w14:textId="77777777" w:rsidR="00DE36C7" w:rsidRPr="008373B7" w:rsidRDefault="00DE36C7" w:rsidP="008373B7">
            <w:pPr>
              <w:ind w:left="1467"/>
              <w:rPr>
                <w:rFonts w:cs="Arial"/>
                <w:color w:val="000000"/>
                <w:szCs w:val="22"/>
              </w:rPr>
            </w:pPr>
            <w:r w:rsidRPr="008373B7">
              <w:rPr>
                <w:rFonts w:cs="Arial"/>
                <w:color w:val="000000"/>
                <w:szCs w:val="22"/>
              </w:rPr>
              <w:t>Pending artefacts</w:t>
            </w:r>
          </w:p>
        </w:tc>
        <w:tc>
          <w:tcPr>
            <w:tcW w:w="10631" w:type="dxa"/>
            <w:shd w:val="clear" w:color="auto" w:fill="FFFFFF"/>
            <w:noWrap/>
            <w:vAlign w:val="bottom"/>
          </w:tcPr>
          <w:p w14:paraId="4D769C26" w14:textId="2CCD352A" w:rsidR="00DE36C7" w:rsidRPr="008373B7" w:rsidRDefault="00E740CC" w:rsidP="002140B9">
            <w:pPr>
              <w:rPr>
                <w:rFonts w:cs="Arial"/>
                <w:color w:val="000000"/>
                <w:szCs w:val="22"/>
              </w:rPr>
            </w:pPr>
            <w:r>
              <w:rPr>
                <w:rFonts w:cs="Arial"/>
                <w:color w:val="000000"/>
                <w:szCs w:val="22"/>
              </w:rPr>
              <w:t>0</w:t>
            </w:r>
          </w:p>
        </w:tc>
      </w:tr>
      <w:tr w:rsidR="00DE36C7" w:rsidRPr="003F6A08" w14:paraId="2B2F3A68" w14:textId="77777777" w:rsidTr="00DE36C7">
        <w:trPr>
          <w:trHeight w:val="378"/>
        </w:trPr>
        <w:tc>
          <w:tcPr>
            <w:tcW w:w="3559" w:type="dxa"/>
            <w:shd w:val="clear" w:color="auto" w:fill="FFFFFF"/>
            <w:vAlign w:val="bottom"/>
          </w:tcPr>
          <w:p w14:paraId="79ED30CF" w14:textId="77777777" w:rsidR="00DE36C7" w:rsidRPr="008373B7" w:rsidRDefault="00DE36C7" w:rsidP="008373B7">
            <w:pPr>
              <w:ind w:left="1467"/>
              <w:rPr>
                <w:rFonts w:cs="Arial"/>
                <w:color w:val="000000"/>
                <w:szCs w:val="22"/>
              </w:rPr>
            </w:pPr>
            <w:r w:rsidRPr="008373B7">
              <w:rPr>
                <w:rFonts w:cs="Arial"/>
                <w:color w:val="000000"/>
                <w:szCs w:val="22"/>
              </w:rPr>
              <w:t>Removed artefacts</w:t>
            </w:r>
          </w:p>
        </w:tc>
        <w:tc>
          <w:tcPr>
            <w:tcW w:w="10631" w:type="dxa"/>
            <w:shd w:val="clear" w:color="auto" w:fill="FFFFFF"/>
            <w:noWrap/>
            <w:vAlign w:val="bottom"/>
          </w:tcPr>
          <w:p w14:paraId="1B7679E6" w14:textId="0C1C485E" w:rsidR="00DE36C7" w:rsidRPr="008373B7" w:rsidRDefault="00CB5E4F" w:rsidP="002140B9">
            <w:pPr>
              <w:rPr>
                <w:rFonts w:cs="Arial"/>
                <w:color w:val="000000"/>
                <w:szCs w:val="22"/>
              </w:rPr>
            </w:pPr>
            <w:r>
              <w:rPr>
                <w:rFonts w:cs="Arial"/>
                <w:color w:val="000000"/>
                <w:szCs w:val="22"/>
              </w:rPr>
              <w:t>0</w:t>
            </w:r>
          </w:p>
        </w:tc>
      </w:tr>
      <w:bookmarkEnd w:id="114"/>
    </w:tbl>
    <w:p w14:paraId="069E5C71" w14:textId="77777777" w:rsidR="0003248C" w:rsidRDefault="0003248C" w:rsidP="002E11A1">
      <w:pPr>
        <w:pStyle w:val="Maintext"/>
        <w:jc w:val="both"/>
      </w:pPr>
    </w:p>
    <w:p w14:paraId="3BA19F70" w14:textId="77777777" w:rsidR="00EB6F1A" w:rsidRDefault="00EB6F1A" w:rsidP="002E11A1">
      <w:pPr>
        <w:pStyle w:val="Maintext"/>
        <w:jc w:val="both"/>
        <w:sectPr w:rsidR="00EB6F1A" w:rsidSect="00266D91">
          <w:headerReference w:type="default" r:id="rId27"/>
          <w:footerReference w:type="default" r:id="rId28"/>
          <w:pgSz w:w="16838" w:h="11906" w:orient="landscape" w:code="9"/>
          <w:pgMar w:top="1304" w:right="1418" w:bottom="1466" w:left="1202" w:header="284" w:footer="680" w:gutter="0"/>
          <w:cols w:space="708"/>
          <w:formProt w:val="0"/>
          <w:docGrid w:linePitch="360"/>
        </w:sectPr>
      </w:pPr>
    </w:p>
    <w:p w14:paraId="057D3C67" w14:textId="77777777" w:rsidR="008830AC" w:rsidRDefault="008830AC" w:rsidP="008830AC">
      <w:pPr>
        <w:pStyle w:val="Head1"/>
        <w:numPr>
          <w:ilvl w:val="0"/>
          <w:numId w:val="0"/>
        </w:numPr>
        <w:jc w:val="both"/>
        <w:rPr>
          <w:color w:val="1F497D"/>
        </w:rPr>
      </w:pPr>
      <w:bookmarkStart w:id="115" w:name="_Toc461009503"/>
      <w:bookmarkStart w:id="116" w:name="_Toc486414379"/>
      <w:r>
        <w:rPr>
          <w:color w:val="1F497D"/>
        </w:rPr>
        <w:lastRenderedPageBreak/>
        <w:t>Appendix A – Prior Version History</w:t>
      </w:r>
      <w:bookmarkEnd w:id="115"/>
      <w:bookmarkEnd w:id="116"/>
    </w:p>
    <w:p w14:paraId="3082F7D0" w14:textId="77777777" w:rsidR="008830AC" w:rsidRDefault="008830AC" w:rsidP="008830AC">
      <w:pPr>
        <w:pStyle w:val="Maintext"/>
      </w:pPr>
    </w:p>
    <w:tbl>
      <w:tblPr>
        <w:tblW w:w="9385"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22"/>
        <w:gridCol w:w="1590"/>
        <w:gridCol w:w="6773"/>
      </w:tblGrid>
      <w:tr w:rsidR="00E740CC" w:rsidRPr="009B06E0" w14:paraId="16BE0F0A" w14:textId="77777777" w:rsidTr="00433E72">
        <w:trPr>
          <w:tblHeader/>
        </w:trPr>
        <w:tc>
          <w:tcPr>
            <w:tcW w:w="1022" w:type="dxa"/>
            <w:tcBorders>
              <w:top w:val="single" w:sz="4" w:space="0" w:color="auto"/>
              <w:bottom w:val="single" w:sz="6" w:space="0" w:color="auto"/>
            </w:tcBorders>
            <w:shd w:val="clear" w:color="auto" w:fill="C6D9F1"/>
          </w:tcPr>
          <w:p w14:paraId="5A27CC6D" w14:textId="77777777" w:rsidR="00E740CC" w:rsidRPr="009B06E0" w:rsidRDefault="00E740CC" w:rsidP="00433E72">
            <w:pPr>
              <w:pStyle w:val="VersionHead"/>
              <w:spacing w:before="120" w:after="120"/>
            </w:pPr>
            <w:r w:rsidRPr="009B06E0">
              <w:t>Version</w:t>
            </w:r>
          </w:p>
        </w:tc>
        <w:tc>
          <w:tcPr>
            <w:tcW w:w="1590" w:type="dxa"/>
            <w:tcBorders>
              <w:top w:val="single" w:sz="4" w:space="0" w:color="auto"/>
              <w:bottom w:val="single" w:sz="6" w:space="0" w:color="auto"/>
            </w:tcBorders>
            <w:shd w:val="clear" w:color="auto" w:fill="C6D9F1"/>
          </w:tcPr>
          <w:p w14:paraId="43DA59AC" w14:textId="77777777" w:rsidR="00E740CC" w:rsidRPr="009B06E0" w:rsidRDefault="00E740CC" w:rsidP="00433E72">
            <w:pPr>
              <w:pStyle w:val="VersionHead"/>
              <w:spacing w:before="120" w:after="120"/>
            </w:pPr>
            <w:r w:rsidRPr="009B06E0">
              <w:t>Release date</w:t>
            </w:r>
          </w:p>
        </w:tc>
        <w:tc>
          <w:tcPr>
            <w:tcW w:w="6773" w:type="dxa"/>
            <w:tcBorders>
              <w:top w:val="single" w:sz="4" w:space="0" w:color="auto"/>
              <w:bottom w:val="single" w:sz="6" w:space="0" w:color="auto"/>
            </w:tcBorders>
            <w:shd w:val="clear" w:color="auto" w:fill="C6D9F1"/>
          </w:tcPr>
          <w:p w14:paraId="2AAF00CA" w14:textId="77777777" w:rsidR="00E740CC" w:rsidRPr="009B06E0" w:rsidRDefault="00E740CC" w:rsidP="00433E72">
            <w:pPr>
              <w:pStyle w:val="VersionHead"/>
              <w:spacing w:before="120" w:after="120"/>
            </w:pPr>
            <w:r w:rsidRPr="009B06E0">
              <w:t>Description of changes</w:t>
            </w:r>
          </w:p>
        </w:tc>
      </w:tr>
      <w:tr w:rsidR="00E740CC" w:rsidRPr="009B06E0" w14:paraId="74060387" w14:textId="77777777" w:rsidTr="00433E72">
        <w:tc>
          <w:tcPr>
            <w:tcW w:w="1022" w:type="dxa"/>
            <w:tcBorders>
              <w:top w:val="single" w:sz="6" w:space="0" w:color="auto"/>
            </w:tcBorders>
          </w:tcPr>
          <w:p w14:paraId="1453BB51" w14:textId="77777777" w:rsidR="00E740CC" w:rsidRDefault="00E740CC" w:rsidP="00433E72">
            <w:pPr>
              <w:pStyle w:val="Version2"/>
              <w:spacing w:before="120" w:after="120"/>
            </w:pPr>
            <w:r>
              <w:t>1.0</w:t>
            </w:r>
          </w:p>
        </w:tc>
        <w:tc>
          <w:tcPr>
            <w:tcW w:w="1590" w:type="dxa"/>
            <w:tcBorders>
              <w:top w:val="single" w:sz="6" w:space="0" w:color="auto"/>
            </w:tcBorders>
          </w:tcPr>
          <w:p w14:paraId="6B45CD3E" w14:textId="51A36A0A" w:rsidR="00E740CC" w:rsidRDefault="005D217D" w:rsidP="00433E72">
            <w:pPr>
              <w:pStyle w:val="Version2"/>
              <w:spacing w:before="120" w:after="120"/>
            </w:pPr>
            <w:r>
              <w:t>22.06.</w:t>
            </w:r>
            <w:r w:rsidR="00E740CC">
              <w:t>2017</w:t>
            </w:r>
          </w:p>
        </w:tc>
        <w:tc>
          <w:tcPr>
            <w:tcW w:w="6773" w:type="dxa"/>
            <w:tcBorders>
              <w:top w:val="single" w:sz="6" w:space="0" w:color="auto"/>
            </w:tcBorders>
          </w:tcPr>
          <w:p w14:paraId="6FDFB3EA" w14:textId="77777777" w:rsidR="00E740CC" w:rsidRPr="009B06E0" w:rsidRDefault="00E740CC" w:rsidP="00433E72">
            <w:pPr>
              <w:pStyle w:val="Version2"/>
              <w:spacing w:before="120" w:after="120"/>
            </w:pPr>
            <w:r>
              <w:t>First release as a package.</w:t>
            </w:r>
          </w:p>
        </w:tc>
      </w:tr>
    </w:tbl>
    <w:p w14:paraId="044D0C48" w14:textId="03FA7D32" w:rsidR="0003248C" w:rsidRDefault="0003248C" w:rsidP="002E11A1">
      <w:pPr>
        <w:pStyle w:val="Maintext"/>
        <w:jc w:val="both"/>
      </w:pPr>
    </w:p>
    <w:sectPr w:rsidR="0003248C" w:rsidSect="00266D91">
      <w:headerReference w:type="default" r:id="rId29"/>
      <w:footerReference w:type="default" r:id="rId30"/>
      <w:pgSz w:w="11906" w:h="16838" w:code="9"/>
      <w:pgMar w:top="1418" w:right="1466" w:bottom="1202" w:left="1304" w:header="284" w:footer="680"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655F97" w14:textId="77777777" w:rsidR="00065B06" w:rsidRDefault="00065B06">
      <w:r>
        <w:separator/>
      </w:r>
    </w:p>
  </w:endnote>
  <w:endnote w:type="continuationSeparator" w:id="0">
    <w:p w14:paraId="70C4FFA6" w14:textId="77777777" w:rsidR="00065B06" w:rsidRDefault="00065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w:altName w:val="Book Antiqua"/>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RotisSansSerif">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6A8CB2" w14:textId="77777777" w:rsidR="00584923" w:rsidRDefault="0058492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3629"/>
      <w:gridCol w:w="4309"/>
      <w:gridCol w:w="1701"/>
    </w:tblGrid>
    <w:tr w:rsidR="00AC7A00" w14:paraId="28EEDCD8" w14:textId="77777777">
      <w:trPr>
        <w:trHeight w:hRule="exact" w:val="567"/>
      </w:trPr>
      <w:tc>
        <w:tcPr>
          <w:tcW w:w="3629" w:type="dxa"/>
          <w:vAlign w:val="bottom"/>
        </w:tcPr>
        <w:p w14:paraId="60C370C8" w14:textId="77777777" w:rsidR="00AC7A00" w:rsidRPr="00961BA8" w:rsidRDefault="00AC7A00">
          <w:pPr>
            <w:pStyle w:val="ClassificationFoote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4309" w:type="dxa"/>
          <w:vAlign w:val="bottom"/>
        </w:tcPr>
        <w:p w14:paraId="44CA887D" w14:textId="77777777" w:rsidR="00AC7A00" w:rsidRDefault="00AC7A00">
          <w:pPr>
            <w:pStyle w:val="FooterPortrait"/>
          </w:pPr>
          <w:r>
            <w:tab/>
          </w:r>
          <w:r>
            <w:fldChar w:fldCharType="begin"/>
          </w:r>
          <w:r>
            <w:instrText xml:space="preserve"> KEYWORDS   \* MERGEFORMAT </w:instrText>
          </w:r>
          <w:r>
            <w:fldChar w:fldCharType="end"/>
          </w:r>
        </w:p>
      </w:tc>
      <w:tc>
        <w:tcPr>
          <w:tcW w:w="1701" w:type="dxa"/>
          <w:vAlign w:val="bottom"/>
        </w:tcPr>
        <w:p w14:paraId="28E30977" w14:textId="77777777" w:rsidR="00AC7A00" w:rsidRDefault="00AC7A00" w:rsidP="000E5315">
          <w:pPr>
            <w:pStyle w:val="FooterPortrait"/>
            <w:jc w:val="right"/>
          </w:pPr>
          <w:r>
            <w:t>PAGE</w:t>
          </w:r>
          <w:r w:rsidRPr="00BE2B9A">
            <w:rPr>
              <w:spacing w:val="20"/>
            </w:rPr>
            <w:t xml:space="preserve"> </w:t>
          </w:r>
          <w:r>
            <w:fldChar w:fldCharType="begin"/>
          </w:r>
          <w:r>
            <w:instrText xml:space="preserve"> PAGE   \* MERGEFORMAT </w:instrText>
          </w:r>
          <w:r>
            <w:fldChar w:fldCharType="separate"/>
          </w:r>
          <w:r>
            <w:rPr>
              <w:noProof/>
            </w:rPr>
            <w:t>2</w:t>
          </w:r>
          <w:r>
            <w:fldChar w:fldCharType="end"/>
          </w:r>
          <w:r>
            <w:t xml:space="preserve"> OF </w:t>
          </w:r>
          <w:r w:rsidR="00584923">
            <w:fldChar w:fldCharType="begin"/>
          </w:r>
          <w:r w:rsidR="00584923">
            <w:instrText xml:space="preserve"> NUMPAGES   \* MERGEFORMAT </w:instrText>
          </w:r>
          <w:r w:rsidR="00584923">
            <w:fldChar w:fldCharType="separate"/>
          </w:r>
          <w:r>
            <w:rPr>
              <w:noProof/>
            </w:rPr>
            <w:t>23</w:t>
          </w:r>
          <w:r w:rsidR="00584923">
            <w:rPr>
              <w:noProof/>
            </w:rPr>
            <w:fldChar w:fldCharType="end"/>
          </w:r>
        </w:p>
      </w:tc>
    </w:tr>
  </w:tbl>
  <w:p w14:paraId="6E9B104D" w14:textId="77777777" w:rsidR="00AC7A00" w:rsidRPr="004E35EF" w:rsidRDefault="00AC7A00" w:rsidP="000E5315">
    <w:pPr>
      <w:pStyle w:val="Footer"/>
      <w:rPr>
        <w:vanish/>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028B9F" w14:textId="77777777" w:rsidR="00584923" w:rsidRDefault="0058492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6B7167" w14:textId="139EBCCD" w:rsidR="00AC7A00" w:rsidRPr="00830054" w:rsidRDefault="00AC7A00" w:rsidP="00AC7A00">
    <w:pPr>
      <w:pStyle w:val="FooterPortrait"/>
      <w:pBdr>
        <w:top w:val="single" w:sz="4" w:space="2" w:color="auto"/>
      </w:pBdr>
      <w:tabs>
        <w:tab w:val="clear" w:pos="1021"/>
        <w:tab w:val="center" w:pos="567"/>
        <w:tab w:val="right" w:pos="9180"/>
      </w:tabs>
      <w:rPr>
        <w:color w:val="003366"/>
      </w:rPr>
    </w:pPr>
    <w:r>
      <w:rPr>
        <w:color w:val="003366"/>
      </w:rPr>
      <w:br/>
    </w:r>
    <w:r w:rsidRPr="00830054">
      <w:rPr>
        <w:color w:val="003366"/>
      </w:rPr>
      <w:tab/>
      <w:t xml:space="preserve">Unclassified </w:t>
    </w:r>
    <w:r w:rsidRPr="00830054">
      <w:rPr>
        <w:color w:val="003366"/>
      </w:rPr>
      <w:tab/>
    </w:r>
    <w:r w:rsidRPr="00830054">
      <w:rPr>
        <w:color w:val="003366"/>
      </w:rPr>
      <w:fldChar w:fldCharType="begin"/>
    </w:r>
    <w:r w:rsidRPr="00830054">
      <w:rPr>
        <w:color w:val="003366"/>
      </w:rPr>
      <w:instrText xml:space="preserve"> KEYWORDS   \* MERGEFORMAT </w:instrText>
    </w:r>
    <w:r w:rsidRPr="00830054">
      <w:rPr>
        <w:color w:val="003366"/>
      </w:rPr>
      <w:fldChar w:fldCharType="end"/>
    </w:r>
    <w:r w:rsidRPr="00830054">
      <w:rPr>
        <w:color w:val="003366"/>
      </w:rPr>
      <w:t>PAGE</w:t>
    </w:r>
    <w:r w:rsidRPr="00830054">
      <w:rPr>
        <w:color w:val="003366"/>
        <w:spacing w:val="20"/>
      </w:rPr>
      <w:t xml:space="preserve"> </w:t>
    </w:r>
    <w:r w:rsidRPr="00830054">
      <w:rPr>
        <w:color w:val="003366"/>
      </w:rPr>
      <w:fldChar w:fldCharType="begin"/>
    </w:r>
    <w:r w:rsidRPr="00830054">
      <w:rPr>
        <w:color w:val="003366"/>
      </w:rPr>
      <w:instrText xml:space="preserve"> PAGE   \* MERGEFORMAT </w:instrText>
    </w:r>
    <w:r w:rsidRPr="00830054">
      <w:rPr>
        <w:color w:val="003366"/>
      </w:rPr>
      <w:fldChar w:fldCharType="separate"/>
    </w:r>
    <w:r w:rsidR="00584923">
      <w:rPr>
        <w:noProof/>
        <w:color w:val="003366"/>
      </w:rPr>
      <w:t>5</w:t>
    </w:r>
    <w:r w:rsidRPr="00830054">
      <w:rPr>
        <w:color w:val="003366"/>
      </w:rPr>
      <w:fldChar w:fldCharType="end"/>
    </w:r>
    <w:r w:rsidRPr="00830054">
      <w:rPr>
        <w:color w:val="003366"/>
      </w:rPr>
      <w:t xml:space="preserve"> OF </w:t>
    </w:r>
    <w:r w:rsidRPr="00830054">
      <w:rPr>
        <w:color w:val="003366"/>
      </w:rPr>
      <w:fldChar w:fldCharType="begin"/>
    </w:r>
    <w:r w:rsidRPr="00830054">
      <w:rPr>
        <w:color w:val="003366"/>
      </w:rPr>
      <w:instrText xml:space="preserve"> NUMPAGES   \* MERGEFORMAT </w:instrText>
    </w:r>
    <w:r w:rsidRPr="00830054">
      <w:rPr>
        <w:color w:val="003366"/>
      </w:rPr>
      <w:fldChar w:fldCharType="separate"/>
    </w:r>
    <w:r w:rsidR="00584923">
      <w:rPr>
        <w:noProof/>
        <w:color w:val="003366"/>
      </w:rPr>
      <w:t>8</w:t>
    </w:r>
    <w:r w:rsidRPr="00830054">
      <w:rPr>
        <w:color w:val="003366"/>
      </w:rPr>
      <w:fldChar w:fldCharType="end"/>
    </w:r>
  </w:p>
  <w:p w14:paraId="26EA3631" w14:textId="77777777" w:rsidR="00AC7A00" w:rsidRPr="00607411" w:rsidRDefault="00AC7A00" w:rsidP="000E5315">
    <w:pPr>
      <w:pStyle w:val="Footer"/>
      <w:rPr>
        <w:rStyle w:val="PageNumber"/>
        <w:vanish/>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7C77B9" w14:textId="77777777" w:rsidR="00A06894" w:rsidRDefault="00A06894" w:rsidP="00A06894">
    <w:pPr>
      <w:pStyle w:val="FooterPortrait"/>
      <w:pBdr>
        <w:top w:val="single" w:sz="4" w:space="1" w:color="auto"/>
      </w:pBdr>
      <w:tabs>
        <w:tab w:val="clear" w:pos="1021"/>
        <w:tab w:val="right" w:pos="14175"/>
      </w:tabs>
      <w:ind w:right="135"/>
      <w:rPr>
        <w:color w:val="335876"/>
      </w:rPr>
    </w:pPr>
  </w:p>
  <w:p w14:paraId="3BC24DAA" w14:textId="2E5AD3CF" w:rsidR="00AC7A00" w:rsidRPr="009A241C" w:rsidRDefault="00AC7A00" w:rsidP="00A06894">
    <w:pPr>
      <w:pStyle w:val="FooterPortrait"/>
      <w:pBdr>
        <w:top w:val="single" w:sz="4" w:space="1" w:color="auto"/>
      </w:pBdr>
      <w:tabs>
        <w:tab w:val="clear" w:pos="1021"/>
        <w:tab w:val="right" w:pos="14175"/>
      </w:tabs>
      <w:ind w:right="135"/>
      <w:rPr>
        <w:color w:val="335876"/>
      </w:rPr>
    </w:pPr>
    <w:r w:rsidRPr="009A241C">
      <w:rPr>
        <w:color w:val="335876"/>
      </w:rPr>
      <w:t>Unclassified</w:t>
    </w:r>
    <w:r>
      <w:rPr>
        <w:color w:val="335876"/>
      </w:rPr>
      <w:t xml:space="preserve"> </w:t>
    </w:r>
    <w:r w:rsidRPr="009A241C">
      <w:rPr>
        <w:color w:val="335876"/>
      </w:rPr>
      <w:fldChar w:fldCharType="begin"/>
    </w:r>
    <w:r w:rsidRPr="009A241C">
      <w:rPr>
        <w:color w:val="335876"/>
      </w:rPr>
      <w:instrText xml:space="preserve"> KEYWORDS   \* MERGEFORMAT </w:instrText>
    </w:r>
    <w:r w:rsidRPr="009A241C">
      <w:rPr>
        <w:color w:val="335876"/>
      </w:rPr>
      <w:fldChar w:fldCharType="end"/>
    </w:r>
    <w:r>
      <w:rPr>
        <w:color w:val="335876"/>
      </w:rPr>
      <w:tab/>
    </w:r>
    <w:r w:rsidRPr="009A241C">
      <w:rPr>
        <w:color w:val="335876"/>
      </w:rPr>
      <w:t>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sidR="00584923">
      <w:rPr>
        <w:noProof/>
        <w:color w:val="335876"/>
      </w:rPr>
      <w:t>6</w:t>
    </w:r>
    <w:r w:rsidRPr="009A241C">
      <w:rPr>
        <w:color w:val="335876"/>
      </w:rPr>
      <w:fldChar w:fldCharType="end"/>
    </w:r>
    <w:r w:rsidRPr="009A241C">
      <w:rPr>
        <w:color w:val="335876"/>
      </w:rPr>
      <w:t xml:space="preserve"> OF </w:t>
    </w:r>
    <w:r w:rsidRPr="00D23519">
      <w:rPr>
        <w:color w:val="335876"/>
      </w:rPr>
      <w:fldChar w:fldCharType="begin"/>
    </w:r>
    <w:r w:rsidRPr="00D23519">
      <w:rPr>
        <w:color w:val="335876"/>
      </w:rPr>
      <w:instrText xml:space="preserve"> NUMPAGES   \* MERGEFORMAT </w:instrText>
    </w:r>
    <w:r w:rsidRPr="00D23519">
      <w:rPr>
        <w:color w:val="335876"/>
      </w:rPr>
      <w:fldChar w:fldCharType="separate"/>
    </w:r>
    <w:r w:rsidR="00584923">
      <w:rPr>
        <w:noProof/>
        <w:color w:val="335876"/>
      </w:rPr>
      <w:t>8</w:t>
    </w:r>
    <w:r w:rsidRPr="00D23519">
      <w:rPr>
        <w:color w:val="335876"/>
      </w:rPr>
      <w:fldChar w:fldCharType="end"/>
    </w:r>
  </w:p>
  <w:p w14:paraId="282A5690" w14:textId="77777777" w:rsidR="00AC7A00" w:rsidRPr="00607411" w:rsidRDefault="00AC7A00" w:rsidP="000E5315">
    <w:pPr>
      <w:pStyle w:val="Footer"/>
      <w:rPr>
        <w:rStyle w:val="PageNumber"/>
        <w:vanish/>
        <w:sz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4C3E3E" w14:textId="77777777" w:rsidR="00EB6F1A" w:rsidRDefault="00EB6F1A" w:rsidP="002B2710">
    <w:pPr>
      <w:pStyle w:val="FooterPortrait"/>
      <w:pBdr>
        <w:top w:val="single" w:sz="4" w:space="1" w:color="auto"/>
      </w:pBdr>
      <w:tabs>
        <w:tab w:val="clear" w:pos="1021"/>
        <w:tab w:val="left" w:pos="7230"/>
        <w:tab w:val="right" w:pos="14175"/>
      </w:tabs>
      <w:ind w:right="135"/>
      <w:rPr>
        <w:color w:val="335876"/>
      </w:rPr>
    </w:pPr>
  </w:p>
  <w:p w14:paraId="06FC91B7" w14:textId="05766072" w:rsidR="00EB6F1A" w:rsidRPr="009A241C" w:rsidRDefault="00EB6F1A" w:rsidP="004E5592">
    <w:pPr>
      <w:pStyle w:val="FooterPortrait"/>
      <w:pBdr>
        <w:top w:val="single" w:sz="4" w:space="1" w:color="auto"/>
      </w:pBdr>
      <w:tabs>
        <w:tab w:val="clear" w:pos="1021"/>
        <w:tab w:val="left" w:pos="7938"/>
        <w:tab w:val="right" w:pos="14175"/>
      </w:tabs>
      <w:ind w:right="135"/>
      <w:rPr>
        <w:color w:val="335876"/>
      </w:rPr>
    </w:pPr>
    <w:r w:rsidRPr="009A241C">
      <w:rPr>
        <w:color w:val="335876"/>
      </w:rPr>
      <w:t>Unclassified</w:t>
    </w:r>
    <w:r>
      <w:rPr>
        <w:color w:val="335876"/>
      </w:rPr>
      <w:t xml:space="preserve"> </w:t>
    </w:r>
    <w:r w:rsidR="004E5592">
      <w:rPr>
        <w:color w:val="335876"/>
      </w:rPr>
      <w:tab/>
    </w:r>
    <w:r w:rsidRPr="009A241C">
      <w:rPr>
        <w:color w:val="335876"/>
      </w:rPr>
      <w:fldChar w:fldCharType="begin"/>
    </w:r>
    <w:r w:rsidRPr="009A241C">
      <w:rPr>
        <w:color w:val="335876"/>
      </w:rPr>
      <w:instrText xml:space="preserve"> KEYWORDS   \* MERGEFORMAT </w:instrText>
    </w:r>
    <w:r w:rsidRPr="009A241C">
      <w:rPr>
        <w:color w:val="335876"/>
      </w:rPr>
      <w:fldChar w:fldCharType="end"/>
    </w:r>
    <w:r w:rsidRPr="009A241C">
      <w:rPr>
        <w:color w:val="335876"/>
      </w:rPr>
      <w:t>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sidR="00584923">
      <w:rPr>
        <w:noProof/>
        <w:color w:val="335876"/>
      </w:rPr>
      <w:t>8</w:t>
    </w:r>
    <w:r w:rsidRPr="009A241C">
      <w:rPr>
        <w:color w:val="335876"/>
      </w:rPr>
      <w:fldChar w:fldCharType="end"/>
    </w:r>
    <w:r w:rsidRPr="009A241C">
      <w:rPr>
        <w:color w:val="335876"/>
      </w:rPr>
      <w:t xml:space="preserve"> OF </w:t>
    </w:r>
    <w:r w:rsidRPr="00D23519">
      <w:rPr>
        <w:color w:val="335876"/>
      </w:rPr>
      <w:fldChar w:fldCharType="begin"/>
    </w:r>
    <w:r w:rsidRPr="00D23519">
      <w:rPr>
        <w:color w:val="335876"/>
      </w:rPr>
      <w:instrText xml:space="preserve"> NUMPAGES   \* MERGEFORMAT </w:instrText>
    </w:r>
    <w:r w:rsidRPr="00D23519">
      <w:rPr>
        <w:color w:val="335876"/>
      </w:rPr>
      <w:fldChar w:fldCharType="separate"/>
    </w:r>
    <w:r w:rsidR="00584923">
      <w:rPr>
        <w:noProof/>
        <w:color w:val="335876"/>
      </w:rPr>
      <w:t>8</w:t>
    </w:r>
    <w:r w:rsidRPr="00D23519">
      <w:rPr>
        <w:color w:val="335876"/>
      </w:rPr>
      <w:fldChar w:fldCharType="end"/>
    </w:r>
  </w:p>
  <w:p w14:paraId="226ECE02" w14:textId="77777777" w:rsidR="00EB6F1A" w:rsidRPr="00607411" w:rsidRDefault="00EB6F1A" w:rsidP="000E5315">
    <w:pPr>
      <w:pStyle w:val="Footer"/>
      <w:rPr>
        <w:rStyle w:val="PageNumber"/>
        <w:vanish/>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C6DAAA" w14:textId="77777777" w:rsidR="00065B06" w:rsidRDefault="00065B06">
      <w:r>
        <w:separator/>
      </w:r>
    </w:p>
  </w:footnote>
  <w:footnote w:type="continuationSeparator" w:id="0">
    <w:p w14:paraId="53751041" w14:textId="77777777" w:rsidR="00065B06" w:rsidRDefault="00065B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56B1B5" w14:textId="77777777" w:rsidR="00584923" w:rsidRDefault="0058492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3629"/>
      <w:gridCol w:w="6010"/>
    </w:tblGrid>
    <w:tr w:rsidR="00AC7A00" w:rsidRPr="00BE2B9A" w14:paraId="5B0A19F6" w14:textId="77777777">
      <w:trPr>
        <w:trHeight w:hRule="exact" w:val="567"/>
      </w:trPr>
      <w:tc>
        <w:tcPr>
          <w:tcW w:w="3629" w:type="dxa"/>
          <w:shd w:val="clear" w:color="auto" w:fill="auto"/>
        </w:tcPr>
        <w:p w14:paraId="408C3B7C" w14:textId="77777777" w:rsidR="00AC7A00" w:rsidRPr="00BE2B9A" w:rsidRDefault="00AC7A00" w:rsidP="000E5315">
          <w:pPr>
            <w:pStyle w:val="Header"/>
            <w:spacing w:before="100" w:after="100"/>
            <w:rPr>
              <w:sz w:val="32"/>
            </w:rP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6010" w:type="dxa"/>
          <w:shd w:val="clear" w:color="auto" w:fill="auto"/>
        </w:tcPr>
        <w:p w14:paraId="5ED2E0E2" w14:textId="77777777" w:rsidR="00AC7A00" w:rsidRPr="00BE2B9A" w:rsidRDefault="00584923" w:rsidP="000E5315">
          <w:pPr>
            <w:pStyle w:val="Header"/>
            <w:spacing w:before="160" w:after="100"/>
            <w:jc w:val="right"/>
            <w:rPr>
              <w:sz w:val="15"/>
            </w:rPr>
          </w:pPr>
          <w:r>
            <w:fldChar w:fldCharType="begin"/>
          </w:r>
          <w:r>
            <w:instrText xml:space="preserve"> TITLE  \* Upper  \* MERGEFORMAT </w:instrText>
          </w:r>
          <w:r>
            <w:fldChar w:fldCharType="separate"/>
          </w:r>
          <w:r w:rsidR="00AC7A00">
            <w:rPr>
              <w:caps w:val="0"/>
            </w:rPr>
            <w:t>ATO CTR.0005 2014 RELEASE NOTES</w:t>
          </w:r>
          <w:r>
            <w:rPr>
              <w:caps w:val="0"/>
            </w:rPr>
            <w:fldChar w:fldCharType="end"/>
          </w:r>
        </w:p>
      </w:tc>
    </w:tr>
  </w:tbl>
  <w:p w14:paraId="2D92E6BB" w14:textId="77777777" w:rsidR="00AC7A00" w:rsidRPr="004E35EF" w:rsidRDefault="00AC7A00" w:rsidP="000E5315">
    <w:pPr>
      <w:pStyle w:val="Header"/>
      <w:rPr>
        <w:vanish/>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5E57D1" w14:textId="77777777" w:rsidR="00584923" w:rsidRDefault="0058492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F2F12B" w14:textId="77777777" w:rsidR="00AC7A00" w:rsidRDefault="00AC7A0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ED911A" w14:textId="77777777" w:rsidR="00584923" w:rsidRDefault="00584923" w:rsidP="00D23519">
    <w:pPr>
      <w:pStyle w:val="Header"/>
      <w:pBdr>
        <w:bottom w:val="single" w:sz="4" w:space="1" w:color="auto"/>
      </w:pBdr>
      <w:tabs>
        <w:tab w:val="right" w:pos="9180"/>
      </w:tabs>
      <w:rPr>
        <w:color w:val="335876"/>
        <w:sz w:val="16"/>
        <w:szCs w:val="16"/>
      </w:rPr>
    </w:pPr>
  </w:p>
  <w:p w14:paraId="767E868F" w14:textId="24B2295A" w:rsidR="00AC7A00" w:rsidRPr="009A241C" w:rsidRDefault="00AC7A00" w:rsidP="00584923">
    <w:pPr>
      <w:pStyle w:val="Header"/>
      <w:pBdr>
        <w:bottom w:val="single" w:sz="4" w:space="1" w:color="auto"/>
      </w:pBdr>
      <w:tabs>
        <w:tab w:val="right" w:pos="9180"/>
      </w:tabs>
      <w:spacing w:before="120"/>
      <w:rPr>
        <w:color w:val="335876"/>
        <w:sz w:val="15"/>
      </w:rPr>
    </w:pPr>
    <w:bookmarkStart w:id="112" w:name="_GoBack"/>
    <w:r w:rsidRPr="009A241C">
      <w:rPr>
        <w:color w:val="335876"/>
        <w:sz w:val="16"/>
        <w:szCs w:val="16"/>
      </w:rPr>
      <w:t>Standard business reporting</w:t>
    </w:r>
    <w:r>
      <w:rPr>
        <w:color w:val="335876"/>
        <w:sz w:val="16"/>
        <w:szCs w:val="16"/>
      </w:rPr>
      <w:tab/>
    </w:r>
    <w:r w:rsidR="00E834DC" w:rsidRPr="00E834DC">
      <w:rPr>
        <w:color w:val="335876"/>
        <w:sz w:val="16"/>
        <w:szCs w:val="16"/>
      </w:rPr>
      <w:t xml:space="preserve">ATO NITR 2017 Business Implementation Guides Package v1.0 Contents                                                                                                                                                                                                                                                                                                                                                                                                                                                                                                                                                                                                                                                                                    </w:t>
    </w:r>
  </w:p>
  <w:bookmarkEnd w:id="112"/>
  <w:p w14:paraId="6EFD1E52" w14:textId="77777777" w:rsidR="00AC7A00" w:rsidRPr="00607411" w:rsidRDefault="00AC7A00" w:rsidP="000E5315">
    <w:pPr>
      <w:pStyle w:val="Header"/>
      <w:rPr>
        <w:vanish/>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05F77E" w14:textId="77777777" w:rsidR="00AC7A00" w:rsidRDefault="00AC7A00">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F133DB" w14:textId="77777777" w:rsidR="00584923" w:rsidRDefault="00584923" w:rsidP="006666BB">
    <w:pPr>
      <w:pStyle w:val="Header"/>
      <w:pBdr>
        <w:bottom w:val="single" w:sz="4" w:space="1" w:color="auto"/>
      </w:pBdr>
      <w:tabs>
        <w:tab w:val="right" w:pos="14175"/>
      </w:tabs>
      <w:rPr>
        <w:color w:val="335876"/>
        <w:sz w:val="16"/>
        <w:szCs w:val="16"/>
      </w:rPr>
    </w:pPr>
  </w:p>
  <w:p w14:paraId="345F151A" w14:textId="77777777" w:rsidR="00584923" w:rsidRDefault="00584923" w:rsidP="006666BB">
    <w:pPr>
      <w:pStyle w:val="Header"/>
      <w:pBdr>
        <w:bottom w:val="single" w:sz="4" w:space="1" w:color="auto"/>
      </w:pBdr>
      <w:tabs>
        <w:tab w:val="right" w:pos="14175"/>
      </w:tabs>
      <w:rPr>
        <w:color w:val="335876"/>
        <w:sz w:val="16"/>
        <w:szCs w:val="16"/>
      </w:rPr>
    </w:pPr>
  </w:p>
  <w:p w14:paraId="37DAF2B3" w14:textId="48F81D71" w:rsidR="00AC7A00" w:rsidRPr="009A241C" w:rsidRDefault="00AC7A00" w:rsidP="00584923">
    <w:pPr>
      <w:pStyle w:val="Header"/>
      <w:pBdr>
        <w:bottom w:val="single" w:sz="4" w:space="1" w:color="auto"/>
      </w:pBdr>
      <w:tabs>
        <w:tab w:val="right" w:pos="14175"/>
      </w:tabs>
      <w:spacing w:before="120"/>
      <w:rPr>
        <w:color w:val="335876"/>
        <w:sz w:val="15"/>
      </w:rPr>
    </w:pPr>
    <w:r w:rsidRPr="009A241C">
      <w:rPr>
        <w:color w:val="335876"/>
        <w:sz w:val="16"/>
        <w:szCs w:val="16"/>
      </w:rPr>
      <w:t xml:space="preserve">Standard business reporting </w:t>
    </w:r>
    <w:r>
      <w:rPr>
        <w:color w:val="335876"/>
        <w:sz w:val="16"/>
        <w:szCs w:val="16"/>
      </w:rPr>
      <w:tab/>
    </w:r>
    <w:r w:rsidR="00E834DC" w:rsidRPr="00E834DC">
      <w:rPr>
        <w:color w:val="335876"/>
        <w:sz w:val="16"/>
        <w:szCs w:val="16"/>
      </w:rPr>
      <w:t xml:space="preserve">ATO NITR 2017 Business Implementation Guides Package v1.0 Contents                                                                                                                                                                                                                                                                                                                                                                                                                                                                                                                                                                                                                                                                                    </w:t>
    </w:r>
  </w:p>
  <w:p w14:paraId="659D7C7D" w14:textId="77777777" w:rsidR="00AC7A00" w:rsidRPr="00607411" w:rsidRDefault="00AC7A00" w:rsidP="000E5315">
    <w:pPr>
      <w:pStyle w:val="Header"/>
      <w:rPr>
        <w:vanish/>
        <w:sz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4351FE" w14:textId="77777777" w:rsidR="00584923" w:rsidRDefault="00584923" w:rsidP="006666BB">
    <w:pPr>
      <w:pStyle w:val="Header"/>
      <w:pBdr>
        <w:bottom w:val="single" w:sz="4" w:space="1" w:color="auto"/>
      </w:pBdr>
      <w:tabs>
        <w:tab w:val="right" w:pos="14175"/>
      </w:tabs>
      <w:rPr>
        <w:color w:val="335876"/>
        <w:sz w:val="16"/>
        <w:szCs w:val="16"/>
      </w:rPr>
    </w:pPr>
  </w:p>
  <w:p w14:paraId="65AD67D2" w14:textId="77777777" w:rsidR="00584923" w:rsidRDefault="00584923" w:rsidP="006666BB">
    <w:pPr>
      <w:pStyle w:val="Header"/>
      <w:pBdr>
        <w:bottom w:val="single" w:sz="4" w:space="1" w:color="auto"/>
      </w:pBdr>
      <w:tabs>
        <w:tab w:val="right" w:pos="14175"/>
      </w:tabs>
      <w:rPr>
        <w:color w:val="335876"/>
        <w:sz w:val="16"/>
        <w:szCs w:val="16"/>
      </w:rPr>
    </w:pPr>
  </w:p>
  <w:p w14:paraId="72A78D57" w14:textId="5088F9FE" w:rsidR="00EB6F1A" w:rsidRPr="009A241C" w:rsidRDefault="00EB6F1A" w:rsidP="00584923">
    <w:pPr>
      <w:pStyle w:val="Header"/>
      <w:pBdr>
        <w:bottom w:val="single" w:sz="4" w:space="1" w:color="auto"/>
      </w:pBdr>
      <w:tabs>
        <w:tab w:val="right" w:pos="14175"/>
      </w:tabs>
      <w:spacing w:before="120"/>
      <w:rPr>
        <w:color w:val="335876"/>
        <w:sz w:val="15"/>
      </w:rPr>
    </w:pPr>
    <w:r w:rsidRPr="009A241C">
      <w:rPr>
        <w:color w:val="335876"/>
        <w:sz w:val="16"/>
        <w:szCs w:val="16"/>
      </w:rPr>
      <w:t xml:space="preserve">Standard business reporting </w:t>
    </w:r>
    <w:r>
      <w:rPr>
        <w:color w:val="335876"/>
        <w:sz w:val="16"/>
        <w:szCs w:val="16"/>
      </w:rPr>
      <w:t xml:space="preserve">  </w:t>
    </w:r>
    <w:r w:rsidR="00750D14" w:rsidRPr="00E834DC">
      <w:rPr>
        <w:color w:val="335876"/>
        <w:sz w:val="16"/>
        <w:szCs w:val="16"/>
      </w:rPr>
      <w:t xml:space="preserve">ATO NITR 2017 Business Implementation Guides Package v1.0 Contents                                                                                                                                                                                                                                                                                                                                                                                                                                                                                                                                                                                                                                                                                    </w:t>
    </w:r>
  </w:p>
  <w:p w14:paraId="20E64954" w14:textId="77777777" w:rsidR="00EB6F1A" w:rsidRPr="00607411" w:rsidRDefault="00EB6F1A" w:rsidP="000E5315">
    <w:pPr>
      <w:pStyle w:val="Header"/>
      <w:rPr>
        <w:vanish/>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2FB6A0D0"/>
    <w:lvl w:ilvl="0">
      <w:start w:val="1"/>
      <w:numFmt w:val="bullet"/>
      <w:pStyle w:val="ListBullet2"/>
      <w:lvlText w:val=""/>
      <w:lvlJc w:val="left"/>
      <w:pPr>
        <w:tabs>
          <w:tab w:val="num" w:pos="643"/>
        </w:tabs>
        <w:ind w:left="643" w:hanging="360"/>
      </w:pPr>
      <w:rPr>
        <w:rFonts w:ascii="Wingdings" w:hAnsi="Wingdings" w:hint="default"/>
      </w:rPr>
    </w:lvl>
  </w:abstractNum>
  <w:abstractNum w:abstractNumId="1">
    <w:nsid w:val="00DA56EE"/>
    <w:multiLevelType w:val="multilevel"/>
    <w:tmpl w:val="CE94C11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2790AE2"/>
    <w:multiLevelType w:val="hybridMultilevel"/>
    <w:tmpl w:val="95C632B8"/>
    <w:name w:val="OneLevelRomanNumeralList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nsid w:val="02B44F61"/>
    <w:multiLevelType w:val="hybridMultilevel"/>
    <w:tmpl w:val="AF7CC4A2"/>
    <w:lvl w:ilvl="0" w:tplc="7FB4B98A">
      <w:start w:val="4"/>
      <w:numFmt w:val="bullet"/>
      <w:lvlText w:val="-"/>
      <w:lvlJc w:val="left"/>
      <w:pPr>
        <w:tabs>
          <w:tab w:val="num" w:pos="752"/>
        </w:tabs>
        <w:ind w:left="752" w:hanging="360"/>
      </w:pPr>
      <w:rPr>
        <w:rFonts w:ascii="Arial" w:eastAsia="Helvetica" w:hAnsi="Arial" w:cs="Arial" w:hint="default"/>
      </w:rPr>
    </w:lvl>
    <w:lvl w:ilvl="1" w:tplc="0C090003" w:tentative="1">
      <w:start w:val="1"/>
      <w:numFmt w:val="bullet"/>
      <w:lvlText w:val="o"/>
      <w:lvlJc w:val="left"/>
      <w:pPr>
        <w:tabs>
          <w:tab w:val="num" w:pos="1472"/>
        </w:tabs>
        <w:ind w:left="1472" w:hanging="360"/>
      </w:pPr>
      <w:rPr>
        <w:rFonts w:ascii="Courier New" w:hAnsi="Courier New" w:cs="Courier New" w:hint="default"/>
      </w:rPr>
    </w:lvl>
    <w:lvl w:ilvl="2" w:tplc="0C090005" w:tentative="1">
      <w:start w:val="1"/>
      <w:numFmt w:val="bullet"/>
      <w:lvlText w:val=""/>
      <w:lvlJc w:val="left"/>
      <w:pPr>
        <w:tabs>
          <w:tab w:val="num" w:pos="2192"/>
        </w:tabs>
        <w:ind w:left="2192" w:hanging="360"/>
      </w:pPr>
      <w:rPr>
        <w:rFonts w:ascii="Wingdings" w:hAnsi="Wingdings" w:hint="default"/>
      </w:rPr>
    </w:lvl>
    <w:lvl w:ilvl="3" w:tplc="0C090001">
      <w:start w:val="1"/>
      <w:numFmt w:val="bullet"/>
      <w:lvlText w:val=""/>
      <w:lvlJc w:val="left"/>
      <w:pPr>
        <w:tabs>
          <w:tab w:val="num" w:pos="2912"/>
        </w:tabs>
        <w:ind w:left="2912" w:hanging="360"/>
      </w:pPr>
      <w:rPr>
        <w:rFonts w:ascii="Symbol" w:hAnsi="Symbol" w:hint="default"/>
      </w:rPr>
    </w:lvl>
    <w:lvl w:ilvl="4" w:tplc="0C090003" w:tentative="1">
      <w:start w:val="1"/>
      <w:numFmt w:val="bullet"/>
      <w:lvlText w:val="o"/>
      <w:lvlJc w:val="left"/>
      <w:pPr>
        <w:tabs>
          <w:tab w:val="num" w:pos="3632"/>
        </w:tabs>
        <w:ind w:left="3632" w:hanging="360"/>
      </w:pPr>
      <w:rPr>
        <w:rFonts w:ascii="Courier New" w:hAnsi="Courier New" w:cs="Courier New" w:hint="default"/>
      </w:rPr>
    </w:lvl>
    <w:lvl w:ilvl="5" w:tplc="0C090005" w:tentative="1">
      <w:start w:val="1"/>
      <w:numFmt w:val="bullet"/>
      <w:lvlText w:val=""/>
      <w:lvlJc w:val="left"/>
      <w:pPr>
        <w:tabs>
          <w:tab w:val="num" w:pos="4352"/>
        </w:tabs>
        <w:ind w:left="4352" w:hanging="360"/>
      </w:pPr>
      <w:rPr>
        <w:rFonts w:ascii="Wingdings" w:hAnsi="Wingdings" w:hint="default"/>
      </w:rPr>
    </w:lvl>
    <w:lvl w:ilvl="6" w:tplc="0C090001" w:tentative="1">
      <w:start w:val="1"/>
      <w:numFmt w:val="bullet"/>
      <w:lvlText w:val=""/>
      <w:lvlJc w:val="left"/>
      <w:pPr>
        <w:tabs>
          <w:tab w:val="num" w:pos="5072"/>
        </w:tabs>
        <w:ind w:left="5072" w:hanging="360"/>
      </w:pPr>
      <w:rPr>
        <w:rFonts w:ascii="Symbol" w:hAnsi="Symbol" w:hint="default"/>
      </w:rPr>
    </w:lvl>
    <w:lvl w:ilvl="7" w:tplc="0C090003" w:tentative="1">
      <w:start w:val="1"/>
      <w:numFmt w:val="bullet"/>
      <w:lvlText w:val="o"/>
      <w:lvlJc w:val="left"/>
      <w:pPr>
        <w:tabs>
          <w:tab w:val="num" w:pos="5792"/>
        </w:tabs>
        <w:ind w:left="5792" w:hanging="360"/>
      </w:pPr>
      <w:rPr>
        <w:rFonts w:ascii="Courier New" w:hAnsi="Courier New" w:cs="Courier New" w:hint="default"/>
      </w:rPr>
    </w:lvl>
    <w:lvl w:ilvl="8" w:tplc="0C090005" w:tentative="1">
      <w:start w:val="1"/>
      <w:numFmt w:val="bullet"/>
      <w:lvlText w:val=""/>
      <w:lvlJc w:val="left"/>
      <w:pPr>
        <w:tabs>
          <w:tab w:val="num" w:pos="6512"/>
        </w:tabs>
        <w:ind w:left="6512" w:hanging="360"/>
      </w:pPr>
      <w:rPr>
        <w:rFonts w:ascii="Wingdings" w:hAnsi="Wingdings" w:hint="default"/>
      </w:rPr>
    </w:lvl>
  </w:abstractNum>
  <w:abstractNum w:abstractNumId="4">
    <w:nsid w:val="03CC48FC"/>
    <w:multiLevelType w:val="hybridMultilevel"/>
    <w:tmpl w:val="4AB4549C"/>
    <w:name w:val="OneLevelRomanNumeralList222222322222223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05681657"/>
    <w:multiLevelType w:val="hybridMultilevel"/>
    <w:tmpl w:val="5530A668"/>
    <w:name w:val="OneLevelRomanNumeralList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6">
    <w:nsid w:val="05855C59"/>
    <w:multiLevelType w:val="hybridMultilevel"/>
    <w:tmpl w:val="2FBCB1E2"/>
    <w:name w:val="OneLevelRomanNumeralList2222223222222"/>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720"/>
        </w:tabs>
        <w:ind w:left="720" w:hanging="360"/>
      </w:pPr>
      <w:rPr>
        <w:rFont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nsid w:val="060347D7"/>
    <w:multiLevelType w:val="hybridMultilevel"/>
    <w:tmpl w:val="AF68D53A"/>
    <w:name w:val="OneLevelRomanNumeralList22222232222222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07B14A32"/>
    <w:multiLevelType w:val="hybridMultilevel"/>
    <w:tmpl w:val="1CB46646"/>
    <w:lvl w:ilvl="0" w:tplc="0C090005">
      <w:start w:val="1"/>
      <w:numFmt w:val="bullet"/>
      <w:lvlText w:val=""/>
      <w:lvlJc w:val="left"/>
      <w:pPr>
        <w:ind w:left="1800" w:hanging="360"/>
      </w:pPr>
      <w:rPr>
        <w:rFonts w:ascii="Wingdings" w:hAnsi="Wingdings"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9">
    <w:nsid w:val="08903E51"/>
    <w:multiLevelType w:val="hybridMultilevel"/>
    <w:tmpl w:val="CDFA80D0"/>
    <w:name w:val="OneLevelRomanNumeralList2222223222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08C05C56"/>
    <w:multiLevelType w:val="hybridMultilevel"/>
    <w:tmpl w:val="4EAA3DB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97C1552"/>
    <w:multiLevelType w:val="hybridMultilevel"/>
    <w:tmpl w:val="19AC5984"/>
    <w:name w:val="OneLevelRomanNumeralList2222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0B1F5EF1"/>
    <w:multiLevelType w:val="hybridMultilevel"/>
    <w:tmpl w:val="280A7D0E"/>
    <w:name w:val="OneLevelRomanNumeralList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0B7A66C4"/>
    <w:multiLevelType w:val="hybridMultilevel"/>
    <w:tmpl w:val="5AE2184A"/>
    <w:name w:val="OneLevelRomanNumeralList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0BFE3016"/>
    <w:multiLevelType w:val="hybridMultilevel"/>
    <w:tmpl w:val="026ADC06"/>
    <w:name w:val="OneLevelRomanNumeralList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0CB953DA"/>
    <w:multiLevelType w:val="hybridMultilevel"/>
    <w:tmpl w:val="44500AB0"/>
    <w:name w:val="OneLevelRomanNumeralList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0E1B631D"/>
    <w:multiLevelType w:val="hybridMultilevel"/>
    <w:tmpl w:val="3190E326"/>
    <w:name w:val="OneLevelRomanNumeralList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11701CEE"/>
    <w:multiLevelType w:val="hybridMultilevel"/>
    <w:tmpl w:val="1F00AD70"/>
    <w:name w:val="OneLevelRomanNumeralList2222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11EE0D5B"/>
    <w:multiLevelType w:val="hybridMultilevel"/>
    <w:tmpl w:val="0B122E86"/>
    <w:name w:val="OneLevelRomanNumeralList25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145B1234"/>
    <w:multiLevelType w:val="hybridMultilevel"/>
    <w:tmpl w:val="EC5290D6"/>
    <w:name w:val="OneLevelRomanNumeralList22229"/>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14FE037F"/>
    <w:multiLevelType w:val="hybridMultilevel"/>
    <w:tmpl w:val="8B327160"/>
    <w:name w:val="OneLevelRomanNumeralList2222223222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1516186E"/>
    <w:multiLevelType w:val="hybridMultilevel"/>
    <w:tmpl w:val="EB28030C"/>
    <w:name w:val="OneLevelRomanNumeralList25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18B6392F"/>
    <w:multiLevelType w:val="hybridMultilevel"/>
    <w:tmpl w:val="ED5A47BE"/>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3">
    <w:nsid w:val="1A1B2972"/>
    <w:multiLevelType w:val="hybridMultilevel"/>
    <w:tmpl w:val="576C4FCC"/>
    <w:name w:val="OneLevelRomanNumeralList2222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1A2D7296"/>
    <w:multiLevelType w:val="hybridMultilevel"/>
    <w:tmpl w:val="22BE2430"/>
    <w:name w:val="OneLevelRomanNumeralList22222232222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1E2536C7"/>
    <w:multiLevelType w:val="hybridMultilevel"/>
    <w:tmpl w:val="B87868F8"/>
    <w:name w:val="OneLevelRomanNumeralList222222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1F7A55E0"/>
    <w:multiLevelType w:val="hybridMultilevel"/>
    <w:tmpl w:val="98768CD4"/>
    <w:name w:val="OneLevelRomanNumeralList253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1FD4328F"/>
    <w:multiLevelType w:val="hybridMultilevel"/>
    <w:tmpl w:val="C5F24702"/>
    <w:name w:val="OneLevelRomanNumeralList2222223222222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21432CEF"/>
    <w:multiLevelType w:val="hybridMultilevel"/>
    <w:tmpl w:val="FBB27490"/>
    <w:name w:val="OneLevelRomanNumeralList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nsid w:val="2390045C"/>
    <w:multiLevelType w:val="hybridMultilevel"/>
    <w:tmpl w:val="FF4CC758"/>
    <w:lvl w:ilvl="0" w:tplc="0C090005">
      <w:start w:val="1"/>
      <w:numFmt w:val="bullet"/>
      <w:lvlText w:val=""/>
      <w:lvlJc w:val="left"/>
      <w:pPr>
        <w:ind w:left="1350" w:hanging="360"/>
      </w:pPr>
      <w:rPr>
        <w:rFonts w:ascii="Wingdings" w:hAnsi="Wingdings" w:hint="default"/>
      </w:rPr>
    </w:lvl>
    <w:lvl w:ilvl="1" w:tplc="0C090003" w:tentative="1">
      <w:start w:val="1"/>
      <w:numFmt w:val="bullet"/>
      <w:lvlText w:val="o"/>
      <w:lvlJc w:val="left"/>
      <w:pPr>
        <w:ind w:left="2070" w:hanging="360"/>
      </w:pPr>
      <w:rPr>
        <w:rFonts w:ascii="Courier New" w:hAnsi="Courier New" w:cs="Courier New" w:hint="default"/>
      </w:rPr>
    </w:lvl>
    <w:lvl w:ilvl="2" w:tplc="0C090005" w:tentative="1">
      <w:start w:val="1"/>
      <w:numFmt w:val="bullet"/>
      <w:lvlText w:val=""/>
      <w:lvlJc w:val="left"/>
      <w:pPr>
        <w:ind w:left="2790" w:hanging="360"/>
      </w:pPr>
      <w:rPr>
        <w:rFonts w:ascii="Wingdings" w:hAnsi="Wingdings" w:hint="default"/>
      </w:rPr>
    </w:lvl>
    <w:lvl w:ilvl="3" w:tplc="0C090001" w:tentative="1">
      <w:start w:val="1"/>
      <w:numFmt w:val="bullet"/>
      <w:lvlText w:val=""/>
      <w:lvlJc w:val="left"/>
      <w:pPr>
        <w:ind w:left="3510" w:hanging="360"/>
      </w:pPr>
      <w:rPr>
        <w:rFonts w:ascii="Symbol" w:hAnsi="Symbol" w:hint="default"/>
      </w:rPr>
    </w:lvl>
    <w:lvl w:ilvl="4" w:tplc="0C090003" w:tentative="1">
      <w:start w:val="1"/>
      <w:numFmt w:val="bullet"/>
      <w:lvlText w:val="o"/>
      <w:lvlJc w:val="left"/>
      <w:pPr>
        <w:ind w:left="4230" w:hanging="360"/>
      </w:pPr>
      <w:rPr>
        <w:rFonts w:ascii="Courier New" w:hAnsi="Courier New" w:cs="Courier New" w:hint="default"/>
      </w:rPr>
    </w:lvl>
    <w:lvl w:ilvl="5" w:tplc="0C090005" w:tentative="1">
      <w:start w:val="1"/>
      <w:numFmt w:val="bullet"/>
      <w:lvlText w:val=""/>
      <w:lvlJc w:val="left"/>
      <w:pPr>
        <w:ind w:left="4950" w:hanging="360"/>
      </w:pPr>
      <w:rPr>
        <w:rFonts w:ascii="Wingdings" w:hAnsi="Wingdings" w:hint="default"/>
      </w:rPr>
    </w:lvl>
    <w:lvl w:ilvl="6" w:tplc="0C090001" w:tentative="1">
      <w:start w:val="1"/>
      <w:numFmt w:val="bullet"/>
      <w:lvlText w:val=""/>
      <w:lvlJc w:val="left"/>
      <w:pPr>
        <w:ind w:left="5670" w:hanging="360"/>
      </w:pPr>
      <w:rPr>
        <w:rFonts w:ascii="Symbol" w:hAnsi="Symbol" w:hint="default"/>
      </w:rPr>
    </w:lvl>
    <w:lvl w:ilvl="7" w:tplc="0C090003" w:tentative="1">
      <w:start w:val="1"/>
      <w:numFmt w:val="bullet"/>
      <w:lvlText w:val="o"/>
      <w:lvlJc w:val="left"/>
      <w:pPr>
        <w:ind w:left="6390" w:hanging="360"/>
      </w:pPr>
      <w:rPr>
        <w:rFonts w:ascii="Courier New" w:hAnsi="Courier New" w:cs="Courier New" w:hint="default"/>
      </w:rPr>
    </w:lvl>
    <w:lvl w:ilvl="8" w:tplc="0C090005" w:tentative="1">
      <w:start w:val="1"/>
      <w:numFmt w:val="bullet"/>
      <w:lvlText w:val=""/>
      <w:lvlJc w:val="left"/>
      <w:pPr>
        <w:ind w:left="7110" w:hanging="360"/>
      </w:pPr>
      <w:rPr>
        <w:rFonts w:ascii="Wingdings" w:hAnsi="Wingdings" w:hint="default"/>
      </w:rPr>
    </w:lvl>
  </w:abstractNum>
  <w:abstractNum w:abstractNumId="30">
    <w:nsid w:val="252E7C9B"/>
    <w:multiLevelType w:val="hybridMultilevel"/>
    <w:tmpl w:val="3530CAAC"/>
    <w:name w:val="OneLevelRomanNumeralList222222322222223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nsid w:val="26195007"/>
    <w:multiLevelType w:val="hybridMultilevel"/>
    <w:tmpl w:val="AD0E7EF2"/>
    <w:name w:val="OneLevelRomanNumeralList2222223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nsid w:val="29C81CB0"/>
    <w:multiLevelType w:val="hybridMultilevel"/>
    <w:tmpl w:val="7A02F99A"/>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3">
    <w:nsid w:val="2A176BA7"/>
    <w:multiLevelType w:val="hybridMultilevel"/>
    <w:tmpl w:val="8B2C8DB2"/>
    <w:name w:val="OneLevelRomanNumeralList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nsid w:val="2A35679C"/>
    <w:multiLevelType w:val="hybridMultilevel"/>
    <w:tmpl w:val="3FF05674"/>
    <w:name w:val="OneLevelRomanNumeralList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nsid w:val="2BB04BC1"/>
    <w:multiLevelType w:val="hybridMultilevel"/>
    <w:tmpl w:val="FC3AD626"/>
    <w:name w:val="OneLevelRomanNumeralList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nsid w:val="2CB97532"/>
    <w:multiLevelType w:val="hybridMultilevel"/>
    <w:tmpl w:val="1F58E132"/>
    <w:name w:val="OneLevelRomanNumeralList2222223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nsid w:val="2D665DFA"/>
    <w:multiLevelType w:val="singleLevel"/>
    <w:tmpl w:val="2B84D40E"/>
    <w:lvl w:ilvl="0">
      <w:start w:val="1"/>
      <w:numFmt w:val="lowerLetter"/>
      <w:lvlRestart w:val="0"/>
      <w:pStyle w:val="AlphaParagraph"/>
      <w:lvlText w:val="(%1)"/>
      <w:lvlJc w:val="left"/>
      <w:pPr>
        <w:tabs>
          <w:tab w:val="num" w:pos="567"/>
        </w:tabs>
        <w:ind w:left="567" w:hanging="567"/>
      </w:pPr>
      <w:rPr>
        <w:rFonts w:ascii="Arial" w:hAnsi="Arial" w:hint="default"/>
        <w:b w:val="0"/>
        <w:i w:val="0"/>
        <w:sz w:val="22"/>
      </w:rPr>
    </w:lvl>
  </w:abstractNum>
  <w:abstractNum w:abstractNumId="38">
    <w:nsid w:val="2E773B2A"/>
    <w:multiLevelType w:val="hybridMultilevel"/>
    <w:tmpl w:val="111CAF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2F227464"/>
    <w:multiLevelType w:val="hybridMultilevel"/>
    <w:tmpl w:val="E244EE3C"/>
    <w:name w:val="OneLevelRomanNumeralList222211"/>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nsid w:val="2FCC4FEE"/>
    <w:multiLevelType w:val="multilevel"/>
    <w:tmpl w:val="36861ADE"/>
    <w:lvl w:ilvl="0">
      <w:start w:val="1"/>
      <w:numFmt w:val="decimal"/>
      <w:pStyle w:val="ClauseLevel1"/>
      <w:lvlText w:val="%1."/>
      <w:lvlJc w:val="left"/>
      <w:pPr>
        <w:tabs>
          <w:tab w:val="num" w:pos="1134"/>
        </w:tabs>
        <w:ind w:left="1134" w:hanging="1134"/>
      </w:pPr>
      <w:rPr>
        <w:rFonts w:hint="default"/>
        <w:sz w:val="20"/>
      </w:rPr>
    </w:lvl>
    <w:lvl w:ilvl="1">
      <w:start w:val="1"/>
      <w:numFmt w:val="decimal"/>
      <w:pStyle w:val="ClauseLevel3"/>
      <w:lvlText w:val="%1.%2."/>
      <w:lvlJc w:val="left"/>
      <w:pPr>
        <w:tabs>
          <w:tab w:val="num" w:pos="1134"/>
        </w:tabs>
        <w:ind w:left="1134" w:hanging="1134"/>
      </w:pPr>
      <w:rPr>
        <w:rFonts w:hint="default"/>
        <w:sz w:val="20"/>
      </w:rPr>
    </w:lvl>
    <w:lvl w:ilvl="2">
      <w:start w:val="1"/>
      <w:numFmt w:val="lowerLetter"/>
      <w:pStyle w:val="ClauseLevel4"/>
      <w:lvlText w:val="%3."/>
      <w:lvlJc w:val="left"/>
      <w:pPr>
        <w:tabs>
          <w:tab w:val="num" w:pos="1559"/>
        </w:tabs>
        <w:ind w:left="1559" w:hanging="425"/>
      </w:pPr>
      <w:rPr>
        <w:rFonts w:hint="default"/>
      </w:rPr>
    </w:lvl>
    <w:lvl w:ilvl="3">
      <w:start w:val="1"/>
      <w:numFmt w:val="lowerRoman"/>
      <w:pStyle w:val="ClauseLevel5"/>
      <w:lvlText w:val="%4."/>
      <w:lvlJc w:val="left"/>
      <w:pPr>
        <w:tabs>
          <w:tab w:val="num" w:pos="1985"/>
        </w:tabs>
        <w:ind w:left="1985" w:hanging="426"/>
      </w:pPr>
      <w:rPr>
        <w:rFonts w:hint="default"/>
      </w:rPr>
    </w:lvl>
    <w:lvl w:ilvl="4">
      <w:start w:val="1"/>
      <w:numFmt w:val="upperLetter"/>
      <w:pStyle w:val="ClauseLevel6"/>
      <w:lvlText w:val="%5."/>
      <w:lvlJc w:val="left"/>
      <w:pPr>
        <w:tabs>
          <w:tab w:val="num" w:pos="1985"/>
        </w:tabs>
        <w:ind w:left="1985" w:hanging="426"/>
      </w:pPr>
      <w:rPr>
        <w:rFonts w:hint="default"/>
      </w:rPr>
    </w:lvl>
    <w:lvl w:ilvl="5">
      <w:start w:val="1"/>
      <w:numFmt w:val="upperLetter"/>
      <w:pStyle w:val="ClauseLevel7"/>
      <w:lvlText w:val="%6."/>
      <w:lvlJc w:val="left"/>
      <w:pPr>
        <w:tabs>
          <w:tab w:val="num" w:pos="1985"/>
        </w:tabs>
        <w:ind w:left="1985" w:hanging="426"/>
      </w:pPr>
      <w:rPr>
        <w:rFonts w:hint="default"/>
      </w:rPr>
    </w:lvl>
    <w:lvl w:ilvl="6">
      <w:start w:val="1"/>
      <w:numFmt w:val="upperLetter"/>
      <w:pStyle w:val="ClauseLevel8"/>
      <w:lvlText w:val="%7."/>
      <w:lvlJc w:val="left"/>
      <w:pPr>
        <w:tabs>
          <w:tab w:val="num" w:pos="1985"/>
        </w:tabs>
        <w:ind w:left="1985" w:hanging="426"/>
      </w:pPr>
      <w:rPr>
        <w:rFonts w:hint="default"/>
      </w:rPr>
    </w:lvl>
    <w:lvl w:ilvl="7">
      <w:start w:val="1"/>
      <w:numFmt w:val="upperLetter"/>
      <w:pStyle w:val="ClauseLevel9"/>
      <w:lvlText w:val="%8."/>
      <w:lvlJc w:val="left"/>
      <w:pPr>
        <w:tabs>
          <w:tab w:val="num" w:pos="1985"/>
        </w:tabs>
        <w:ind w:left="1985" w:hanging="426"/>
      </w:pPr>
      <w:rPr>
        <w:rFonts w:hint="default"/>
      </w:rPr>
    </w:lvl>
    <w:lvl w:ilvl="8">
      <w:start w:val="1"/>
      <w:numFmt w:val="upperLetter"/>
      <w:pStyle w:val="ClauseLevel10"/>
      <w:lvlText w:val="%9."/>
      <w:lvlJc w:val="left"/>
      <w:pPr>
        <w:tabs>
          <w:tab w:val="num" w:pos="1985"/>
        </w:tabs>
        <w:ind w:left="1985" w:hanging="426"/>
      </w:pPr>
      <w:rPr>
        <w:rFonts w:hint="default"/>
      </w:rPr>
    </w:lvl>
  </w:abstractNum>
  <w:abstractNum w:abstractNumId="41">
    <w:nsid w:val="302E065A"/>
    <w:multiLevelType w:val="hybridMultilevel"/>
    <w:tmpl w:val="9540382E"/>
    <w:name w:val="OneLevelRomanNumeralList22221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nsid w:val="30C40662"/>
    <w:multiLevelType w:val="hybridMultilevel"/>
    <w:tmpl w:val="FA94BD06"/>
    <w:name w:val="OneLevelRomanNumeralList222222322222223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nsid w:val="30C77F52"/>
    <w:multiLevelType w:val="multilevel"/>
    <w:tmpl w:val="B764EBDE"/>
    <w:lvl w:ilvl="0">
      <w:start w:val="1"/>
      <w:numFmt w:val="decimal"/>
      <w:pStyle w:val="Heading1Numbered"/>
      <w:lvlText w:val="%1."/>
      <w:lvlJc w:val="left"/>
      <w:pPr>
        <w:tabs>
          <w:tab w:val="num" w:pos="454"/>
        </w:tabs>
        <w:ind w:left="454" w:hanging="454"/>
      </w:pPr>
      <w:rPr>
        <w:rFonts w:hint="default"/>
      </w:rPr>
    </w:lvl>
    <w:lvl w:ilvl="1">
      <w:start w:val="1"/>
      <w:numFmt w:val="decimal"/>
      <w:pStyle w:val="Heading2Numbered"/>
      <w:lvlText w:val="%1.%2."/>
      <w:lvlJc w:val="left"/>
      <w:pPr>
        <w:tabs>
          <w:tab w:val="num" w:pos="680"/>
        </w:tabs>
        <w:ind w:left="680" w:hanging="680"/>
      </w:pPr>
      <w:rPr>
        <w:rFonts w:hint="default"/>
      </w:rPr>
    </w:lvl>
    <w:lvl w:ilvl="2">
      <w:start w:val="1"/>
      <w:numFmt w:val="decimal"/>
      <w:pStyle w:val="Heading3Numbered"/>
      <w:lvlText w:val="%1.%2.%3."/>
      <w:lvlJc w:val="left"/>
      <w:pPr>
        <w:tabs>
          <w:tab w:val="num" w:pos="680"/>
        </w:tabs>
        <w:ind w:left="680" w:hanging="680"/>
      </w:pPr>
      <w:rPr>
        <w:rFonts w:hint="default"/>
      </w:rPr>
    </w:lvl>
    <w:lvl w:ilvl="3">
      <w:start w:val="1"/>
      <w:numFmt w:val="decimal"/>
      <w:pStyle w:val="Heading4Numbered"/>
      <w:lvlText w:val="%1.%2.%3.%4."/>
      <w:lvlJc w:val="left"/>
      <w:pPr>
        <w:tabs>
          <w:tab w:val="num" w:pos="1134"/>
        </w:tabs>
        <w:ind w:left="1134" w:hanging="113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4">
    <w:nsid w:val="31C92E4B"/>
    <w:multiLevelType w:val="hybridMultilevel"/>
    <w:tmpl w:val="467688D2"/>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5">
    <w:nsid w:val="32047381"/>
    <w:multiLevelType w:val="hybridMultilevel"/>
    <w:tmpl w:val="85BE658A"/>
    <w:lvl w:ilvl="0" w:tplc="FFFFFFFF">
      <w:start w:val="1"/>
      <w:numFmt w:val="bullet"/>
      <w:pStyle w:val="bullet"/>
      <w:lvlText w:val=""/>
      <w:lvlJc w:val="left"/>
      <w:pPr>
        <w:tabs>
          <w:tab w:val="num" w:pos="1740"/>
        </w:tabs>
        <w:ind w:left="17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34BF4616"/>
    <w:multiLevelType w:val="hybridMultilevel"/>
    <w:tmpl w:val="DDD831A6"/>
    <w:name w:val="OneLevelRomanNumeralList2222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7">
    <w:nsid w:val="35B6497A"/>
    <w:multiLevelType w:val="hybridMultilevel"/>
    <w:tmpl w:val="322AD9CC"/>
    <w:name w:val="OneLevelRomanNumeralList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8">
    <w:nsid w:val="35FB165A"/>
    <w:multiLevelType w:val="hybridMultilevel"/>
    <w:tmpl w:val="4FBAED62"/>
    <w:name w:val="OneLevelRomanNumeralList22228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9">
    <w:nsid w:val="36144A94"/>
    <w:multiLevelType w:val="hybridMultilevel"/>
    <w:tmpl w:val="8606F9EC"/>
    <w:name w:val="OneLevelRomanNumeralList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0">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51">
    <w:nsid w:val="39F078E7"/>
    <w:multiLevelType w:val="hybridMultilevel"/>
    <w:tmpl w:val="DD6E8426"/>
    <w:lvl w:ilvl="0" w:tplc="9FA050C8">
      <w:start w:val="1"/>
      <w:numFmt w:val="bullet"/>
      <w:lvlText w:val=""/>
      <w:lvlJc w:val="left"/>
      <w:pPr>
        <w:ind w:left="644" w:hanging="360"/>
      </w:pPr>
      <w:rPr>
        <w:rFonts w:ascii="Symbol" w:hAnsi="Symbol" w:hint="default"/>
        <w:color w:val="auto"/>
      </w:rPr>
    </w:lvl>
    <w:lvl w:ilvl="1" w:tplc="344217D6">
      <w:start w:val="1"/>
      <w:numFmt w:val="bullet"/>
      <w:lvlText w:val=""/>
      <w:lvlJc w:val="left"/>
      <w:pPr>
        <w:ind w:left="1364" w:hanging="360"/>
      </w:pPr>
      <w:rPr>
        <w:rFonts w:ascii="Wingdings" w:hAnsi="Wingdings" w:hint="default"/>
        <w:color w:val="auto"/>
      </w:rPr>
    </w:lvl>
    <w:lvl w:ilvl="2" w:tplc="0C090005">
      <w:start w:val="1"/>
      <w:numFmt w:val="bullet"/>
      <w:lvlText w:val=""/>
      <w:lvlJc w:val="left"/>
      <w:pPr>
        <w:ind w:left="2084" w:hanging="360"/>
      </w:pPr>
      <w:rPr>
        <w:rFonts w:ascii="Wingdings" w:hAnsi="Wingdings" w:hint="default"/>
      </w:rPr>
    </w:lvl>
    <w:lvl w:ilvl="3" w:tplc="0C09000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52">
    <w:nsid w:val="3A0042E9"/>
    <w:multiLevelType w:val="hybridMultilevel"/>
    <w:tmpl w:val="641CDD0C"/>
    <w:name w:val="OneLevelRomanNumeralList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3">
    <w:nsid w:val="3A4942EF"/>
    <w:multiLevelType w:val="hybridMultilevel"/>
    <w:tmpl w:val="A1CA3200"/>
    <w:lvl w:ilvl="0" w:tplc="760AD368">
      <w:start w:val="1"/>
      <w:numFmt w:val="bullet"/>
      <w:pStyle w:val="Instructionbullet"/>
      <w:lvlText w:val=""/>
      <w:lvlJc w:val="left"/>
      <w:pPr>
        <w:tabs>
          <w:tab w:val="num" w:pos="1146"/>
        </w:tabs>
        <w:ind w:left="1146" w:hanging="360"/>
      </w:pPr>
      <w:rPr>
        <w:rFonts w:ascii="Wingdings" w:hAnsi="Wingdings" w:hint="default"/>
      </w:rPr>
    </w:lvl>
    <w:lvl w:ilvl="1" w:tplc="FEC6A316" w:tentative="1">
      <w:start w:val="1"/>
      <w:numFmt w:val="bullet"/>
      <w:pStyle w:val="StyleHeading214ptCustomColorRGB064128Before0pt1"/>
      <w:lvlText w:val=""/>
      <w:lvlJc w:val="left"/>
      <w:pPr>
        <w:tabs>
          <w:tab w:val="num" w:pos="1866"/>
        </w:tabs>
        <w:ind w:left="1866" w:hanging="360"/>
      </w:pPr>
      <w:rPr>
        <w:rFonts w:ascii="Symbol" w:hAnsi="Symbol" w:hint="default"/>
      </w:rPr>
    </w:lvl>
    <w:lvl w:ilvl="2" w:tplc="F644518E" w:tentative="1">
      <w:start w:val="1"/>
      <w:numFmt w:val="bullet"/>
      <w:lvlText w:val=""/>
      <w:lvlJc w:val="left"/>
      <w:pPr>
        <w:tabs>
          <w:tab w:val="num" w:pos="2586"/>
        </w:tabs>
        <w:ind w:left="2586" w:hanging="360"/>
      </w:pPr>
      <w:rPr>
        <w:rFonts w:ascii="Symbol" w:hAnsi="Symbol" w:hint="default"/>
      </w:rPr>
    </w:lvl>
    <w:lvl w:ilvl="3" w:tplc="4328D5BC" w:tentative="1">
      <w:start w:val="1"/>
      <w:numFmt w:val="bullet"/>
      <w:lvlText w:val=""/>
      <w:lvlJc w:val="left"/>
      <w:pPr>
        <w:tabs>
          <w:tab w:val="num" w:pos="3306"/>
        </w:tabs>
        <w:ind w:left="3306" w:hanging="360"/>
      </w:pPr>
      <w:rPr>
        <w:rFonts w:ascii="Symbol" w:hAnsi="Symbol" w:hint="default"/>
      </w:rPr>
    </w:lvl>
    <w:lvl w:ilvl="4" w:tplc="4B8E11CA" w:tentative="1">
      <w:start w:val="1"/>
      <w:numFmt w:val="bullet"/>
      <w:lvlText w:val=""/>
      <w:lvlJc w:val="left"/>
      <w:pPr>
        <w:tabs>
          <w:tab w:val="num" w:pos="4026"/>
        </w:tabs>
        <w:ind w:left="4026" w:hanging="360"/>
      </w:pPr>
      <w:rPr>
        <w:rFonts w:ascii="Symbol" w:hAnsi="Symbol" w:hint="default"/>
      </w:rPr>
    </w:lvl>
    <w:lvl w:ilvl="5" w:tplc="E60853EE" w:tentative="1">
      <w:start w:val="1"/>
      <w:numFmt w:val="bullet"/>
      <w:lvlText w:val=""/>
      <w:lvlJc w:val="left"/>
      <w:pPr>
        <w:tabs>
          <w:tab w:val="num" w:pos="4746"/>
        </w:tabs>
        <w:ind w:left="4746" w:hanging="360"/>
      </w:pPr>
      <w:rPr>
        <w:rFonts w:ascii="Symbol" w:hAnsi="Symbol" w:hint="default"/>
      </w:rPr>
    </w:lvl>
    <w:lvl w:ilvl="6" w:tplc="54C45D6E" w:tentative="1">
      <w:start w:val="1"/>
      <w:numFmt w:val="bullet"/>
      <w:lvlText w:val=""/>
      <w:lvlJc w:val="left"/>
      <w:pPr>
        <w:tabs>
          <w:tab w:val="num" w:pos="5466"/>
        </w:tabs>
        <w:ind w:left="5466" w:hanging="360"/>
      </w:pPr>
      <w:rPr>
        <w:rFonts w:ascii="Symbol" w:hAnsi="Symbol" w:hint="default"/>
      </w:rPr>
    </w:lvl>
    <w:lvl w:ilvl="7" w:tplc="DE5E7E3C" w:tentative="1">
      <w:start w:val="1"/>
      <w:numFmt w:val="bullet"/>
      <w:lvlText w:val=""/>
      <w:lvlJc w:val="left"/>
      <w:pPr>
        <w:tabs>
          <w:tab w:val="num" w:pos="6186"/>
        </w:tabs>
        <w:ind w:left="6186" w:hanging="360"/>
      </w:pPr>
      <w:rPr>
        <w:rFonts w:ascii="Symbol" w:hAnsi="Symbol" w:hint="default"/>
      </w:rPr>
    </w:lvl>
    <w:lvl w:ilvl="8" w:tplc="26F4E860" w:tentative="1">
      <w:start w:val="1"/>
      <w:numFmt w:val="bullet"/>
      <w:lvlText w:val=""/>
      <w:lvlJc w:val="left"/>
      <w:pPr>
        <w:tabs>
          <w:tab w:val="num" w:pos="6906"/>
        </w:tabs>
        <w:ind w:left="6906" w:hanging="360"/>
      </w:pPr>
      <w:rPr>
        <w:rFonts w:ascii="Symbol" w:hAnsi="Symbol" w:hint="default"/>
      </w:rPr>
    </w:lvl>
  </w:abstractNum>
  <w:abstractNum w:abstractNumId="54">
    <w:nsid w:val="3C1D626C"/>
    <w:multiLevelType w:val="hybridMultilevel"/>
    <w:tmpl w:val="7B5011C8"/>
    <w:name w:val="OneLevelRomanNumeralList2222223222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5">
    <w:nsid w:val="3D145DCC"/>
    <w:multiLevelType w:val="multilevel"/>
    <w:tmpl w:val="D39824B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6">
    <w:nsid w:val="3FDB741D"/>
    <w:multiLevelType w:val="hybridMultilevel"/>
    <w:tmpl w:val="B02AD3EC"/>
    <w:lvl w:ilvl="0" w:tplc="0C090005">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7">
    <w:nsid w:val="40577F03"/>
    <w:multiLevelType w:val="hybridMultilevel"/>
    <w:tmpl w:val="1CFEC7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nsid w:val="41FD58BF"/>
    <w:multiLevelType w:val="hybridMultilevel"/>
    <w:tmpl w:val="A62460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nsid w:val="425D24D9"/>
    <w:multiLevelType w:val="hybridMultilevel"/>
    <w:tmpl w:val="3D5421B4"/>
    <w:name w:val="OneLevelRomanNumeralList22222232222222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0">
    <w:nsid w:val="45284D65"/>
    <w:multiLevelType w:val="hybridMultilevel"/>
    <w:tmpl w:val="CEAE60FC"/>
    <w:lvl w:ilvl="0" w:tplc="7FB4B98A">
      <w:start w:val="4"/>
      <w:numFmt w:val="bullet"/>
      <w:lvlText w:val="-"/>
      <w:lvlJc w:val="left"/>
      <w:pPr>
        <w:tabs>
          <w:tab w:val="num" w:pos="1800"/>
        </w:tabs>
        <w:ind w:left="1800" w:hanging="360"/>
      </w:pPr>
      <w:rPr>
        <w:rFonts w:ascii="Arial" w:eastAsia="Helvetica" w:hAnsi="Arial" w:cs="Aria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61">
    <w:nsid w:val="46FE43EF"/>
    <w:multiLevelType w:val="multilevel"/>
    <w:tmpl w:val="BB22B91C"/>
    <w:lvl w:ilvl="0">
      <w:start w:val="1"/>
      <w:numFmt w:val="decimal"/>
      <w:pStyle w:val="Normalnumbered"/>
      <w:lvlText w:val="%1."/>
      <w:lvlJc w:val="left"/>
      <w:pPr>
        <w:tabs>
          <w:tab w:val="num" w:pos="567"/>
        </w:tabs>
        <w:ind w:left="567" w:hanging="567"/>
      </w:pPr>
      <w:rPr>
        <w:rFonts w:ascii="Arial" w:hAnsi="Arial" w:hint="default"/>
        <w:b w:val="0"/>
        <w:i w:val="0"/>
        <w:sz w:val="22"/>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588"/>
        </w:tabs>
        <w:ind w:left="1588" w:hanging="45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62">
    <w:nsid w:val="48E823AD"/>
    <w:multiLevelType w:val="hybridMultilevel"/>
    <w:tmpl w:val="CC44D17A"/>
    <w:name w:val="OneLevelRomanNumeralList25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3">
    <w:nsid w:val="496A20EE"/>
    <w:multiLevelType w:val="hybridMultilevel"/>
    <w:tmpl w:val="F0EC1236"/>
    <w:name w:val="OneLevelRomanNumeralList25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4">
    <w:nsid w:val="4AA00FC3"/>
    <w:multiLevelType w:val="hybridMultilevel"/>
    <w:tmpl w:val="D724102C"/>
    <w:name w:val="OneLevelRomanNumeralList222222322222225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5">
    <w:nsid w:val="4BD32D1F"/>
    <w:multiLevelType w:val="hybridMultilevel"/>
    <w:tmpl w:val="4E30F60C"/>
    <w:lvl w:ilvl="0" w:tplc="7FB4B98A">
      <w:start w:val="4"/>
      <w:numFmt w:val="bullet"/>
      <w:lvlText w:val="-"/>
      <w:lvlJc w:val="left"/>
      <w:pPr>
        <w:tabs>
          <w:tab w:val="num" w:pos="720"/>
        </w:tabs>
        <w:ind w:left="720" w:hanging="360"/>
      </w:pPr>
      <w:rPr>
        <w:rFonts w:ascii="Arial" w:eastAsia="Helvetica"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6">
    <w:nsid w:val="4C896607"/>
    <w:multiLevelType w:val="hybridMultilevel"/>
    <w:tmpl w:val="A4EC85B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nsid w:val="4DF61F0E"/>
    <w:multiLevelType w:val="hybridMultilevel"/>
    <w:tmpl w:val="11AE9DAC"/>
    <w:name w:val="OneLevelRomanNumeralList222222322222225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8">
    <w:nsid w:val="4E636D49"/>
    <w:multiLevelType w:val="multilevel"/>
    <w:tmpl w:val="51F6BB22"/>
    <w:lvl w:ilvl="0">
      <w:start w:val="1"/>
      <w:numFmt w:val="decimal"/>
      <w:lvlText w:val="%1."/>
      <w:lvlJc w:val="left"/>
      <w:pPr>
        <w:tabs>
          <w:tab w:val="num" w:pos="360"/>
        </w:tabs>
        <w:ind w:left="360" w:hanging="360"/>
      </w:pPr>
    </w:lvl>
    <w:lvl w:ilvl="1">
      <w:start w:val="1"/>
      <w:numFmt w:val="decimal"/>
      <w:lvlText w:val="%2."/>
      <w:lvlJc w:val="left"/>
      <w:pPr>
        <w:tabs>
          <w:tab w:val="num" w:pos="927"/>
        </w:tabs>
        <w:ind w:left="927" w:hanging="360"/>
      </w:p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9">
    <w:nsid w:val="4F070AE4"/>
    <w:multiLevelType w:val="multilevel"/>
    <w:tmpl w:val="B988392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0">
    <w:nsid w:val="50DE1715"/>
    <w:multiLevelType w:val="hybridMultilevel"/>
    <w:tmpl w:val="6DE69560"/>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1">
    <w:nsid w:val="51767193"/>
    <w:multiLevelType w:val="hybridMultilevel"/>
    <w:tmpl w:val="E1CCD1BE"/>
    <w:name w:val="OneLevelRomanNumeralList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2">
    <w:nsid w:val="51D7740F"/>
    <w:multiLevelType w:val="hybridMultilevel"/>
    <w:tmpl w:val="55F6591A"/>
    <w:name w:val="OneLevelRomanNumeralList2222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3">
    <w:nsid w:val="53E95960"/>
    <w:multiLevelType w:val="hybridMultilevel"/>
    <w:tmpl w:val="E348DAB6"/>
    <w:name w:val="OneLevelRomanNumeralList22222232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4">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5">
    <w:nsid w:val="590B425A"/>
    <w:multiLevelType w:val="hybridMultilevel"/>
    <w:tmpl w:val="56A2F274"/>
    <w:name w:val="OneLevelRomanNumeralList2222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6">
    <w:nsid w:val="5B854097"/>
    <w:multiLevelType w:val="hybridMultilevel"/>
    <w:tmpl w:val="50D21784"/>
    <w:name w:val="OneLevelRomanNumeralList22221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7">
    <w:nsid w:val="5C3406A8"/>
    <w:multiLevelType w:val="hybridMultilevel"/>
    <w:tmpl w:val="07A6B966"/>
    <w:name w:val="OneLevelRomanNumeralList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8">
    <w:nsid w:val="5C487355"/>
    <w:multiLevelType w:val="hybridMultilevel"/>
    <w:tmpl w:val="89D8C1C6"/>
    <w:lvl w:ilvl="0" w:tplc="A60EE98E">
      <w:start w:val="1"/>
      <w:numFmt w:val="bullet"/>
      <w:pStyle w:val="ListBullet"/>
      <w:lvlText w:val=""/>
      <w:lvlJc w:val="left"/>
      <w:pPr>
        <w:tabs>
          <w:tab w:val="num" w:pos="357"/>
        </w:tabs>
        <w:ind w:left="357" w:hanging="35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9">
    <w:nsid w:val="5EE67274"/>
    <w:multiLevelType w:val="hybridMultilevel"/>
    <w:tmpl w:val="2470326C"/>
    <w:name w:val="OneLevelRomanNumeralList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0">
    <w:nsid w:val="5FA33C27"/>
    <w:multiLevelType w:val="hybridMultilevel"/>
    <w:tmpl w:val="D5A25664"/>
    <w:name w:val="OneLevelRomanNumeralList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1">
    <w:nsid w:val="601978B0"/>
    <w:multiLevelType w:val="hybridMultilevel"/>
    <w:tmpl w:val="ABB61910"/>
    <w:name w:val="OneLevelRomanNumeralList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2">
    <w:nsid w:val="602A001C"/>
    <w:multiLevelType w:val="hybridMultilevel"/>
    <w:tmpl w:val="7C265440"/>
    <w:lvl w:ilvl="0" w:tplc="F4341004">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3">
    <w:nsid w:val="608C19A0"/>
    <w:multiLevelType w:val="hybridMultilevel"/>
    <w:tmpl w:val="6CA8F89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4">
    <w:nsid w:val="611E064B"/>
    <w:multiLevelType w:val="hybridMultilevel"/>
    <w:tmpl w:val="2DF8F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5">
    <w:nsid w:val="62005F02"/>
    <w:multiLevelType w:val="multilevel"/>
    <w:tmpl w:val="421ED4CE"/>
    <w:lvl w:ilvl="0">
      <w:start w:val="1"/>
      <w:numFmt w:val="decimal"/>
      <w:pStyle w:val="Level1"/>
      <w:lvlText w:val="%1."/>
      <w:lvlJc w:val="left"/>
      <w:pPr>
        <w:tabs>
          <w:tab w:val="num" w:pos="720"/>
        </w:tabs>
        <w:ind w:left="720" w:hanging="720"/>
      </w:pPr>
      <w:rPr>
        <w:rFonts w:ascii="Times New Roman" w:hAnsi="Times New Roman" w:hint="default"/>
        <w:b w:val="0"/>
        <w:i w:val="0"/>
        <w:sz w:val="22"/>
      </w:rPr>
    </w:lvl>
    <w:lvl w:ilvl="1">
      <w:start w:val="1"/>
      <w:numFmt w:val="decimal"/>
      <w:pStyle w:val="Level11"/>
      <w:lvlText w:val="%1.%2"/>
      <w:lvlJc w:val="left"/>
      <w:pPr>
        <w:tabs>
          <w:tab w:val="num" w:pos="720"/>
        </w:tabs>
        <w:ind w:left="720" w:hanging="706"/>
      </w:pPr>
      <w:rPr>
        <w:rFonts w:ascii="Times New Roman" w:hAnsi="Times New Roman" w:hint="default"/>
        <w:b w:val="0"/>
        <w:i w:val="0"/>
        <w:sz w:val="22"/>
      </w:rPr>
    </w:lvl>
    <w:lvl w:ilvl="2">
      <w:start w:val="1"/>
      <w:numFmt w:val="lowerLetter"/>
      <w:pStyle w:val="Levela"/>
      <w:lvlText w:val="(%3)"/>
      <w:lvlJc w:val="left"/>
      <w:pPr>
        <w:tabs>
          <w:tab w:val="num" w:pos="1440"/>
        </w:tabs>
        <w:ind w:left="1440" w:hanging="720"/>
      </w:pPr>
      <w:rPr>
        <w:rFonts w:ascii="Times New Roman" w:hAnsi="Times New Roman" w:hint="default"/>
        <w:b w:val="0"/>
        <w:i w:val="0"/>
        <w:sz w:val="22"/>
      </w:rPr>
    </w:lvl>
    <w:lvl w:ilvl="3">
      <w:start w:val="1"/>
      <w:numFmt w:val="lowerRoman"/>
      <w:pStyle w:val="Leveli"/>
      <w:lvlText w:val="(%4)"/>
      <w:lvlJc w:val="left"/>
      <w:pPr>
        <w:tabs>
          <w:tab w:val="num" w:pos="2160"/>
        </w:tabs>
        <w:ind w:left="2160" w:hanging="720"/>
      </w:pPr>
      <w:rPr>
        <w:rFonts w:ascii="Palatino" w:hAnsi="Trebuchet MS" w:hint="default"/>
        <w:b w:val="0"/>
        <w:i w:val="0"/>
        <w:sz w:val="22"/>
      </w:rPr>
    </w:lvl>
    <w:lvl w:ilvl="4">
      <w:start w:val="1"/>
      <w:numFmt w:val="upperLetter"/>
      <w:pStyle w:val="LevelA0"/>
      <w:lvlText w:val="(%5)"/>
      <w:lvlJc w:val="left"/>
      <w:pPr>
        <w:tabs>
          <w:tab w:val="num" w:pos="2880"/>
        </w:tabs>
        <w:ind w:left="2880" w:hanging="720"/>
      </w:pPr>
      <w:rPr>
        <w:rFonts w:ascii="Palatino" w:hAnsi="Trebuchet MS" w:hint="default"/>
        <w:b w:val="0"/>
        <w:i w:val="0"/>
        <w:sz w:val="22"/>
      </w:rPr>
    </w:lvl>
    <w:lvl w:ilvl="5">
      <w:start w:val="1"/>
      <w:numFmt w:val="upperRoman"/>
      <w:pStyle w:val="LevelI0"/>
      <w:lvlText w:val="(%6)"/>
      <w:lvlJc w:val="left"/>
      <w:pPr>
        <w:tabs>
          <w:tab w:val="num" w:pos="3600"/>
        </w:tabs>
        <w:ind w:left="3600" w:hanging="720"/>
      </w:pPr>
      <w:rPr>
        <w:rFonts w:ascii="Palatino" w:hAnsi="Trebuchet MS" w:hint="default"/>
        <w:b w:val="0"/>
        <w:i w:val="0"/>
        <w:sz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6">
    <w:nsid w:val="636856B1"/>
    <w:multiLevelType w:val="hybridMultilevel"/>
    <w:tmpl w:val="F38848BA"/>
    <w:name w:val="OneLevelRomanNumeralList22221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7">
    <w:nsid w:val="67160194"/>
    <w:multiLevelType w:val="hybridMultilevel"/>
    <w:tmpl w:val="714A8A36"/>
    <w:name w:val="OneLevelRomanNumeralList22222232222222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8">
    <w:nsid w:val="67B83E9A"/>
    <w:multiLevelType w:val="hybridMultilevel"/>
    <w:tmpl w:val="EAC8AF10"/>
    <w:name w:val="OneLevelRomanNumeralList222222322222225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9">
    <w:nsid w:val="68E970BC"/>
    <w:multiLevelType w:val="hybridMultilevel"/>
    <w:tmpl w:val="6804C4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0">
    <w:nsid w:val="6A993DE6"/>
    <w:multiLevelType w:val="hybridMultilevel"/>
    <w:tmpl w:val="A0CEAEE0"/>
    <w:name w:val="OneLevelRomanNumeralList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1">
    <w:nsid w:val="6C277443"/>
    <w:multiLevelType w:val="hybridMultilevel"/>
    <w:tmpl w:val="EED033CA"/>
    <w:name w:val="OneLevelRomanNumeralList22227"/>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2">
    <w:nsid w:val="6DFD4836"/>
    <w:multiLevelType w:val="hybridMultilevel"/>
    <w:tmpl w:val="00D68EBA"/>
    <w:name w:val="OneLevelRomanNumeralList2222223222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3">
    <w:nsid w:val="6EB73848"/>
    <w:multiLevelType w:val="multilevel"/>
    <w:tmpl w:val="0C090023"/>
    <w:name w:val="StandardBulletedList"/>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4">
    <w:nsid w:val="6F710C6D"/>
    <w:multiLevelType w:val="hybridMultilevel"/>
    <w:tmpl w:val="B22847C8"/>
    <w:name w:val="OneLevelRomanNumeralList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5">
    <w:nsid w:val="70AD722F"/>
    <w:multiLevelType w:val="multilevel"/>
    <w:tmpl w:val="95708A6C"/>
    <w:lvl w:ilvl="0">
      <w:start w:val="1"/>
      <w:numFmt w:val="decimal"/>
      <w:pStyle w:val="Head1"/>
      <w:lvlText w:val="%1"/>
      <w:lvlJc w:val="left"/>
      <w:pPr>
        <w:tabs>
          <w:tab w:val="num" w:pos="2130"/>
        </w:tabs>
        <w:ind w:left="2052" w:hanging="432"/>
      </w:pPr>
      <w:rPr>
        <w:rFonts w:hint="default"/>
      </w:rPr>
    </w:lvl>
    <w:lvl w:ilvl="1">
      <w:start w:val="1"/>
      <w:numFmt w:val="decimal"/>
      <w:pStyle w:val="Head2"/>
      <w:lvlText w:val="%1.%2"/>
      <w:lvlJc w:val="left"/>
      <w:pPr>
        <w:tabs>
          <w:tab w:val="num" w:pos="576"/>
        </w:tabs>
        <w:ind w:left="576" w:hanging="576"/>
      </w:pPr>
      <w:rPr>
        <w:rFonts w:hint="default"/>
      </w:rPr>
    </w:lvl>
    <w:lvl w:ilvl="2">
      <w:start w:val="1"/>
      <w:numFmt w:val="decimal"/>
      <w:pStyle w:val="Head3"/>
      <w:lvlText w:val="%1.%2.%3"/>
      <w:lvlJc w:val="left"/>
      <w:pPr>
        <w:tabs>
          <w:tab w:val="num" w:pos="720"/>
        </w:tabs>
        <w:ind w:left="720" w:hanging="720"/>
      </w:pPr>
      <w:rPr>
        <w:rFonts w:hint="default"/>
      </w:rPr>
    </w:lvl>
    <w:lvl w:ilvl="3">
      <w:start w:val="1"/>
      <w:numFmt w:val="decimal"/>
      <w:pStyle w:val="Head4"/>
      <w:lvlText w:val="%1.%2.%3.%4"/>
      <w:lvlJc w:val="left"/>
      <w:pPr>
        <w:tabs>
          <w:tab w:val="num" w:pos="1414"/>
        </w:tabs>
        <w:ind w:left="141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6">
    <w:nsid w:val="70E72560"/>
    <w:multiLevelType w:val="hybridMultilevel"/>
    <w:tmpl w:val="6AF6009A"/>
    <w:lvl w:ilvl="0" w:tplc="0C090001">
      <w:start w:val="1"/>
      <w:numFmt w:val="bullet"/>
      <w:lvlText w:val=""/>
      <w:lvlJc w:val="left"/>
      <w:pPr>
        <w:tabs>
          <w:tab w:val="num" w:pos="752"/>
        </w:tabs>
        <w:ind w:left="752" w:hanging="360"/>
      </w:pPr>
      <w:rPr>
        <w:rFonts w:ascii="Symbol" w:hAnsi="Symbol" w:hint="default"/>
      </w:rPr>
    </w:lvl>
    <w:lvl w:ilvl="1" w:tplc="0C090003" w:tentative="1">
      <w:start w:val="1"/>
      <w:numFmt w:val="bullet"/>
      <w:lvlText w:val="o"/>
      <w:lvlJc w:val="left"/>
      <w:pPr>
        <w:tabs>
          <w:tab w:val="num" w:pos="1472"/>
        </w:tabs>
        <w:ind w:left="1472" w:hanging="360"/>
      </w:pPr>
      <w:rPr>
        <w:rFonts w:ascii="Courier New" w:hAnsi="Courier New" w:cs="Courier New" w:hint="default"/>
      </w:rPr>
    </w:lvl>
    <w:lvl w:ilvl="2" w:tplc="0C090005" w:tentative="1">
      <w:start w:val="1"/>
      <w:numFmt w:val="bullet"/>
      <w:lvlText w:val=""/>
      <w:lvlJc w:val="left"/>
      <w:pPr>
        <w:tabs>
          <w:tab w:val="num" w:pos="2192"/>
        </w:tabs>
        <w:ind w:left="2192" w:hanging="360"/>
      </w:pPr>
      <w:rPr>
        <w:rFonts w:ascii="Wingdings" w:hAnsi="Wingdings" w:hint="default"/>
      </w:rPr>
    </w:lvl>
    <w:lvl w:ilvl="3" w:tplc="0C090001">
      <w:start w:val="1"/>
      <w:numFmt w:val="bullet"/>
      <w:lvlText w:val=""/>
      <w:lvlJc w:val="left"/>
      <w:pPr>
        <w:tabs>
          <w:tab w:val="num" w:pos="2912"/>
        </w:tabs>
        <w:ind w:left="2912" w:hanging="360"/>
      </w:pPr>
      <w:rPr>
        <w:rFonts w:ascii="Symbol" w:hAnsi="Symbol" w:hint="default"/>
      </w:rPr>
    </w:lvl>
    <w:lvl w:ilvl="4" w:tplc="0C090003" w:tentative="1">
      <w:start w:val="1"/>
      <w:numFmt w:val="bullet"/>
      <w:lvlText w:val="o"/>
      <w:lvlJc w:val="left"/>
      <w:pPr>
        <w:tabs>
          <w:tab w:val="num" w:pos="3632"/>
        </w:tabs>
        <w:ind w:left="3632" w:hanging="360"/>
      </w:pPr>
      <w:rPr>
        <w:rFonts w:ascii="Courier New" w:hAnsi="Courier New" w:cs="Courier New" w:hint="default"/>
      </w:rPr>
    </w:lvl>
    <w:lvl w:ilvl="5" w:tplc="0C090005" w:tentative="1">
      <w:start w:val="1"/>
      <w:numFmt w:val="bullet"/>
      <w:lvlText w:val=""/>
      <w:lvlJc w:val="left"/>
      <w:pPr>
        <w:tabs>
          <w:tab w:val="num" w:pos="4352"/>
        </w:tabs>
        <w:ind w:left="4352" w:hanging="360"/>
      </w:pPr>
      <w:rPr>
        <w:rFonts w:ascii="Wingdings" w:hAnsi="Wingdings" w:hint="default"/>
      </w:rPr>
    </w:lvl>
    <w:lvl w:ilvl="6" w:tplc="0C090001" w:tentative="1">
      <w:start w:val="1"/>
      <w:numFmt w:val="bullet"/>
      <w:lvlText w:val=""/>
      <w:lvlJc w:val="left"/>
      <w:pPr>
        <w:tabs>
          <w:tab w:val="num" w:pos="5072"/>
        </w:tabs>
        <w:ind w:left="5072" w:hanging="360"/>
      </w:pPr>
      <w:rPr>
        <w:rFonts w:ascii="Symbol" w:hAnsi="Symbol" w:hint="default"/>
      </w:rPr>
    </w:lvl>
    <w:lvl w:ilvl="7" w:tplc="0C090003" w:tentative="1">
      <w:start w:val="1"/>
      <w:numFmt w:val="bullet"/>
      <w:lvlText w:val="o"/>
      <w:lvlJc w:val="left"/>
      <w:pPr>
        <w:tabs>
          <w:tab w:val="num" w:pos="5792"/>
        </w:tabs>
        <w:ind w:left="5792" w:hanging="360"/>
      </w:pPr>
      <w:rPr>
        <w:rFonts w:ascii="Courier New" w:hAnsi="Courier New" w:cs="Courier New" w:hint="default"/>
      </w:rPr>
    </w:lvl>
    <w:lvl w:ilvl="8" w:tplc="0C090005" w:tentative="1">
      <w:start w:val="1"/>
      <w:numFmt w:val="bullet"/>
      <w:lvlText w:val=""/>
      <w:lvlJc w:val="left"/>
      <w:pPr>
        <w:tabs>
          <w:tab w:val="num" w:pos="6512"/>
        </w:tabs>
        <w:ind w:left="6512" w:hanging="360"/>
      </w:pPr>
      <w:rPr>
        <w:rFonts w:ascii="Wingdings" w:hAnsi="Wingdings" w:hint="default"/>
      </w:rPr>
    </w:lvl>
  </w:abstractNum>
  <w:abstractNum w:abstractNumId="97">
    <w:nsid w:val="74292333"/>
    <w:multiLevelType w:val="hybridMultilevel"/>
    <w:tmpl w:val="4000AC5C"/>
    <w:name w:val="OneLevelRomanNumeralList2222223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8">
    <w:nsid w:val="74EA7ED0"/>
    <w:multiLevelType w:val="hybridMultilevel"/>
    <w:tmpl w:val="870AED32"/>
    <w:name w:val="OneLevelRomanNumeralList22222232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9">
    <w:nsid w:val="74F772E1"/>
    <w:multiLevelType w:val="hybridMultilevel"/>
    <w:tmpl w:val="DAA45B84"/>
    <w:name w:val="OneLevelRomanNumeralList2222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0">
    <w:nsid w:val="76AB50F4"/>
    <w:multiLevelType w:val="hybridMultilevel"/>
    <w:tmpl w:val="AF4434BC"/>
    <w:name w:val="OneLevelRomanNumeralList222222322222225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1">
    <w:nsid w:val="76AF6953"/>
    <w:multiLevelType w:val="hybridMultilevel"/>
    <w:tmpl w:val="BE0A39E2"/>
    <w:name w:val="OneLevelRomanNumeralList22229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2">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3">
    <w:nsid w:val="7A25379D"/>
    <w:multiLevelType w:val="hybridMultilevel"/>
    <w:tmpl w:val="728CDD08"/>
    <w:name w:val="OneLevelRomanNumeralList222222322222223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4">
    <w:nsid w:val="7B87342E"/>
    <w:multiLevelType w:val="hybridMultilevel"/>
    <w:tmpl w:val="05586CC8"/>
    <w:name w:val="OneLevelRomanNumeralList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5">
    <w:nsid w:val="7C9770A3"/>
    <w:multiLevelType w:val="hybridMultilevel"/>
    <w:tmpl w:val="D89A4D94"/>
    <w:name w:val="OneLevelRomanNumeralList22221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6">
    <w:nsid w:val="7DB015DA"/>
    <w:multiLevelType w:val="hybridMultilevel"/>
    <w:tmpl w:val="371A63FC"/>
    <w:name w:val="OneLevelRomanNumeralList2222223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53"/>
  </w:num>
  <w:num w:numId="2">
    <w:abstractNumId w:val="74"/>
  </w:num>
  <w:num w:numId="3">
    <w:abstractNumId w:val="102"/>
  </w:num>
  <w:num w:numId="4">
    <w:abstractNumId w:val="50"/>
  </w:num>
  <w:num w:numId="5">
    <w:abstractNumId w:val="93"/>
  </w:num>
  <w:num w:numId="6">
    <w:abstractNumId w:val="40"/>
  </w:num>
  <w:num w:numId="7">
    <w:abstractNumId w:val="85"/>
  </w:num>
  <w:num w:numId="8">
    <w:abstractNumId w:val="69"/>
  </w:num>
  <w:num w:numId="9">
    <w:abstractNumId w:val="1"/>
  </w:num>
  <w:num w:numId="10">
    <w:abstractNumId w:val="55"/>
  </w:num>
  <w:num w:numId="11">
    <w:abstractNumId w:val="95"/>
  </w:num>
  <w:num w:numId="12">
    <w:abstractNumId w:val="37"/>
  </w:num>
  <w:num w:numId="13">
    <w:abstractNumId w:val="61"/>
  </w:num>
  <w:num w:numId="14">
    <w:abstractNumId w:val="0"/>
  </w:num>
  <w:num w:numId="15">
    <w:abstractNumId w:val="78"/>
  </w:num>
  <w:num w:numId="16">
    <w:abstractNumId w:val="43"/>
  </w:num>
  <w:num w:numId="17">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8"/>
  </w:num>
  <w:num w:numId="19">
    <w:abstractNumId w:val="83"/>
  </w:num>
  <w:num w:numId="20">
    <w:abstractNumId w:val="96"/>
  </w:num>
  <w:num w:numId="21">
    <w:abstractNumId w:val="3"/>
  </w:num>
  <w:num w:numId="22">
    <w:abstractNumId w:val="65"/>
  </w:num>
  <w:num w:numId="23">
    <w:abstractNumId w:val="22"/>
  </w:num>
  <w:num w:numId="24">
    <w:abstractNumId w:val="82"/>
  </w:num>
  <w:num w:numId="25">
    <w:abstractNumId w:val="60"/>
  </w:num>
  <w:num w:numId="26">
    <w:abstractNumId w:val="84"/>
  </w:num>
  <w:num w:numId="27">
    <w:abstractNumId w:val="38"/>
  </w:num>
  <w:num w:numId="28">
    <w:abstractNumId w:val="51"/>
  </w:num>
  <w:num w:numId="29">
    <w:abstractNumId w:val="57"/>
  </w:num>
  <w:num w:numId="30">
    <w:abstractNumId w:val="89"/>
  </w:num>
  <w:num w:numId="31">
    <w:abstractNumId w:val="58"/>
  </w:num>
  <w:num w:numId="32">
    <w:abstractNumId w:val="70"/>
  </w:num>
  <w:num w:numId="33">
    <w:abstractNumId w:val="8"/>
  </w:num>
  <w:num w:numId="34">
    <w:abstractNumId w:val="44"/>
  </w:num>
  <w:num w:numId="35">
    <w:abstractNumId w:val="56"/>
  </w:num>
  <w:num w:numId="36">
    <w:abstractNumId w:val="32"/>
  </w:num>
  <w:num w:numId="37">
    <w:abstractNumId w:val="29"/>
  </w:num>
  <w:num w:numId="38">
    <w:abstractNumId w:val="66"/>
  </w:num>
  <w:num w:numId="39">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614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2062"/>
    <w:rsid w:val="000029AF"/>
    <w:rsid w:val="00003F1E"/>
    <w:rsid w:val="000045F5"/>
    <w:rsid w:val="00005C04"/>
    <w:rsid w:val="0000678A"/>
    <w:rsid w:val="00006A99"/>
    <w:rsid w:val="000075E8"/>
    <w:rsid w:val="00010B6A"/>
    <w:rsid w:val="0001171A"/>
    <w:rsid w:val="00013D90"/>
    <w:rsid w:val="00015C3B"/>
    <w:rsid w:val="00015FE5"/>
    <w:rsid w:val="00016AA8"/>
    <w:rsid w:val="00016DF4"/>
    <w:rsid w:val="000177BD"/>
    <w:rsid w:val="000179BB"/>
    <w:rsid w:val="000200F9"/>
    <w:rsid w:val="0002033D"/>
    <w:rsid w:val="00020DBE"/>
    <w:rsid w:val="0002121C"/>
    <w:rsid w:val="00021327"/>
    <w:rsid w:val="00021715"/>
    <w:rsid w:val="00023760"/>
    <w:rsid w:val="000239A2"/>
    <w:rsid w:val="00023FC5"/>
    <w:rsid w:val="000241D1"/>
    <w:rsid w:val="0002622B"/>
    <w:rsid w:val="00026A24"/>
    <w:rsid w:val="00027237"/>
    <w:rsid w:val="0002748B"/>
    <w:rsid w:val="00027C5F"/>
    <w:rsid w:val="0003012B"/>
    <w:rsid w:val="000320DC"/>
    <w:rsid w:val="0003248C"/>
    <w:rsid w:val="000335BA"/>
    <w:rsid w:val="000336CC"/>
    <w:rsid w:val="000338D4"/>
    <w:rsid w:val="00033B97"/>
    <w:rsid w:val="00033EAB"/>
    <w:rsid w:val="000404BF"/>
    <w:rsid w:val="0004097D"/>
    <w:rsid w:val="00041D83"/>
    <w:rsid w:val="000428AC"/>
    <w:rsid w:val="00042FD1"/>
    <w:rsid w:val="00043D49"/>
    <w:rsid w:val="00044669"/>
    <w:rsid w:val="00044EEF"/>
    <w:rsid w:val="00044F8E"/>
    <w:rsid w:val="0004582D"/>
    <w:rsid w:val="00045E2D"/>
    <w:rsid w:val="00047193"/>
    <w:rsid w:val="000512C6"/>
    <w:rsid w:val="00051A4B"/>
    <w:rsid w:val="00051BA9"/>
    <w:rsid w:val="000520BC"/>
    <w:rsid w:val="00052656"/>
    <w:rsid w:val="00052A66"/>
    <w:rsid w:val="00052C95"/>
    <w:rsid w:val="00052F89"/>
    <w:rsid w:val="000530A1"/>
    <w:rsid w:val="0005381A"/>
    <w:rsid w:val="00054368"/>
    <w:rsid w:val="00055FC3"/>
    <w:rsid w:val="000567F9"/>
    <w:rsid w:val="00056A48"/>
    <w:rsid w:val="00057EE3"/>
    <w:rsid w:val="000603D0"/>
    <w:rsid w:val="00062B2B"/>
    <w:rsid w:val="00062DAA"/>
    <w:rsid w:val="00063250"/>
    <w:rsid w:val="00063FFB"/>
    <w:rsid w:val="00064BC5"/>
    <w:rsid w:val="00064D63"/>
    <w:rsid w:val="000656D4"/>
    <w:rsid w:val="0006596C"/>
    <w:rsid w:val="00065B06"/>
    <w:rsid w:val="00065E53"/>
    <w:rsid w:val="00065FDE"/>
    <w:rsid w:val="00066793"/>
    <w:rsid w:val="0006768F"/>
    <w:rsid w:val="00067C80"/>
    <w:rsid w:val="000706F4"/>
    <w:rsid w:val="00071BB8"/>
    <w:rsid w:val="000720A9"/>
    <w:rsid w:val="00073B2F"/>
    <w:rsid w:val="00075D54"/>
    <w:rsid w:val="000844C4"/>
    <w:rsid w:val="0008474B"/>
    <w:rsid w:val="00084A87"/>
    <w:rsid w:val="00085BE3"/>
    <w:rsid w:val="00090D01"/>
    <w:rsid w:val="000913C5"/>
    <w:rsid w:val="00091CB1"/>
    <w:rsid w:val="000926B0"/>
    <w:rsid w:val="00092EC5"/>
    <w:rsid w:val="0009498C"/>
    <w:rsid w:val="00094C98"/>
    <w:rsid w:val="00095394"/>
    <w:rsid w:val="00095DCA"/>
    <w:rsid w:val="00095FE3"/>
    <w:rsid w:val="00096214"/>
    <w:rsid w:val="00096D70"/>
    <w:rsid w:val="000A0406"/>
    <w:rsid w:val="000A0A4B"/>
    <w:rsid w:val="000A1383"/>
    <w:rsid w:val="000A1754"/>
    <w:rsid w:val="000A1CEC"/>
    <w:rsid w:val="000A1EF9"/>
    <w:rsid w:val="000A28D6"/>
    <w:rsid w:val="000A594E"/>
    <w:rsid w:val="000A5A62"/>
    <w:rsid w:val="000A5CA0"/>
    <w:rsid w:val="000A63D0"/>
    <w:rsid w:val="000A679F"/>
    <w:rsid w:val="000B2D2F"/>
    <w:rsid w:val="000B2E81"/>
    <w:rsid w:val="000B3738"/>
    <w:rsid w:val="000B3BFE"/>
    <w:rsid w:val="000B4ECD"/>
    <w:rsid w:val="000B548E"/>
    <w:rsid w:val="000B55A8"/>
    <w:rsid w:val="000B58DD"/>
    <w:rsid w:val="000B5C31"/>
    <w:rsid w:val="000B6E46"/>
    <w:rsid w:val="000C0729"/>
    <w:rsid w:val="000C1961"/>
    <w:rsid w:val="000C1974"/>
    <w:rsid w:val="000C206A"/>
    <w:rsid w:val="000C35F8"/>
    <w:rsid w:val="000C42F1"/>
    <w:rsid w:val="000C4953"/>
    <w:rsid w:val="000C6567"/>
    <w:rsid w:val="000C676C"/>
    <w:rsid w:val="000C7F9D"/>
    <w:rsid w:val="000C7FC8"/>
    <w:rsid w:val="000D07CB"/>
    <w:rsid w:val="000D1CD5"/>
    <w:rsid w:val="000D1D32"/>
    <w:rsid w:val="000D24CF"/>
    <w:rsid w:val="000D26D2"/>
    <w:rsid w:val="000D3A3C"/>
    <w:rsid w:val="000D41AC"/>
    <w:rsid w:val="000D76AC"/>
    <w:rsid w:val="000D7C95"/>
    <w:rsid w:val="000D7E2E"/>
    <w:rsid w:val="000E012E"/>
    <w:rsid w:val="000E0DAB"/>
    <w:rsid w:val="000E1EA8"/>
    <w:rsid w:val="000E1FAF"/>
    <w:rsid w:val="000E210F"/>
    <w:rsid w:val="000E3652"/>
    <w:rsid w:val="000E3B30"/>
    <w:rsid w:val="000E4085"/>
    <w:rsid w:val="000E5315"/>
    <w:rsid w:val="000E5F07"/>
    <w:rsid w:val="000E6F29"/>
    <w:rsid w:val="000F02C2"/>
    <w:rsid w:val="000F033F"/>
    <w:rsid w:val="000F04A9"/>
    <w:rsid w:val="000F1055"/>
    <w:rsid w:val="000F28FD"/>
    <w:rsid w:val="000F2B20"/>
    <w:rsid w:val="000F38D0"/>
    <w:rsid w:val="000F3AD9"/>
    <w:rsid w:val="000F486D"/>
    <w:rsid w:val="00101C35"/>
    <w:rsid w:val="00102501"/>
    <w:rsid w:val="00103562"/>
    <w:rsid w:val="00104779"/>
    <w:rsid w:val="0010598B"/>
    <w:rsid w:val="00106DA3"/>
    <w:rsid w:val="00107A8F"/>
    <w:rsid w:val="00110EAB"/>
    <w:rsid w:val="00112A1A"/>
    <w:rsid w:val="00113270"/>
    <w:rsid w:val="001137DE"/>
    <w:rsid w:val="0011440D"/>
    <w:rsid w:val="00114834"/>
    <w:rsid w:val="0011542B"/>
    <w:rsid w:val="00115CD2"/>
    <w:rsid w:val="00116A9D"/>
    <w:rsid w:val="00116E43"/>
    <w:rsid w:val="00116F23"/>
    <w:rsid w:val="00117317"/>
    <w:rsid w:val="001208FD"/>
    <w:rsid w:val="00121371"/>
    <w:rsid w:val="00122A8D"/>
    <w:rsid w:val="00122F16"/>
    <w:rsid w:val="00124B0E"/>
    <w:rsid w:val="00126304"/>
    <w:rsid w:val="00131A8F"/>
    <w:rsid w:val="0013348E"/>
    <w:rsid w:val="00133D58"/>
    <w:rsid w:val="00133DC7"/>
    <w:rsid w:val="001340F9"/>
    <w:rsid w:val="001341C8"/>
    <w:rsid w:val="001344D7"/>
    <w:rsid w:val="0013586C"/>
    <w:rsid w:val="00135A2A"/>
    <w:rsid w:val="00135C3F"/>
    <w:rsid w:val="001375BD"/>
    <w:rsid w:val="00137755"/>
    <w:rsid w:val="00137CDF"/>
    <w:rsid w:val="001416AA"/>
    <w:rsid w:val="00143518"/>
    <w:rsid w:val="00144B8E"/>
    <w:rsid w:val="00145121"/>
    <w:rsid w:val="001461C8"/>
    <w:rsid w:val="00146341"/>
    <w:rsid w:val="001469A6"/>
    <w:rsid w:val="001477A0"/>
    <w:rsid w:val="00150122"/>
    <w:rsid w:val="00150148"/>
    <w:rsid w:val="00153400"/>
    <w:rsid w:val="00153C5E"/>
    <w:rsid w:val="0015487A"/>
    <w:rsid w:val="001555FC"/>
    <w:rsid w:val="00155889"/>
    <w:rsid w:val="0015679C"/>
    <w:rsid w:val="0015783B"/>
    <w:rsid w:val="00157EB7"/>
    <w:rsid w:val="00162B8E"/>
    <w:rsid w:val="001637C7"/>
    <w:rsid w:val="00163DBF"/>
    <w:rsid w:val="00164B86"/>
    <w:rsid w:val="001650D0"/>
    <w:rsid w:val="001657FC"/>
    <w:rsid w:val="00165835"/>
    <w:rsid w:val="00165B17"/>
    <w:rsid w:val="00166A83"/>
    <w:rsid w:val="00166BC6"/>
    <w:rsid w:val="00170D1D"/>
    <w:rsid w:val="00171335"/>
    <w:rsid w:val="001716A5"/>
    <w:rsid w:val="00172FFC"/>
    <w:rsid w:val="00174661"/>
    <w:rsid w:val="00174AEA"/>
    <w:rsid w:val="001768D0"/>
    <w:rsid w:val="00176952"/>
    <w:rsid w:val="00180524"/>
    <w:rsid w:val="001810A8"/>
    <w:rsid w:val="00181712"/>
    <w:rsid w:val="00181779"/>
    <w:rsid w:val="00182BFA"/>
    <w:rsid w:val="00183D65"/>
    <w:rsid w:val="001842CC"/>
    <w:rsid w:val="00185AF4"/>
    <w:rsid w:val="001865ED"/>
    <w:rsid w:val="00186737"/>
    <w:rsid w:val="00191051"/>
    <w:rsid w:val="00191AD0"/>
    <w:rsid w:val="00193AE3"/>
    <w:rsid w:val="00194715"/>
    <w:rsid w:val="001949A9"/>
    <w:rsid w:val="00195BA6"/>
    <w:rsid w:val="00195F63"/>
    <w:rsid w:val="00197DAB"/>
    <w:rsid w:val="00197EB0"/>
    <w:rsid w:val="001A02AF"/>
    <w:rsid w:val="001A0706"/>
    <w:rsid w:val="001A07EF"/>
    <w:rsid w:val="001A1002"/>
    <w:rsid w:val="001A202A"/>
    <w:rsid w:val="001A4060"/>
    <w:rsid w:val="001A5AAD"/>
    <w:rsid w:val="001A5E13"/>
    <w:rsid w:val="001A6F72"/>
    <w:rsid w:val="001B03B1"/>
    <w:rsid w:val="001B12D5"/>
    <w:rsid w:val="001B1FE4"/>
    <w:rsid w:val="001B2A2A"/>
    <w:rsid w:val="001B2D8F"/>
    <w:rsid w:val="001B30DF"/>
    <w:rsid w:val="001B42E7"/>
    <w:rsid w:val="001B4AE1"/>
    <w:rsid w:val="001B5A50"/>
    <w:rsid w:val="001B5C4A"/>
    <w:rsid w:val="001B634F"/>
    <w:rsid w:val="001B6AA6"/>
    <w:rsid w:val="001B703B"/>
    <w:rsid w:val="001C0139"/>
    <w:rsid w:val="001C0625"/>
    <w:rsid w:val="001C0648"/>
    <w:rsid w:val="001C121E"/>
    <w:rsid w:val="001C1449"/>
    <w:rsid w:val="001C34CE"/>
    <w:rsid w:val="001C3D66"/>
    <w:rsid w:val="001C474F"/>
    <w:rsid w:val="001C4BD6"/>
    <w:rsid w:val="001C51FC"/>
    <w:rsid w:val="001C758E"/>
    <w:rsid w:val="001D2213"/>
    <w:rsid w:val="001D3277"/>
    <w:rsid w:val="001D333F"/>
    <w:rsid w:val="001D34C3"/>
    <w:rsid w:val="001D3FD0"/>
    <w:rsid w:val="001D46EC"/>
    <w:rsid w:val="001D5DE2"/>
    <w:rsid w:val="001D6A6A"/>
    <w:rsid w:val="001E1109"/>
    <w:rsid w:val="001E168F"/>
    <w:rsid w:val="001E1DE7"/>
    <w:rsid w:val="001E389A"/>
    <w:rsid w:val="001E5581"/>
    <w:rsid w:val="001E57DB"/>
    <w:rsid w:val="001E5947"/>
    <w:rsid w:val="001E5C94"/>
    <w:rsid w:val="001E6B2E"/>
    <w:rsid w:val="001E6CB1"/>
    <w:rsid w:val="001F03DF"/>
    <w:rsid w:val="001F239F"/>
    <w:rsid w:val="001F2E62"/>
    <w:rsid w:val="001F470A"/>
    <w:rsid w:val="001F6305"/>
    <w:rsid w:val="002002F4"/>
    <w:rsid w:val="00200CE3"/>
    <w:rsid w:val="00202E70"/>
    <w:rsid w:val="002037CB"/>
    <w:rsid w:val="00203AC0"/>
    <w:rsid w:val="002044A2"/>
    <w:rsid w:val="002071A1"/>
    <w:rsid w:val="00211D19"/>
    <w:rsid w:val="00214661"/>
    <w:rsid w:val="00214A1B"/>
    <w:rsid w:val="002166B0"/>
    <w:rsid w:val="00220C56"/>
    <w:rsid w:val="00221373"/>
    <w:rsid w:val="00223303"/>
    <w:rsid w:val="00224E7B"/>
    <w:rsid w:val="00226F98"/>
    <w:rsid w:val="0022703D"/>
    <w:rsid w:val="002270F9"/>
    <w:rsid w:val="00227EE8"/>
    <w:rsid w:val="00230330"/>
    <w:rsid w:val="00230D49"/>
    <w:rsid w:val="00230DBB"/>
    <w:rsid w:val="00231D5C"/>
    <w:rsid w:val="0023277B"/>
    <w:rsid w:val="002335E5"/>
    <w:rsid w:val="002337FF"/>
    <w:rsid w:val="0023469D"/>
    <w:rsid w:val="00234C9D"/>
    <w:rsid w:val="002353BA"/>
    <w:rsid w:val="002361A3"/>
    <w:rsid w:val="00237007"/>
    <w:rsid w:val="00240EFD"/>
    <w:rsid w:val="0024111A"/>
    <w:rsid w:val="00241C0B"/>
    <w:rsid w:val="002457F7"/>
    <w:rsid w:val="00245BB9"/>
    <w:rsid w:val="00245EC2"/>
    <w:rsid w:val="00247769"/>
    <w:rsid w:val="00247C52"/>
    <w:rsid w:val="00247E83"/>
    <w:rsid w:val="002502E7"/>
    <w:rsid w:val="00250516"/>
    <w:rsid w:val="00250879"/>
    <w:rsid w:val="00251C68"/>
    <w:rsid w:val="00251F86"/>
    <w:rsid w:val="002547BF"/>
    <w:rsid w:val="00254899"/>
    <w:rsid w:val="0025583B"/>
    <w:rsid w:val="00257C82"/>
    <w:rsid w:val="002613A9"/>
    <w:rsid w:val="0026256C"/>
    <w:rsid w:val="00264E14"/>
    <w:rsid w:val="00266459"/>
    <w:rsid w:val="002667A1"/>
    <w:rsid w:val="00266A46"/>
    <w:rsid w:val="00266D91"/>
    <w:rsid w:val="002677FB"/>
    <w:rsid w:val="00270D6F"/>
    <w:rsid w:val="0027139B"/>
    <w:rsid w:val="00271A51"/>
    <w:rsid w:val="00272C04"/>
    <w:rsid w:val="00273395"/>
    <w:rsid w:val="002733DA"/>
    <w:rsid w:val="0027478F"/>
    <w:rsid w:val="00274A45"/>
    <w:rsid w:val="0027537A"/>
    <w:rsid w:val="002755A8"/>
    <w:rsid w:val="00275615"/>
    <w:rsid w:val="002764F0"/>
    <w:rsid w:val="00276F42"/>
    <w:rsid w:val="0028009A"/>
    <w:rsid w:val="002813D3"/>
    <w:rsid w:val="002822CC"/>
    <w:rsid w:val="002829BB"/>
    <w:rsid w:val="002847D0"/>
    <w:rsid w:val="002870E6"/>
    <w:rsid w:val="00290C23"/>
    <w:rsid w:val="00292AC0"/>
    <w:rsid w:val="0029403C"/>
    <w:rsid w:val="00294AAE"/>
    <w:rsid w:val="00294D92"/>
    <w:rsid w:val="00295101"/>
    <w:rsid w:val="00295BF1"/>
    <w:rsid w:val="00296E96"/>
    <w:rsid w:val="00297FDD"/>
    <w:rsid w:val="002A00AF"/>
    <w:rsid w:val="002A0382"/>
    <w:rsid w:val="002A1CA1"/>
    <w:rsid w:val="002A1E30"/>
    <w:rsid w:val="002A2B8E"/>
    <w:rsid w:val="002A4B8F"/>
    <w:rsid w:val="002A5F3D"/>
    <w:rsid w:val="002B01D3"/>
    <w:rsid w:val="002B124D"/>
    <w:rsid w:val="002B18BE"/>
    <w:rsid w:val="002B2710"/>
    <w:rsid w:val="002B2F4D"/>
    <w:rsid w:val="002B47DC"/>
    <w:rsid w:val="002B60C7"/>
    <w:rsid w:val="002B742D"/>
    <w:rsid w:val="002C0E58"/>
    <w:rsid w:val="002C17CB"/>
    <w:rsid w:val="002C2747"/>
    <w:rsid w:val="002C37E1"/>
    <w:rsid w:val="002C3BF3"/>
    <w:rsid w:val="002C3BFE"/>
    <w:rsid w:val="002C42F0"/>
    <w:rsid w:val="002C66FD"/>
    <w:rsid w:val="002C681A"/>
    <w:rsid w:val="002C7017"/>
    <w:rsid w:val="002C7329"/>
    <w:rsid w:val="002C7D2C"/>
    <w:rsid w:val="002D023F"/>
    <w:rsid w:val="002D0603"/>
    <w:rsid w:val="002D0778"/>
    <w:rsid w:val="002D0822"/>
    <w:rsid w:val="002D2339"/>
    <w:rsid w:val="002D2584"/>
    <w:rsid w:val="002D29B7"/>
    <w:rsid w:val="002D3594"/>
    <w:rsid w:val="002D65BD"/>
    <w:rsid w:val="002D7548"/>
    <w:rsid w:val="002D77E1"/>
    <w:rsid w:val="002D781E"/>
    <w:rsid w:val="002D7ADD"/>
    <w:rsid w:val="002E11A1"/>
    <w:rsid w:val="002E153E"/>
    <w:rsid w:val="002E2B73"/>
    <w:rsid w:val="002E30EF"/>
    <w:rsid w:val="002E35DE"/>
    <w:rsid w:val="002E4676"/>
    <w:rsid w:val="002E48A7"/>
    <w:rsid w:val="002E5B34"/>
    <w:rsid w:val="002E749B"/>
    <w:rsid w:val="002E7D8E"/>
    <w:rsid w:val="002F08E8"/>
    <w:rsid w:val="002F0E16"/>
    <w:rsid w:val="002F1DD9"/>
    <w:rsid w:val="002F2D54"/>
    <w:rsid w:val="002F36C3"/>
    <w:rsid w:val="002F3B96"/>
    <w:rsid w:val="002F5782"/>
    <w:rsid w:val="00300082"/>
    <w:rsid w:val="00300545"/>
    <w:rsid w:val="00300735"/>
    <w:rsid w:val="00302AAC"/>
    <w:rsid w:val="0030311D"/>
    <w:rsid w:val="00303CAE"/>
    <w:rsid w:val="00305B52"/>
    <w:rsid w:val="00305BEC"/>
    <w:rsid w:val="0030763F"/>
    <w:rsid w:val="003076F4"/>
    <w:rsid w:val="003114F4"/>
    <w:rsid w:val="0031192D"/>
    <w:rsid w:val="00312881"/>
    <w:rsid w:val="00313044"/>
    <w:rsid w:val="003134FB"/>
    <w:rsid w:val="00314C57"/>
    <w:rsid w:val="00315471"/>
    <w:rsid w:val="00320073"/>
    <w:rsid w:val="00320627"/>
    <w:rsid w:val="00320883"/>
    <w:rsid w:val="00320D84"/>
    <w:rsid w:val="00322334"/>
    <w:rsid w:val="00324569"/>
    <w:rsid w:val="0032477E"/>
    <w:rsid w:val="00325E24"/>
    <w:rsid w:val="0032605A"/>
    <w:rsid w:val="00327706"/>
    <w:rsid w:val="00327B9B"/>
    <w:rsid w:val="00330460"/>
    <w:rsid w:val="003306E9"/>
    <w:rsid w:val="00331884"/>
    <w:rsid w:val="00331D15"/>
    <w:rsid w:val="0033283B"/>
    <w:rsid w:val="00332F03"/>
    <w:rsid w:val="00333E4E"/>
    <w:rsid w:val="00333F88"/>
    <w:rsid w:val="003341B2"/>
    <w:rsid w:val="003356C9"/>
    <w:rsid w:val="003379C1"/>
    <w:rsid w:val="00340144"/>
    <w:rsid w:val="00340398"/>
    <w:rsid w:val="00341827"/>
    <w:rsid w:val="00342840"/>
    <w:rsid w:val="00342E48"/>
    <w:rsid w:val="00343C18"/>
    <w:rsid w:val="00347AA1"/>
    <w:rsid w:val="00347DA8"/>
    <w:rsid w:val="00350A2B"/>
    <w:rsid w:val="00351359"/>
    <w:rsid w:val="003517F4"/>
    <w:rsid w:val="003519C7"/>
    <w:rsid w:val="00351D90"/>
    <w:rsid w:val="00352913"/>
    <w:rsid w:val="0035356D"/>
    <w:rsid w:val="00353D80"/>
    <w:rsid w:val="003545CC"/>
    <w:rsid w:val="00354993"/>
    <w:rsid w:val="00355CE5"/>
    <w:rsid w:val="0035762A"/>
    <w:rsid w:val="00357C2B"/>
    <w:rsid w:val="00360C2D"/>
    <w:rsid w:val="0036149E"/>
    <w:rsid w:val="0036261B"/>
    <w:rsid w:val="00363889"/>
    <w:rsid w:val="00365585"/>
    <w:rsid w:val="00366806"/>
    <w:rsid w:val="00366A5C"/>
    <w:rsid w:val="00366DC6"/>
    <w:rsid w:val="00367B9D"/>
    <w:rsid w:val="00370C05"/>
    <w:rsid w:val="00371509"/>
    <w:rsid w:val="00371CD9"/>
    <w:rsid w:val="00372336"/>
    <w:rsid w:val="00373B6A"/>
    <w:rsid w:val="00373C96"/>
    <w:rsid w:val="003758F5"/>
    <w:rsid w:val="00380444"/>
    <w:rsid w:val="003809AC"/>
    <w:rsid w:val="00381EC1"/>
    <w:rsid w:val="00382302"/>
    <w:rsid w:val="00383C85"/>
    <w:rsid w:val="0038448C"/>
    <w:rsid w:val="00387ACD"/>
    <w:rsid w:val="00387F81"/>
    <w:rsid w:val="0039121B"/>
    <w:rsid w:val="00391B25"/>
    <w:rsid w:val="003920A2"/>
    <w:rsid w:val="003931E7"/>
    <w:rsid w:val="00395CCB"/>
    <w:rsid w:val="003A0634"/>
    <w:rsid w:val="003A0CA9"/>
    <w:rsid w:val="003A1A80"/>
    <w:rsid w:val="003A3691"/>
    <w:rsid w:val="003A49C2"/>
    <w:rsid w:val="003A701F"/>
    <w:rsid w:val="003A7885"/>
    <w:rsid w:val="003B0180"/>
    <w:rsid w:val="003B0F9F"/>
    <w:rsid w:val="003B1EFE"/>
    <w:rsid w:val="003B2359"/>
    <w:rsid w:val="003B2394"/>
    <w:rsid w:val="003B2C8E"/>
    <w:rsid w:val="003B391C"/>
    <w:rsid w:val="003B3D0E"/>
    <w:rsid w:val="003B52DB"/>
    <w:rsid w:val="003B62DA"/>
    <w:rsid w:val="003B6BC9"/>
    <w:rsid w:val="003B721B"/>
    <w:rsid w:val="003C0077"/>
    <w:rsid w:val="003C11EB"/>
    <w:rsid w:val="003C23B7"/>
    <w:rsid w:val="003C2D64"/>
    <w:rsid w:val="003C2FBF"/>
    <w:rsid w:val="003C4B32"/>
    <w:rsid w:val="003C50A2"/>
    <w:rsid w:val="003C52DE"/>
    <w:rsid w:val="003C5981"/>
    <w:rsid w:val="003C5C54"/>
    <w:rsid w:val="003C6B1A"/>
    <w:rsid w:val="003D05E8"/>
    <w:rsid w:val="003D07CB"/>
    <w:rsid w:val="003D0FC2"/>
    <w:rsid w:val="003D24B2"/>
    <w:rsid w:val="003D2912"/>
    <w:rsid w:val="003D2914"/>
    <w:rsid w:val="003D2FD8"/>
    <w:rsid w:val="003D35FA"/>
    <w:rsid w:val="003D44D8"/>
    <w:rsid w:val="003D497B"/>
    <w:rsid w:val="003D5C79"/>
    <w:rsid w:val="003D5DC4"/>
    <w:rsid w:val="003D653C"/>
    <w:rsid w:val="003D67A2"/>
    <w:rsid w:val="003D7BFB"/>
    <w:rsid w:val="003E28BE"/>
    <w:rsid w:val="003E2CEF"/>
    <w:rsid w:val="003E34C8"/>
    <w:rsid w:val="003E3610"/>
    <w:rsid w:val="003E36C7"/>
    <w:rsid w:val="003E3E2D"/>
    <w:rsid w:val="003E4A30"/>
    <w:rsid w:val="003E4DD7"/>
    <w:rsid w:val="003E6090"/>
    <w:rsid w:val="003E6DA1"/>
    <w:rsid w:val="003F104F"/>
    <w:rsid w:val="003F12EB"/>
    <w:rsid w:val="003F2FAE"/>
    <w:rsid w:val="003F3D57"/>
    <w:rsid w:val="003F4F52"/>
    <w:rsid w:val="003F5567"/>
    <w:rsid w:val="003F683E"/>
    <w:rsid w:val="003F6D79"/>
    <w:rsid w:val="003F6EEC"/>
    <w:rsid w:val="003F7047"/>
    <w:rsid w:val="003F70E5"/>
    <w:rsid w:val="003F7183"/>
    <w:rsid w:val="00400855"/>
    <w:rsid w:val="00400F26"/>
    <w:rsid w:val="0040101B"/>
    <w:rsid w:val="004015DB"/>
    <w:rsid w:val="00402BBF"/>
    <w:rsid w:val="00402CEF"/>
    <w:rsid w:val="00402E42"/>
    <w:rsid w:val="0040347F"/>
    <w:rsid w:val="00403C30"/>
    <w:rsid w:val="00404C0D"/>
    <w:rsid w:val="00406A56"/>
    <w:rsid w:val="00406FEE"/>
    <w:rsid w:val="004074BB"/>
    <w:rsid w:val="004079E0"/>
    <w:rsid w:val="00407AA8"/>
    <w:rsid w:val="00411F37"/>
    <w:rsid w:val="00412B88"/>
    <w:rsid w:val="00413634"/>
    <w:rsid w:val="00413673"/>
    <w:rsid w:val="0041376E"/>
    <w:rsid w:val="0041384F"/>
    <w:rsid w:val="0041428D"/>
    <w:rsid w:val="004147F1"/>
    <w:rsid w:val="00415517"/>
    <w:rsid w:val="00415717"/>
    <w:rsid w:val="00415AC5"/>
    <w:rsid w:val="0041625B"/>
    <w:rsid w:val="004164E0"/>
    <w:rsid w:val="0042026C"/>
    <w:rsid w:val="0042080A"/>
    <w:rsid w:val="004218BF"/>
    <w:rsid w:val="00422E32"/>
    <w:rsid w:val="0042395E"/>
    <w:rsid w:val="00424131"/>
    <w:rsid w:val="004241C3"/>
    <w:rsid w:val="0042754A"/>
    <w:rsid w:val="0042773A"/>
    <w:rsid w:val="0042789E"/>
    <w:rsid w:val="0043021E"/>
    <w:rsid w:val="00430C80"/>
    <w:rsid w:val="00431470"/>
    <w:rsid w:val="00431497"/>
    <w:rsid w:val="0043299B"/>
    <w:rsid w:val="004337BD"/>
    <w:rsid w:val="00434600"/>
    <w:rsid w:val="00434823"/>
    <w:rsid w:val="00434B66"/>
    <w:rsid w:val="00434DDB"/>
    <w:rsid w:val="00434FD1"/>
    <w:rsid w:val="00435AB2"/>
    <w:rsid w:val="00436404"/>
    <w:rsid w:val="00436BE7"/>
    <w:rsid w:val="00436E5E"/>
    <w:rsid w:val="00437A3E"/>
    <w:rsid w:val="00437B0A"/>
    <w:rsid w:val="004401BA"/>
    <w:rsid w:val="00440B36"/>
    <w:rsid w:val="00440C77"/>
    <w:rsid w:val="004412F9"/>
    <w:rsid w:val="0044219C"/>
    <w:rsid w:val="004433E8"/>
    <w:rsid w:val="004435BF"/>
    <w:rsid w:val="00443952"/>
    <w:rsid w:val="0044414E"/>
    <w:rsid w:val="00445342"/>
    <w:rsid w:val="00445985"/>
    <w:rsid w:val="00446F07"/>
    <w:rsid w:val="0045112A"/>
    <w:rsid w:val="004514D9"/>
    <w:rsid w:val="00451C2C"/>
    <w:rsid w:val="00451C40"/>
    <w:rsid w:val="00455FCF"/>
    <w:rsid w:val="00456A61"/>
    <w:rsid w:val="00456DF8"/>
    <w:rsid w:val="00457C5E"/>
    <w:rsid w:val="004616BC"/>
    <w:rsid w:val="00461CD6"/>
    <w:rsid w:val="00464DFB"/>
    <w:rsid w:val="00464EE5"/>
    <w:rsid w:val="00466C5C"/>
    <w:rsid w:val="00466E92"/>
    <w:rsid w:val="004706B6"/>
    <w:rsid w:val="00470A3A"/>
    <w:rsid w:val="00470B10"/>
    <w:rsid w:val="0047104C"/>
    <w:rsid w:val="00471325"/>
    <w:rsid w:val="00472244"/>
    <w:rsid w:val="004736E0"/>
    <w:rsid w:val="00474A1A"/>
    <w:rsid w:val="004764F3"/>
    <w:rsid w:val="00477F7C"/>
    <w:rsid w:val="00477FA2"/>
    <w:rsid w:val="0048122F"/>
    <w:rsid w:val="004816BF"/>
    <w:rsid w:val="00482A1F"/>
    <w:rsid w:val="0048461F"/>
    <w:rsid w:val="004872F0"/>
    <w:rsid w:val="00487A30"/>
    <w:rsid w:val="00490423"/>
    <w:rsid w:val="00490BC0"/>
    <w:rsid w:val="00490D41"/>
    <w:rsid w:val="0049234C"/>
    <w:rsid w:val="00492D56"/>
    <w:rsid w:val="0049398E"/>
    <w:rsid w:val="00493B21"/>
    <w:rsid w:val="0049509F"/>
    <w:rsid w:val="00496BB4"/>
    <w:rsid w:val="00496EFC"/>
    <w:rsid w:val="004975C2"/>
    <w:rsid w:val="00497CEC"/>
    <w:rsid w:val="004A1108"/>
    <w:rsid w:val="004A2591"/>
    <w:rsid w:val="004A29BB"/>
    <w:rsid w:val="004A32D4"/>
    <w:rsid w:val="004A65E1"/>
    <w:rsid w:val="004A6F98"/>
    <w:rsid w:val="004A7A36"/>
    <w:rsid w:val="004A7B23"/>
    <w:rsid w:val="004A7D2F"/>
    <w:rsid w:val="004B019E"/>
    <w:rsid w:val="004B09E8"/>
    <w:rsid w:val="004B177E"/>
    <w:rsid w:val="004B6049"/>
    <w:rsid w:val="004B695D"/>
    <w:rsid w:val="004B6F52"/>
    <w:rsid w:val="004B718F"/>
    <w:rsid w:val="004C29AA"/>
    <w:rsid w:val="004C2A83"/>
    <w:rsid w:val="004C583A"/>
    <w:rsid w:val="004C65D6"/>
    <w:rsid w:val="004C725B"/>
    <w:rsid w:val="004C7B67"/>
    <w:rsid w:val="004C7FCF"/>
    <w:rsid w:val="004D09A6"/>
    <w:rsid w:val="004D1D66"/>
    <w:rsid w:val="004D2636"/>
    <w:rsid w:val="004D333C"/>
    <w:rsid w:val="004D373F"/>
    <w:rsid w:val="004D581B"/>
    <w:rsid w:val="004D6805"/>
    <w:rsid w:val="004E1BD9"/>
    <w:rsid w:val="004E259C"/>
    <w:rsid w:val="004E271B"/>
    <w:rsid w:val="004E2B70"/>
    <w:rsid w:val="004E30F4"/>
    <w:rsid w:val="004E526A"/>
    <w:rsid w:val="004E52E8"/>
    <w:rsid w:val="004E5592"/>
    <w:rsid w:val="004E5C38"/>
    <w:rsid w:val="004E68D3"/>
    <w:rsid w:val="004E68F0"/>
    <w:rsid w:val="004E7359"/>
    <w:rsid w:val="004E7844"/>
    <w:rsid w:val="004F02C4"/>
    <w:rsid w:val="004F13AA"/>
    <w:rsid w:val="004F15AB"/>
    <w:rsid w:val="004F178C"/>
    <w:rsid w:val="004F199B"/>
    <w:rsid w:val="004F2BBF"/>
    <w:rsid w:val="004F3AD0"/>
    <w:rsid w:val="004F3CE4"/>
    <w:rsid w:val="004F4408"/>
    <w:rsid w:val="004F56F9"/>
    <w:rsid w:val="004F5CDA"/>
    <w:rsid w:val="004F75FA"/>
    <w:rsid w:val="004F7F6E"/>
    <w:rsid w:val="005002A9"/>
    <w:rsid w:val="00500600"/>
    <w:rsid w:val="00501332"/>
    <w:rsid w:val="0050138F"/>
    <w:rsid w:val="00501537"/>
    <w:rsid w:val="00501C88"/>
    <w:rsid w:val="00502A1A"/>
    <w:rsid w:val="00502BE9"/>
    <w:rsid w:val="00502D02"/>
    <w:rsid w:val="0050442A"/>
    <w:rsid w:val="005049E2"/>
    <w:rsid w:val="00504E53"/>
    <w:rsid w:val="00505ADF"/>
    <w:rsid w:val="00510355"/>
    <w:rsid w:val="0051310F"/>
    <w:rsid w:val="00513A59"/>
    <w:rsid w:val="0051473B"/>
    <w:rsid w:val="0051486C"/>
    <w:rsid w:val="00515ABF"/>
    <w:rsid w:val="00515C43"/>
    <w:rsid w:val="005161E1"/>
    <w:rsid w:val="00516BD6"/>
    <w:rsid w:val="0052467E"/>
    <w:rsid w:val="005252D3"/>
    <w:rsid w:val="0052575B"/>
    <w:rsid w:val="00526ECF"/>
    <w:rsid w:val="005277E8"/>
    <w:rsid w:val="00530506"/>
    <w:rsid w:val="00531DBA"/>
    <w:rsid w:val="00532699"/>
    <w:rsid w:val="0053469A"/>
    <w:rsid w:val="00535E52"/>
    <w:rsid w:val="005372C2"/>
    <w:rsid w:val="00537772"/>
    <w:rsid w:val="00537834"/>
    <w:rsid w:val="0054056D"/>
    <w:rsid w:val="005411F6"/>
    <w:rsid w:val="00542039"/>
    <w:rsid w:val="00542097"/>
    <w:rsid w:val="005427EA"/>
    <w:rsid w:val="0054289F"/>
    <w:rsid w:val="00543401"/>
    <w:rsid w:val="0054379B"/>
    <w:rsid w:val="005437B6"/>
    <w:rsid w:val="00546E56"/>
    <w:rsid w:val="00546F34"/>
    <w:rsid w:val="00547135"/>
    <w:rsid w:val="0055024B"/>
    <w:rsid w:val="0055060E"/>
    <w:rsid w:val="00550CB7"/>
    <w:rsid w:val="00550EFD"/>
    <w:rsid w:val="00551D73"/>
    <w:rsid w:val="00551F9C"/>
    <w:rsid w:val="00552325"/>
    <w:rsid w:val="00552399"/>
    <w:rsid w:val="0055382B"/>
    <w:rsid w:val="0055389F"/>
    <w:rsid w:val="00554AE3"/>
    <w:rsid w:val="00556F36"/>
    <w:rsid w:val="005578E9"/>
    <w:rsid w:val="0056115E"/>
    <w:rsid w:val="00561998"/>
    <w:rsid w:val="00564AEC"/>
    <w:rsid w:val="00565AEE"/>
    <w:rsid w:val="00567573"/>
    <w:rsid w:val="00567E95"/>
    <w:rsid w:val="005709AA"/>
    <w:rsid w:val="005709D0"/>
    <w:rsid w:val="0057317B"/>
    <w:rsid w:val="00573661"/>
    <w:rsid w:val="0057437B"/>
    <w:rsid w:val="00576182"/>
    <w:rsid w:val="00576BC1"/>
    <w:rsid w:val="00580C1A"/>
    <w:rsid w:val="00581427"/>
    <w:rsid w:val="0058193F"/>
    <w:rsid w:val="00581CEB"/>
    <w:rsid w:val="0058223A"/>
    <w:rsid w:val="00582B63"/>
    <w:rsid w:val="00582BE3"/>
    <w:rsid w:val="00583ED9"/>
    <w:rsid w:val="00584923"/>
    <w:rsid w:val="00584AF0"/>
    <w:rsid w:val="00584DB1"/>
    <w:rsid w:val="00586CAE"/>
    <w:rsid w:val="005876E0"/>
    <w:rsid w:val="00590805"/>
    <w:rsid w:val="0059300D"/>
    <w:rsid w:val="0059419E"/>
    <w:rsid w:val="005959B1"/>
    <w:rsid w:val="005970C6"/>
    <w:rsid w:val="00597F23"/>
    <w:rsid w:val="005A0C8C"/>
    <w:rsid w:val="005A19D3"/>
    <w:rsid w:val="005A1D0F"/>
    <w:rsid w:val="005A2235"/>
    <w:rsid w:val="005A28BF"/>
    <w:rsid w:val="005A2CD0"/>
    <w:rsid w:val="005A372D"/>
    <w:rsid w:val="005A38C3"/>
    <w:rsid w:val="005A4035"/>
    <w:rsid w:val="005A484E"/>
    <w:rsid w:val="005A5464"/>
    <w:rsid w:val="005A5B3D"/>
    <w:rsid w:val="005A6754"/>
    <w:rsid w:val="005A716F"/>
    <w:rsid w:val="005A7AB3"/>
    <w:rsid w:val="005A7DA9"/>
    <w:rsid w:val="005A7DFB"/>
    <w:rsid w:val="005B0091"/>
    <w:rsid w:val="005B025A"/>
    <w:rsid w:val="005B0686"/>
    <w:rsid w:val="005B09B2"/>
    <w:rsid w:val="005B14DE"/>
    <w:rsid w:val="005B1B31"/>
    <w:rsid w:val="005B1F05"/>
    <w:rsid w:val="005B3A69"/>
    <w:rsid w:val="005B3AFD"/>
    <w:rsid w:val="005B3BE1"/>
    <w:rsid w:val="005B4147"/>
    <w:rsid w:val="005B41F7"/>
    <w:rsid w:val="005B4F90"/>
    <w:rsid w:val="005B6110"/>
    <w:rsid w:val="005B714C"/>
    <w:rsid w:val="005B74FD"/>
    <w:rsid w:val="005C034C"/>
    <w:rsid w:val="005C1F76"/>
    <w:rsid w:val="005C2307"/>
    <w:rsid w:val="005C2CAF"/>
    <w:rsid w:val="005C3CC7"/>
    <w:rsid w:val="005C4BA8"/>
    <w:rsid w:val="005C6681"/>
    <w:rsid w:val="005C66E4"/>
    <w:rsid w:val="005C75BF"/>
    <w:rsid w:val="005D0BA1"/>
    <w:rsid w:val="005D0F98"/>
    <w:rsid w:val="005D0FF7"/>
    <w:rsid w:val="005D10A6"/>
    <w:rsid w:val="005D217D"/>
    <w:rsid w:val="005D2FB9"/>
    <w:rsid w:val="005D4562"/>
    <w:rsid w:val="005D4980"/>
    <w:rsid w:val="005D4B0F"/>
    <w:rsid w:val="005D560A"/>
    <w:rsid w:val="005D561B"/>
    <w:rsid w:val="005D5B49"/>
    <w:rsid w:val="005D72D6"/>
    <w:rsid w:val="005E005F"/>
    <w:rsid w:val="005E130B"/>
    <w:rsid w:val="005E14D1"/>
    <w:rsid w:val="005E1BF7"/>
    <w:rsid w:val="005E33A7"/>
    <w:rsid w:val="005E3DBD"/>
    <w:rsid w:val="005E3EA3"/>
    <w:rsid w:val="005E4329"/>
    <w:rsid w:val="005E588D"/>
    <w:rsid w:val="005E6BE5"/>
    <w:rsid w:val="005E6EC3"/>
    <w:rsid w:val="005E76FF"/>
    <w:rsid w:val="005E7D2F"/>
    <w:rsid w:val="005F062D"/>
    <w:rsid w:val="005F08AA"/>
    <w:rsid w:val="005F1465"/>
    <w:rsid w:val="005F1E4B"/>
    <w:rsid w:val="005F23AF"/>
    <w:rsid w:val="005F2AD5"/>
    <w:rsid w:val="005F2BBB"/>
    <w:rsid w:val="005F51C6"/>
    <w:rsid w:val="005F533D"/>
    <w:rsid w:val="005F5547"/>
    <w:rsid w:val="0060046C"/>
    <w:rsid w:val="00600F25"/>
    <w:rsid w:val="006013ED"/>
    <w:rsid w:val="006015F4"/>
    <w:rsid w:val="00601EFC"/>
    <w:rsid w:val="00603326"/>
    <w:rsid w:val="006036D6"/>
    <w:rsid w:val="00604BF8"/>
    <w:rsid w:val="00604EF0"/>
    <w:rsid w:val="0060502B"/>
    <w:rsid w:val="00607280"/>
    <w:rsid w:val="0060789F"/>
    <w:rsid w:val="0061051D"/>
    <w:rsid w:val="00611B74"/>
    <w:rsid w:val="00613B28"/>
    <w:rsid w:val="00614510"/>
    <w:rsid w:val="00616E71"/>
    <w:rsid w:val="00617068"/>
    <w:rsid w:val="00617828"/>
    <w:rsid w:val="00617C7D"/>
    <w:rsid w:val="00621387"/>
    <w:rsid w:val="006214E7"/>
    <w:rsid w:val="006223FD"/>
    <w:rsid w:val="00622B06"/>
    <w:rsid w:val="00622F88"/>
    <w:rsid w:val="00623212"/>
    <w:rsid w:val="00623418"/>
    <w:rsid w:val="00623BD9"/>
    <w:rsid w:val="006244D0"/>
    <w:rsid w:val="00624689"/>
    <w:rsid w:val="006252EA"/>
    <w:rsid w:val="00625AF2"/>
    <w:rsid w:val="00626B1B"/>
    <w:rsid w:val="00627A46"/>
    <w:rsid w:val="00630978"/>
    <w:rsid w:val="006319BA"/>
    <w:rsid w:val="006323CF"/>
    <w:rsid w:val="006327A7"/>
    <w:rsid w:val="00632B7F"/>
    <w:rsid w:val="0063343F"/>
    <w:rsid w:val="00633D53"/>
    <w:rsid w:val="0063511F"/>
    <w:rsid w:val="00637122"/>
    <w:rsid w:val="006376E2"/>
    <w:rsid w:val="0063793C"/>
    <w:rsid w:val="00640DE2"/>
    <w:rsid w:val="0064160D"/>
    <w:rsid w:val="0064171A"/>
    <w:rsid w:val="00641B6C"/>
    <w:rsid w:val="00641F80"/>
    <w:rsid w:val="00642BE7"/>
    <w:rsid w:val="0064356F"/>
    <w:rsid w:val="006437C2"/>
    <w:rsid w:val="00644028"/>
    <w:rsid w:val="00644694"/>
    <w:rsid w:val="0064485B"/>
    <w:rsid w:val="00645436"/>
    <w:rsid w:val="006472DD"/>
    <w:rsid w:val="006473D0"/>
    <w:rsid w:val="00651F84"/>
    <w:rsid w:val="0065449D"/>
    <w:rsid w:val="00655F32"/>
    <w:rsid w:val="00656E07"/>
    <w:rsid w:val="00657614"/>
    <w:rsid w:val="00657BA3"/>
    <w:rsid w:val="00657BC5"/>
    <w:rsid w:val="00657C9D"/>
    <w:rsid w:val="0066125D"/>
    <w:rsid w:val="006623F2"/>
    <w:rsid w:val="006666BB"/>
    <w:rsid w:val="00666DFA"/>
    <w:rsid w:val="00670611"/>
    <w:rsid w:val="00670CD1"/>
    <w:rsid w:val="00670D9D"/>
    <w:rsid w:val="00671422"/>
    <w:rsid w:val="00673B14"/>
    <w:rsid w:val="00674ED9"/>
    <w:rsid w:val="00675DD6"/>
    <w:rsid w:val="006762C1"/>
    <w:rsid w:val="006771D7"/>
    <w:rsid w:val="00680711"/>
    <w:rsid w:val="00680D12"/>
    <w:rsid w:val="0068127D"/>
    <w:rsid w:val="00681ECC"/>
    <w:rsid w:val="00682002"/>
    <w:rsid w:val="00682543"/>
    <w:rsid w:val="0068288F"/>
    <w:rsid w:val="00682DF5"/>
    <w:rsid w:val="00682EBA"/>
    <w:rsid w:val="006834F5"/>
    <w:rsid w:val="00683C2F"/>
    <w:rsid w:val="006843C0"/>
    <w:rsid w:val="00684E8E"/>
    <w:rsid w:val="00684F3B"/>
    <w:rsid w:val="0068594B"/>
    <w:rsid w:val="00686C89"/>
    <w:rsid w:val="00687069"/>
    <w:rsid w:val="0068797B"/>
    <w:rsid w:val="00690DE3"/>
    <w:rsid w:val="00692B0D"/>
    <w:rsid w:val="00692EA1"/>
    <w:rsid w:val="00695D5A"/>
    <w:rsid w:val="00697147"/>
    <w:rsid w:val="006A05C4"/>
    <w:rsid w:val="006A1CAA"/>
    <w:rsid w:val="006A2A89"/>
    <w:rsid w:val="006A3234"/>
    <w:rsid w:val="006A3721"/>
    <w:rsid w:val="006A3DD7"/>
    <w:rsid w:val="006A3E94"/>
    <w:rsid w:val="006A4622"/>
    <w:rsid w:val="006A48F0"/>
    <w:rsid w:val="006A4DA7"/>
    <w:rsid w:val="006A5030"/>
    <w:rsid w:val="006A7B67"/>
    <w:rsid w:val="006B0513"/>
    <w:rsid w:val="006B057E"/>
    <w:rsid w:val="006B0F81"/>
    <w:rsid w:val="006B1A1B"/>
    <w:rsid w:val="006B1D4E"/>
    <w:rsid w:val="006B2852"/>
    <w:rsid w:val="006B5C77"/>
    <w:rsid w:val="006C0993"/>
    <w:rsid w:val="006C0AFF"/>
    <w:rsid w:val="006C1EE2"/>
    <w:rsid w:val="006C200D"/>
    <w:rsid w:val="006C2DF7"/>
    <w:rsid w:val="006C2E22"/>
    <w:rsid w:val="006C357E"/>
    <w:rsid w:val="006C3983"/>
    <w:rsid w:val="006C440F"/>
    <w:rsid w:val="006C4907"/>
    <w:rsid w:val="006C688C"/>
    <w:rsid w:val="006D2DA8"/>
    <w:rsid w:val="006D32A7"/>
    <w:rsid w:val="006D3977"/>
    <w:rsid w:val="006D3E5F"/>
    <w:rsid w:val="006D40AF"/>
    <w:rsid w:val="006D44FB"/>
    <w:rsid w:val="006D4E16"/>
    <w:rsid w:val="006D5144"/>
    <w:rsid w:val="006D5667"/>
    <w:rsid w:val="006D67A4"/>
    <w:rsid w:val="006D6A29"/>
    <w:rsid w:val="006D6B9C"/>
    <w:rsid w:val="006D6C02"/>
    <w:rsid w:val="006D78B6"/>
    <w:rsid w:val="006E1FD7"/>
    <w:rsid w:val="006E267D"/>
    <w:rsid w:val="006E2E69"/>
    <w:rsid w:val="006E3799"/>
    <w:rsid w:val="006E6C16"/>
    <w:rsid w:val="006E72CF"/>
    <w:rsid w:val="006E7706"/>
    <w:rsid w:val="006E7953"/>
    <w:rsid w:val="006F01F9"/>
    <w:rsid w:val="006F1094"/>
    <w:rsid w:val="006F2024"/>
    <w:rsid w:val="006F22E9"/>
    <w:rsid w:val="006F3660"/>
    <w:rsid w:val="006F5145"/>
    <w:rsid w:val="006F6BE8"/>
    <w:rsid w:val="006F6F33"/>
    <w:rsid w:val="006F70AB"/>
    <w:rsid w:val="007012DB"/>
    <w:rsid w:val="00701E97"/>
    <w:rsid w:val="0070259F"/>
    <w:rsid w:val="007029A8"/>
    <w:rsid w:val="0070354B"/>
    <w:rsid w:val="00703965"/>
    <w:rsid w:val="00704060"/>
    <w:rsid w:val="00704610"/>
    <w:rsid w:val="00704842"/>
    <w:rsid w:val="0070563C"/>
    <w:rsid w:val="00706A83"/>
    <w:rsid w:val="00707830"/>
    <w:rsid w:val="00707927"/>
    <w:rsid w:val="00710A98"/>
    <w:rsid w:val="0071377E"/>
    <w:rsid w:val="00714C12"/>
    <w:rsid w:val="00714DC2"/>
    <w:rsid w:val="0071608F"/>
    <w:rsid w:val="00717003"/>
    <w:rsid w:val="00720295"/>
    <w:rsid w:val="00722BAB"/>
    <w:rsid w:val="007232AB"/>
    <w:rsid w:val="0072388D"/>
    <w:rsid w:val="0072445C"/>
    <w:rsid w:val="00725AA9"/>
    <w:rsid w:val="00726676"/>
    <w:rsid w:val="00727A80"/>
    <w:rsid w:val="00727F93"/>
    <w:rsid w:val="00732916"/>
    <w:rsid w:val="007344D0"/>
    <w:rsid w:val="007345F6"/>
    <w:rsid w:val="007350C5"/>
    <w:rsid w:val="00735258"/>
    <w:rsid w:val="007362D4"/>
    <w:rsid w:val="00736301"/>
    <w:rsid w:val="00736513"/>
    <w:rsid w:val="00736B41"/>
    <w:rsid w:val="00736FE0"/>
    <w:rsid w:val="00737440"/>
    <w:rsid w:val="007405E6"/>
    <w:rsid w:val="00740E8F"/>
    <w:rsid w:val="0074251D"/>
    <w:rsid w:val="0074317F"/>
    <w:rsid w:val="00743B71"/>
    <w:rsid w:val="0074449B"/>
    <w:rsid w:val="00744B17"/>
    <w:rsid w:val="00745FA7"/>
    <w:rsid w:val="00747D29"/>
    <w:rsid w:val="00747F20"/>
    <w:rsid w:val="00750D14"/>
    <w:rsid w:val="007519E9"/>
    <w:rsid w:val="00751B65"/>
    <w:rsid w:val="00751E8B"/>
    <w:rsid w:val="00752060"/>
    <w:rsid w:val="00752F59"/>
    <w:rsid w:val="007552C0"/>
    <w:rsid w:val="00756219"/>
    <w:rsid w:val="00757672"/>
    <w:rsid w:val="007602FE"/>
    <w:rsid w:val="00760AC3"/>
    <w:rsid w:val="00761A18"/>
    <w:rsid w:val="00763A56"/>
    <w:rsid w:val="0076404A"/>
    <w:rsid w:val="00764455"/>
    <w:rsid w:val="007648D3"/>
    <w:rsid w:val="007651B0"/>
    <w:rsid w:val="007656FA"/>
    <w:rsid w:val="00765A66"/>
    <w:rsid w:val="00766667"/>
    <w:rsid w:val="0076695D"/>
    <w:rsid w:val="00766DE1"/>
    <w:rsid w:val="00767988"/>
    <w:rsid w:val="00770319"/>
    <w:rsid w:val="00774F0E"/>
    <w:rsid w:val="00776050"/>
    <w:rsid w:val="00776A3C"/>
    <w:rsid w:val="0078061F"/>
    <w:rsid w:val="007813CA"/>
    <w:rsid w:val="0078152C"/>
    <w:rsid w:val="00781DAA"/>
    <w:rsid w:val="007832B6"/>
    <w:rsid w:val="0078332A"/>
    <w:rsid w:val="0078378F"/>
    <w:rsid w:val="007839A3"/>
    <w:rsid w:val="00786ABD"/>
    <w:rsid w:val="00787C24"/>
    <w:rsid w:val="00787F0D"/>
    <w:rsid w:val="00790AB8"/>
    <w:rsid w:val="00790D8C"/>
    <w:rsid w:val="00791970"/>
    <w:rsid w:val="00791EB0"/>
    <w:rsid w:val="00792C92"/>
    <w:rsid w:val="0079363C"/>
    <w:rsid w:val="00793BA3"/>
    <w:rsid w:val="00794664"/>
    <w:rsid w:val="00796D92"/>
    <w:rsid w:val="007A0023"/>
    <w:rsid w:val="007A0276"/>
    <w:rsid w:val="007A0F1E"/>
    <w:rsid w:val="007A31B5"/>
    <w:rsid w:val="007A3DC2"/>
    <w:rsid w:val="007A45F8"/>
    <w:rsid w:val="007A5CDD"/>
    <w:rsid w:val="007A5CEF"/>
    <w:rsid w:val="007A6587"/>
    <w:rsid w:val="007A6801"/>
    <w:rsid w:val="007A780E"/>
    <w:rsid w:val="007A7BC8"/>
    <w:rsid w:val="007B0261"/>
    <w:rsid w:val="007B1B42"/>
    <w:rsid w:val="007B1C12"/>
    <w:rsid w:val="007B1EF2"/>
    <w:rsid w:val="007B2F25"/>
    <w:rsid w:val="007B45EE"/>
    <w:rsid w:val="007B4E65"/>
    <w:rsid w:val="007B5209"/>
    <w:rsid w:val="007B61F6"/>
    <w:rsid w:val="007B6231"/>
    <w:rsid w:val="007B6D68"/>
    <w:rsid w:val="007B78DC"/>
    <w:rsid w:val="007B7F05"/>
    <w:rsid w:val="007C068C"/>
    <w:rsid w:val="007C09B8"/>
    <w:rsid w:val="007C11E3"/>
    <w:rsid w:val="007C2FAC"/>
    <w:rsid w:val="007C3244"/>
    <w:rsid w:val="007C3A22"/>
    <w:rsid w:val="007C3CA1"/>
    <w:rsid w:val="007C4701"/>
    <w:rsid w:val="007C483A"/>
    <w:rsid w:val="007C6A47"/>
    <w:rsid w:val="007D040B"/>
    <w:rsid w:val="007D0414"/>
    <w:rsid w:val="007D062D"/>
    <w:rsid w:val="007D117C"/>
    <w:rsid w:val="007D2FDA"/>
    <w:rsid w:val="007D64EE"/>
    <w:rsid w:val="007D71AA"/>
    <w:rsid w:val="007E237F"/>
    <w:rsid w:val="007E256E"/>
    <w:rsid w:val="007E32DF"/>
    <w:rsid w:val="007E7B37"/>
    <w:rsid w:val="007E7C29"/>
    <w:rsid w:val="007F082B"/>
    <w:rsid w:val="007F0E24"/>
    <w:rsid w:val="007F161E"/>
    <w:rsid w:val="007F196D"/>
    <w:rsid w:val="007F27DE"/>
    <w:rsid w:val="007F2F82"/>
    <w:rsid w:val="007F32F1"/>
    <w:rsid w:val="007F4E93"/>
    <w:rsid w:val="007F4F72"/>
    <w:rsid w:val="007F505E"/>
    <w:rsid w:val="007F5160"/>
    <w:rsid w:val="007F51B0"/>
    <w:rsid w:val="007F65A9"/>
    <w:rsid w:val="007F6E28"/>
    <w:rsid w:val="008013EC"/>
    <w:rsid w:val="00802FB0"/>
    <w:rsid w:val="00803ED7"/>
    <w:rsid w:val="008045C8"/>
    <w:rsid w:val="00805036"/>
    <w:rsid w:val="00805F9B"/>
    <w:rsid w:val="00806324"/>
    <w:rsid w:val="008069EB"/>
    <w:rsid w:val="0080743A"/>
    <w:rsid w:val="008076A7"/>
    <w:rsid w:val="00810DB2"/>
    <w:rsid w:val="00811483"/>
    <w:rsid w:val="008118B5"/>
    <w:rsid w:val="00811C01"/>
    <w:rsid w:val="008123A3"/>
    <w:rsid w:val="008138ED"/>
    <w:rsid w:val="00813A8D"/>
    <w:rsid w:val="00814B9B"/>
    <w:rsid w:val="008155B2"/>
    <w:rsid w:val="00815FD8"/>
    <w:rsid w:val="0081647A"/>
    <w:rsid w:val="008165AD"/>
    <w:rsid w:val="008171A2"/>
    <w:rsid w:val="00817AF4"/>
    <w:rsid w:val="00820DAB"/>
    <w:rsid w:val="00821A5D"/>
    <w:rsid w:val="00821ED8"/>
    <w:rsid w:val="00822107"/>
    <w:rsid w:val="0082237D"/>
    <w:rsid w:val="008240FF"/>
    <w:rsid w:val="00825028"/>
    <w:rsid w:val="008252CA"/>
    <w:rsid w:val="00826A8F"/>
    <w:rsid w:val="00830054"/>
    <w:rsid w:val="00830354"/>
    <w:rsid w:val="0083294D"/>
    <w:rsid w:val="0083299B"/>
    <w:rsid w:val="00834E10"/>
    <w:rsid w:val="008354EF"/>
    <w:rsid w:val="00835D6B"/>
    <w:rsid w:val="008361E8"/>
    <w:rsid w:val="008367A9"/>
    <w:rsid w:val="00836DD4"/>
    <w:rsid w:val="00836F93"/>
    <w:rsid w:val="008373B7"/>
    <w:rsid w:val="008379E2"/>
    <w:rsid w:val="008415BD"/>
    <w:rsid w:val="008416E5"/>
    <w:rsid w:val="008421EE"/>
    <w:rsid w:val="008460BC"/>
    <w:rsid w:val="00846739"/>
    <w:rsid w:val="008469A2"/>
    <w:rsid w:val="00847993"/>
    <w:rsid w:val="00850130"/>
    <w:rsid w:val="008501CD"/>
    <w:rsid w:val="00850941"/>
    <w:rsid w:val="0085131F"/>
    <w:rsid w:val="00851D6E"/>
    <w:rsid w:val="00852B6A"/>
    <w:rsid w:val="00852E17"/>
    <w:rsid w:val="00853AF5"/>
    <w:rsid w:val="00854950"/>
    <w:rsid w:val="00855D2C"/>
    <w:rsid w:val="00855D60"/>
    <w:rsid w:val="00856D1B"/>
    <w:rsid w:val="00860200"/>
    <w:rsid w:val="008608FD"/>
    <w:rsid w:val="0086178A"/>
    <w:rsid w:val="00862A60"/>
    <w:rsid w:val="00862FB3"/>
    <w:rsid w:val="008630F2"/>
    <w:rsid w:val="008630FC"/>
    <w:rsid w:val="00863C9C"/>
    <w:rsid w:val="0086662F"/>
    <w:rsid w:val="00866657"/>
    <w:rsid w:val="00866E3A"/>
    <w:rsid w:val="00867D1F"/>
    <w:rsid w:val="008716EF"/>
    <w:rsid w:val="00872158"/>
    <w:rsid w:val="008734CC"/>
    <w:rsid w:val="00873CDD"/>
    <w:rsid w:val="00873DAF"/>
    <w:rsid w:val="008747E4"/>
    <w:rsid w:val="0087499E"/>
    <w:rsid w:val="00875117"/>
    <w:rsid w:val="008765E9"/>
    <w:rsid w:val="00876AF3"/>
    <w:rsid w:val="00876BFF"/>
    <w:rsid w:val="00876EEF"/>
    <w:rsid w:val="0087702A"/>
    <w:rsid w:val="00880A54"/>
    <w:rsid w:val="00880BAB"/>
    <w:rsid w:val="00881F12"/>
    <w:rsid w:val="00882FD9"/>
    <w:rsid w:val="008830AC"/>
    <w:rsid w:val="00883B23"/>
    <w:rsid w:val="00883D28"/>
    <w:rsid w:val="00883D6A"/>
    <w:rsid w:val="00883E05"/>
    <w:rsid w:val="008846AD"/>
    <w:rsid w:val="00884882"/>
    <w:rsid w:val="00884899"/>
    <w:rsid w:val="00885494"/>
    <w:rsid w:val="00886549"/>
    <w:rsid w:val="00886658"/>
    <w:rsid w:val="008874B3"/>
    <w:rsid w:val="00887574"/>
    <w:rsid w:val="0088782C"/>
    <w:rsid w:val="008908DB"/>
    <w:rsid w:val="0089131C"/>
    <w:rsid w:val="00891483"/>
    <w:rsid w:val="008915CB"/>
    <w:rsid w:val="008915EC"/>
    <w:rsid w:val="008919E9"/>
    <w:rsid w:val="00892E28"/>
    <w:rsid w:val="00893E68"/>
    <w:rsid w:val="008945D0"/>
    <w:rsid w:val="0089743A"/>
    <w:rsid w:val="0089762A"/>
    <w:rsid w:val="00897D51"/>
    <w:rsid w:val="008A06C4"/>
    <w:rsid w:val="008A074D"/>
    <w:rsid w:val="008A0C8E"/>
    <w:rsid w:val="008A18DB"/>
    <w:rsid w:val="008A1E19"/>
    <w:rsid w:val="008A1F33"/>
    <w:rsid w:val="008A2883"/>
    <w:rsid w:val="008A3723"/>
    <w:rsid w:val="008A3D00"/>
    <w:rsid w:val="008A3E9D"/>
    <w:rsid w:val="008A4955"/>
    <w:rsid w:val="008A5D36"/>
    <w:rsid w:val="008A61D9"/>
    <w:rsid w:val="008A707F"/>
    <w:rsid w:val="008A71CE"/>
    <w:rsid w:val="008B0D1B"/>
    <w:rsid w:val="008B0DA3"/>
    <w:rsid w:val="008B22A1"/>
    <w:rsid w:val="008B396B"/>
    <w:rsid w:val="008B4ADA"/>
    <w:rsid w:val="008B50B4"/>
    <w:rsid w:val="008B596D"/>
    <w:rsid w:val="008B5AC8"/>
    <w:rsid w:val="008B638F"/>
    <w:rsid w:val="008B6A4B"/>
    <w:rsid w:val="008B7849"/>
    <w:rsid w:val="008B7C2F"/>
    <w:rsid w:val="008B7E88"/>
    <w:rsid w:val="008C0AA8"/>
    <w:rsid w:val="008C25CB"/>
    <w:rsid w:val="008C2634"/>
    <w:rsid w:val="008C272C"/>
    <w:rsid w:val="008C2733"/>
    <w:rsid w:val="008C2965"/>
    <w:rsid w:val="008C3B72"/>
    <w:rsid w:val="008C3C52"/>
    <w:rsid w:val="008C3E82"/>
    <w:rsid w:val="008C43A9"/>
    <w:rsid w:val="008C49B0"/>
    <w:rsid w:val="008C4B9F"/>
    <w:rsid w:val="008C69BD"/>
    <w:rsid w:val="008C73C1"/>
    <w:rsid w:val="008C7539"/>
    <w:rsid w:val="008C770E"/>
    <w:rsid w:val="008C7D16"/>
    <w:rsid w:val="008C7F25"/>
    <w:rsid w:val="008D01C8"/>
    <w:rsid w:val="008D1CBE"/>
    <w:rsid w:val="008D29A4"/>
    <w:rsid w:val="008D29C8"/>
    <w:rsid w:val="008D311E"/>
    <w:rsid w:val="008D378E"/>
    <w:rsid w:val="008D4B18"/>
    <w:rsid w:val="008D4D9F"/>
    <w:rsid w:val="008D5456"/>
    <w:rsid w:val="008D57F6"/>
    <w:rsid w:val="008D62C2"/>
    <w:rsid w:val="008D67F5"/>
    <w:rsid w:val="008D7260"/>
    <w:rsid w:val="008D7A7E"/>
    <w:rsid w:val="008D7C3E"/>
    <w:rsid w:val="008E4A1A"/>
    <w:rsid w:val="008E6283"/>
    <w:rsid w:val="008F0519"/>
    <w:rsid w:val="008F0AD7"/>
    <w:rsid w:val="008F0CA2"/>
    <w:rsid w:val="008F10A5"/>
    <w:rsid w:val="008F24E0"/>
    <w:rsid w:val="008F30A9"/>
    <w:rsid w:val="008F30E1"/>
    <w:rsid w:val="008F45F7"/>
    <w:rsid w:val="008F4975"/>
    <w:rsid w:val="008F54E5"/>
    <w:rsid w:val="008F5719"/>
    <w:rsid w:val="008F5B53"/>
    <w:rsid w:val="008F6B6C"/>
    <w:rsid w:val="008F733D"/>
    <w:rsid w:val="008F7859"/>
    <w:rsid w:val="008F7FA1"/>
    <w:rsid w:val="009003F2"/>
    <w:rsid w:val="0090068F"/>
    <w:rsid w:val="00900B03"/>
    <w:rsid w:val="00900F0F"/>
    <w:rsid w:val="0090112C"/>
    <w:rsid w:val="009018BE"/>
    <w:rsid w:val="00901C6F"/>
    <w:rsid w:val="00904D91"/>
    <w:rsid w:val="00905A0A"/>
    <w:rsid w:val="00906178"/>
    <w:rsid w:val="00906980"/>
    <w:rsid w:val="00910B5D"/>
    <w:rsid w:val="00914853"/>
    <w:rsid w:val="00914C2C"/>
    <w:rsid w:val="0091665C"/>
    <w:rsid w:val="00916B13"/>
    <w:rsid w:val="0091732C"/>
    <w:rsid w:val="009200BD"/>
    <w:rsid w:val="00921D3D"/>
    <w:rsid w:val="00923E29"/>
    <w:rsid w:val="009245A2"/>
    <w:rsid w:val="00925DA0"/>
    <w:rsid w:val="00927438"/>
    <w:rsid w:val="0093135D"/>
    <w:rsid w:val="00931F84"/>
    <w:rsid w:val="00935CA1"/>
    <w:rsid w:val="0093738A"/>
    <w:rsid w:val="009406D6"/>
    <w:rsid w:val="00941A85"/>
    <w:rsid w:val="00941D34"/>
    <w:rsid w:val="009421E7"/>
    <w:rsid w:val="009433CF"/>
    <w:rsid w:val="00943E25"/>
    <w:rsid w:val="0094641E"/>
    <w:rsid w:val="00947400"/>
    <w:rsid w:val="009509D1"/>
    <w:rsid w:val="009515ED"/>
    <w:rsid w:val="0095167A"/>
    <w:rsid w:val="009527A5"/>
    <w:rsid w:val="00952C42"/>
    <w:rsid w:val="0095363D"/>
    <w:rsid w:val="009536BE"/>
    <w:rsid w:val="00954A28"/>
    <w:rsid w:val="00954E5A"/>
    <w:rsid w:val="009551A1"/>
    <w:rsid w:val="00956553"/>
    <w:rsid w:val="00957502"/>
    <w:rsid w:val="009578DE"/>
    <w:rsid w:val="009609B7"/>
    <w:rsid w:val="00961393"/>
    <w:rsid w:val="00961975"/>
    <w:rsid w:val="009623E1"/>
    <w:rsid w:val="009626F8"/>
    <w:rsid w:val="0096406B"/>
    <w:rsid w:val="0096422F"/>
    <w:rsid w:val="00964D14"/>
    <w:rsid w:val="009656FE"/>
    <w:rsid w:val="0096617C"/>
    <w:rsid w:val="00970198"/>
    <w:rsid w:val="00970A98"/>
    <w:rsid w:val="00971FFC"/>
    <w:rsid w:val="009734C8"/>
    <w:rsid w:val="00973C9D"/>
    <w:rsid w:val="0097693C"/>
    <w:rsid w:val="00977F05"/>
    <w:rsid w:val="0098090F"/>
    <w:rsid w:val="00981811"/>
    <w:rsid w:val="00982177"/>
    <w:rsid w:val="00983949"/>
    <w:rsid w:val="009843B2"/>
    <w:rsid w:val="009847A1"/>
    <w:rsid w:val="00986572"/>
    <w:rsid w:val="00986D06"/>
    <w:rsid w:val="00986D29"/>
    <w:rsid w:val="00990207"/>
    <w:rsid w:val="00990CDD"/>
    <w:rsid w:val="00992062"/>
    <w:rsid w:val="00992BE7"/>
    <w:rsid w:val="0099369C"/>
    <w:rsid w:val="00993F83"/>
    <w:rsid w:val="00994810"/>
    <w:rsid w:val="00994BEA"/>
    <w:rsid w:val="00995E7C"/>
    <w:rsid w:val="00996151"/>
    <w:rsid w:val="0099718D"/>
    <w:rsid w:val="009A01C6"/>
    <w:rsid w:val="009A14B3"/>
    <w:rsid w:val="009A1BF6"/>
    <w:rsid w:val="009A3F8D"/>
    <w:rsid w:val="009A5BBE"/>
    <w:rsid w:val="009A7D20"/>
    <w:rsid w:val="009B03B8"/>
    <w:rsid w:val="009B05E2"/>
    <w:rsid w:val="009B06E0"/>
    <w:rsid w:val="009B1C76"/>
    <w:rsid w:val="009B2171"/>
    <w:rsid w:val="009B3777"/>
    <w:rsid w:val="009C0209"/>
    <w:rsid w:val="009C0697"/>
    <w:rsid w:val="009C08D3"/>
    <w:rsid w:val="009C0AA6"/>
    <w:rsid w:val="009C1EC8"/>
    <w:rsid w:val="009C20C9"/>
    <w:rsid w:val="009C24DA"/>
    <w:rsid w:val="009C4BB9"/>
    <w:rsid w:val="009C4BE4"/>
    <w:rsid w:val="009C5104"/>
    <w:rsid w:val="009C65A8"/>
    <w:rsid w:val="009C6871"/>
    <w:rsid w:val="009C6F29"/>
    <w:rsid w:val="009C7F94"/>
    <w:rsid w:val="009D0C78"/>
    <w:rsid w:val="009D11EF"/>
    <w:rsid w:val="009D18FA"/>
    <w:rsid w:val="009D1D80"/>
    <w:rsid w:val="009D4221"/>
    <w:rsid w:val="009D43C5"/>
    <w:rsid w:val="009D4805"/>
    <w:rsid w:val="009D54AF"/>
    <w:rsid w:val="009D57E2"/>
    <w:rsid w:val="009D595B"/>
    <w:rsid w:val="009D6419"/>
    <w:rsid w:val="009E0AD1"/>
    <w:rsid w:val="009E1815"/>
    <w:rsid w:val="009E2402"/>
    <w:rsid w:val="009E2744"/>
    <w:rsid w:val="009E2ECE"/>
    <w:rsid w:val="009E3638"/>
    <w:rsid w:val="009E4309"/>
    <w:rsid w:val="009E43DD"/>
    <w:rsid w:val="009E4BBF"/>
    <w:rsid w:val="009E4C4D"/>
    <w:rsid w:val="009E6334"/>
    <w:rsid w:val="009E67EF"/>
    <w:rsid w:val="009E6A7C"/>
    <w:rsid w:val="009E77CF"/>
    <w:rsid w:val="009E79B8"/>
    <w:rsid w:val="009E7E0C"/>
    <w:rsid w:val="009F108F"/>
    <w:rsid w:val="009F16ED"/>
    <w:rsid w:val="009F17E2"/>
    <w:rsid w:val="009F22F4"/>
    <w:rsid w:val="009F291C"/>
    <w:rsid w:val="009F437F"/>
    <w:rsid w:val="009F636F"/>
    <w:rsid w:val="009F6943"/>
    <w:rsid w:val="009F7408"/>
    <w:rsid w:val="009F7B74"/>
    <w:rsid w:val="009F7F09"/>
    <w:rsid w:val="00A00D04"/>
    <w:rsid w:val="00A01684"/>
    <w:rsid w:val="00A0243D"/>
    <w:rsid w:val="00A02524"/>
    <w:rsid w:val="00A02948"/>
    <w:rsid w:val="00A02B55"/>
    <w:rsid w:val="00A0636E"/>
    <w:rsid w:val="00A06569"/>
    <w:rsid w:val="00A06894"/>
    <w:rsid w:val="00A07083"/>
    <w:rsid w:val="00A0716F"/>
    <w:rsid w:val="00A071E7"/>
    <w:rsid w:val="00A0729A"/>
    <w:rsid w:val="00A104FE"/>
    <w:rsid w:val="00A1186A"/>
    <w:rsid w:val="00A11BBC"/>
    <w:rsid w:val="00A11E14"/>
    <w:rsid w:val="00A11FA9"/>
    <w:rsid w:val="00A12694"/>
    <w:rsid w:val="00A12ED0"/>
    <w:rsid w:val="00A15118"/>
    <w:rsid w:val="00A162F8"/>
    <w:rsid w:val="00A205F7"/>
    <w:rsid w:val="00A2120D"/>
    <w:rsid w:val="00A23BF9"/>
    <w:rsid w:val="00A23D04"/>
    <w:rsid w:val="00A245ED"/>
    <w:rsid w:val="00A246F4"/>
    <w:rsid w:val="00A25DFC"/>
    <w:rsid w:val="00A25FA7"/>
    <w:rsid w:val="00A277FF"/>
    <w:rsid w:val="00A30C44"/>
    <w:rsid w:val="00A30D4D"/>
    <w:rsid w:val="00A31267"/>
    <w:rsid w:val="00A329CA"/>
    <w:rsid w:val="00A32AD2"/>
    <w:rsid w:val="00A335A4"/>
    <w:rsid w:val="00A342A7"/>
    <w:rsid w:val="00A3489C"/>
    <w:rsid w:val="00A3543A"/>
    <w:rsid w:val="00A36BD8"/>
    <w:rsid w:val="00A377A1"/>
    <w:rsid w:val="00A3780D"/>
    <w:rsid w:val="00A3789F"/>
    <w:rsid w:val="00A37FDC"/>
    <w:rsid w:val="00A41B63"/>
    <w:rsid w:val="00A420DA"/>
    <w:rsid w:val="00A420FA"/>
    <w:rsid w:val="00A42AC0"/>
    <w:rsid w:val="00A44DFF"/>
    <w:rsid w:val="00A46054"/>
    <w:rsid w:val="00A46204"/>
    <w:rsid w:val="00A47288"/>
    <w:rsid w:val="00A479BB"/>
    <w:rsid w:val="00A50059"/>
    <w:rsid w:val="00A51CDB"/>
    <w:rsid w:val="00A520E0"/>
    <w:rsid w:val="00A522B9"/>
    <w:rsid w:val="00A52593"/>
    <w:rsid w:val="00A52A1D"/>
    <w:rsid w:val="00A53229"/>
    <w:rsid w:val="00A53482"/>
    <w:rsid w:val="00A537EF"/>
    <w:rsid w:val="00A53BB9"/>
    <w:rsid w:val="00A53F1A"/>
    <w:rsid w:val="00A548F9"/>
    <w:rsid w:val="00A55F06"/>
    <w:rsid w:val="00A55FC4"/>
    <w:rsid w:val="00A56100"/>
    <w:rsid w:val="00A57317"/>
    <w:rsid w:val="00A61454"/>
    <w:rsid w:val="00A61532"/>
    <w:rsid w:val="00A6203D"/>
    <w:rsid w:val="00A62631"/>
    <w:rsid w:val="00A637C5"/>
    <w:rsid w:val="00A63F5D"/>
    <w:rsid w:val="00A6460E"/>
    <w:rsid w:val="00A65FF2"/>
    <w:rsid w:val="00A67D97"/>
    <w:rsid w:val="00A70D74"/>
    <w:rsid w:val="00A7162E"/>
    <w:rsid w:val="00A72D46"/>
    <w:rsid w:val="00A7481D"/>
    <w:rsid w:val="00A749B9"/>
    <w:rsid w:val="00A779FA"/>
    <w:rsid w:val="00A77FF1"/>
    <w:rsid w:val="00A80539"/>
    <w:rsid w:val="00A808C6"/>
    <w:rsid w:val="00A80F0C"/>
    <w:rsid w:val="00A81693"/>
    <w:rsid w:val="00A81A20"/>
    <w:rsid w:val="00A81A30"/>
    <w:rsid w:val="00A81C53"/>
    <w:rsid w:val="00A8209F"/>
    <w:rsid w:val="00A82751"/>
    <w:rsid w:val="00A82B4E"/>
    <w:rsid w:val="00A84113"/>
    <w:rsid w:val="00A84794"/>
    <w:rsid w:val="00A84BF5"/>
    <w:rsid w:val="00A85E0C"/>
    <w:rsid w:val="00A86D8E"/>
    <w:rsid w:val="00A87CC5"/>
    <w:rsid w:val="00A914DE"/>
    <w:rsid w:val="00A9154C"/>
    <w:rsid w:val="00A91FDC"/>
    <w:rsid w:val="00A92AEE"/>
    <w:rsid w:val="00A92F39"/>
    <w:rsid w:val="00A9322B"/>
    <w:rsid w:val="00A93955"/>
    <w:rsid w:val="00A94D35"/>
    <w:rsid w:val="00A95000"/>
    <w:rsid w:val="00A952A8"/>
    <w:rsid w:val="00A955D4"/>
    <w:rsid w:val="00A96CD8"/>
    <w:rsid w:val="00AA04E4"/>
    <w:rsid w:val="00AA1402"/>
    <w:rsid w:val="00AA2F2E"/>
    <w:rsid w:val="00AA3DD7"/>
    <w:rsid w:val="00AA3F05"/>
    <w:rsid w:val="00AA5D7E"/>
    <w:rsid w:val="00AA7015"/>
    <w:rsid w:val="00AB100B"/>
    <w:rsid w:val="00AB1B0D"/>
    <w:rsid w:val="00AB1B69"/>
    <w:rsid w:val="00AB2CF5"/>
    <w:rsid w:val="00AB4B6E"/>
    <w:rsid w:val="00AC0E66"/>
    <w:rsid w:val="00AC1406"/>
    <w:rsid w:val="00AC2C4F"/>
    <w:rsid w:val="00AC317E"/>
    <w:rsid w:val="00AC3B0E"/>
    <w:rsid w:val="00AC44BC"/>
    <w:rsid w:val="00AC55EA"/>
    <w:rsid w:val="00AC5779"/>
    <w:rsid w:val="00AC5A93"/>
    <w:rsid w:val="00AC6DDB"/>
    <w:rsid w:val="00AC6FE0"/>
    <w:rsid w:val="00AC78C0"/>
    <w:rsid w:val="00AC7A00"/>
    <w:rsid w:val="00AD0FA2"/>
    <w:rsid w:val="00AD1B30"/>
    <w:rsid w:val="00AD25A8"/>
    <w:rsid w:val="00AD2B27"/>
    <w:rsid w:val="00AD3056"/>
    <w:rsid w:val="00AD3348"/>
    <w:rsid w:val="00AD3A60"/>
    <w:rsid w:val="00AD49A7"/>
    <w:rsid w:val="00AD4DBA"/>
    <w:rsid w:val="00AD60F9"/>
    <w:rsid w:val="00AD732D"/>
    <w:rsid w:val="00AE030D"/>
    <w:rsid w:val="00AE0F10"/>
    <w:rsid w:val="00AE1FE8"/>
    <w:rsid w:val="00AE26DF"/>
    <w:rsid w:val="00AE2778"/>
    <w:rsid w:val="00AE49B9"/>
    <w:rsid w:val="00AE5820"/>
    <w:rsid w:val="00AE5B1D"/>
    <w:rsid w:val="00AE5CFB"/>
    <w:rsid w:val="00AF103A"/>
    <w:rsid w:val="00AF1BD3"/>
    <w:rsid w:val="00AF3E9B"/>
    <w:rsid w:val="00AF3EEE"/>
    <w:rsid w:val="00AF56B9"/>
    <w:rsid w:val="00AF6208"/>
    <w:rsid w:val="00AF6462"/>
    <w:rsid w:val="00B00440"/>
    <w:rsid w:val="00B01D8D"/>
    <w:rsid w:val="00B02596"/>
    <w:rsid w:val="00B02A77"/>
    <w:rsid w:val="00B05402"/>
    <w:rsid w:val="00B0556A"/>
    <w:rsid w:val="00B06297"/>
    <w:rsid w:val="00B06ADB"/>
    <w:rsid w:val="00B07710"/>
    <w:rsid w:val="00B106EC"/>
    <w:rsid w:val="00B1136E"/>
    <w:rsid w:val="00B11E21"/>
    <w:rsid w:val="00B132F8"/>
    <w:rsid w:val="00B1354B"/>
    <w:rsid w:val="00B13FE2"/>
    <w:rsid w:val="00B1460F"/>
    <w:rsid w:val="00B14EBA"/>
    <w:rsid w:val="00B1646A"/>
    <w:rsid w:val="00B16CDC"/>
    <w:rsid w:val="00B21572"/>
    <w:rsid w:val="00B21DE9"/>
    <w:rsid w:val="00B22DCC"/>
    <w:rsid w:val="00B2305B"/>
    <w:rsid w:val="00B23FB4"/>
    <w:rsid w:val="00B24B29"/>
    <w:rsid w:val="00B261B6"/>
    <w:rsid w:val="00B26516"/>
    <w:rsid w:val="00B26F46"/>
    <w:rsid w:val="00B31FC1"/>
    <w:rsid w:val="00B33AC0"/>
    <w:rsid w:val="00B34319"/>
    <w:rsid w:val="00B3521D"/>
    <w:rsid w:val="00B364F8"/>
    <w:rsid w:val="00B36A17"/>
    <w:rsid w:val="00B37770"/>
    <w:rsid w:val="00B37B92"/>
    <w:rsid w:val="00B37C46"/>
    <w:rsid w:val="00B41047"/>
    <w:rsid w:val="00B4175D"/>
    <w:rsid w:val="00B41AC5"/>
    <w:rsid w:val="00B41EB8"/>
    <w:rsid w:val="00B42707"/>
    <w:rsid w:val="00B42999"/>
    <w:rsid w:val="00B429C8"/>
    <w:rsid w:val="00B42E63"/>
    <w:rsid w:val="00B43827"/>
    <w:rsid w:val="00B43A65"/>
    <w:rsid w:val="00B4487E"/>
    <w:rsid w:val="00B44FB6"/>
    <w:rsid w:val="00B45AF8"/>
    <w:rsid w:val="00B46925"/>
    <w:rsid w:val="00B47801"/>
    <w:rsid w:val="00B5055B"/>
    <w:rsid w:val="00B5104B"/>
    <w:rsid w:val="00B52A34"/>
    <w:rsid w:val="00B52AD4"/>
    <w:rsid w:val="00B52D18"/>
    <w:rsid w:val="00B53476"/>
    <w:rsid w:val="00B536D2"/>
    <w:rsid w:val="00B546BD"/>
    <w:rsid w:val="00B548FF"/>
    <w:rsid w:val="00B54B33"/>
    <w:rsid w:val="00B5695A"/>
    <w:rsid w:val="00B56A81"/>
    <w:rsid w:val="00B578A8"/>
    <w:rsid w:val="00B57BC6"/>
    <w:rsid w:val="00B60FFD"/>
    <w:rsid w:val="00B627F1"/>
    <w:rsid w:val="00B63F8B"/>
    <w:rsid w:val="00B64D3E"/>
    <w:rsid w:val="00B65544"/>
    <w:rsid w:val="00B6568D"/>
    <w:rsid w:val="00B6700E"/>
    <w:rsid w:val="00B67537"/>
    <w:rsid w:val="00B70054"/>
    <w:rsid w:val="00B70C9B"/>
    <w:rsid w:val="00B716F5"/>
    <w:rsid w:val="00B71A6B"/>
    <w:rsid w:val="00B71CAC"/>
    <w:rsid w:val="00B71DBB"/>
    <w:rsid w:val="00B72F52"/>
    <w:rsid w:val="00B73801"/>
    <w:rsid w:val="00B739FE"/>
    <w:rsid w:val="00B7415C"/>
    <w:rsid w:val="00B75BE1"/>
    <w:rsid w:val="00B761D2"/>
    <w:rsid w:val="00B80866"/>
    <w:rsid w:val="00B808AB"/>
    <w:rsid w:val="00B826F6"/>
    <w:rsid w:val="00B82EBA"/>
    <w:rsid w:val="00B830EC"/>
    <w:rsid w:val="00B83C55"/>
    <w:rsid w:val="00B84D9D"/>
    <w:rsid w:val="00B85D3B"/>
    <w:rsid w:val="00B85DAF"/>
    <w:rsid w:val="00B866D6"/>
    <w:rsid w:val="00B86BD3"/>
    <w:rsid w:val="00B875B9"/>
    <w:rsid w:val="00B879B8"/>
    <w:rsid w:val="00B87C5A"/>
    <w:rsid w:val="00B9068B"/>
    <w:rsid w:val="00B90CF2"/>
    <w:rsid w:val="00B9271F"/>
    <w:rsid w:val="00B92A5C"/>
    <w:rsid w:val="00B9303B"/>
    <w:rsid w:val="00B934BE"/>
    <w:rsid w:val="00B9355B"/>
    <w:rsid w:val="00B94416"/>
    <w:rsid w:val="00B94E58"/>
    <w:rsid w:val="00B959C4"/>
    <w:rsid w:val="00B95BAE"/>
    <w:rsid w:val="00B960F7"/>
    <w:rsid w:val="00B961BA"/>
    <w:rsid w:val="00B963AF"/>
    <w:rsid w:val="00B97AC6"/>
    <w:rsid w:val="00B97E0D"/>
    <w:rsid w:val="00BA0567"/>
    <w:rsid w:val="00BA0D05"/>
    <w:rsid w:val="00BA0E89"/>
    <w:rsid w:val="00BA123B"/>
    <w:rsid w:val="00BA20CD"/>
    <w:rsid w:val="00BA34FB"/>
    <w:rsid w:val="00BA3C03"/>
    <w:rsid w:val="00BA43CC"/>
    <w:rsid w:val="00BB1D98"/>
    <w:rsid w:val="00BB232F"/>
    <w:rsid w:val="00BB38C3"/>
    <w:rsid w:val="00BB3D15"/>
    <w:rsid w:val="00BB3D7D"/>
    <w:rsid w:val="00BB428F"/>
    <w:rsid w:val="00BB57E5"/>
    <w:rsid w:val="00BB5954"/>
    <w:rsid w:val="00BB6217"/>
    <w:rsid w:val="00BB64BE"/>
    <w:rsid w:val="00BB6A2F"/>
    <w:rsid w:val="00BC043C"/>
    <w:rsid w:val="00BC0D9C"/>
    <w:rsid w:val="00BC4FB8"/>
    <w:rsid w:val="00BC577B"/>
    <w:rsid w:val="00BC7248"/>
    <w:rsid w:val="00BC724C"/>
    <w:rsid w:val="00BD045B"/>
    <w:rsid w:val="00BD2403"/>
    <w:rsid w:val="00BD2542"/>
    <w:rsid w:val="00BD2F93"/>
    <w:rsid w:val="00BD33A5"/>
    <w:rsid w:val="00BD4857"/>
    <w:rsid w:val="00BD6C70"/>
    <w:rsid w:val="00BD783B"/>
    <w:rsid w:val="00BE14C5"/>
    <w:rsid w:val="00BE1B77"/>
    <w:rsid w:val="00BE2097"/>
    <w:rsid w:val="00BE20C6"/>
    <w:rsid w:val="00BE245E"/>
    <w:rsid w:val="00BE3A29"/>
    <w:rsid w:val="00BE4715"/>
    <w:rsid w:val="00BE564A"/>
    <w:rsid w:val="00BE57EE"/>
    <w:rsid w:val="00BE65FE"/>
    <w:rsid w:val="00BE691E"/>
    <w:rsid w:val="00BE751E"/>
    <w:rsid w:val="00BE7CAD"/>
    <w:rsid w:val="00BF02C8"/>
    <w:rsid w:val="00BF088C"/>
    <w:rsid w:val="00BF3124"/>
    <w:rsid w:val="00BF3872"/>
    <w:rsid w:val="00BF5220"/>
    <w:rsid w:val="00BF56CF"/>
    <w:rsid w:val="00BF5740"/>
    <w:rsid w:val="00BF733F"/>
    <w:rsid w:val="00BF7673"/>
    <w:rsid w:val="00C00908"/>
    <w:rsid w:val="00C00A91"/>
    <w:rsid w:val="00C0178B"/>
    <w:rsid w:val="00C02D26"/>
    <w:rsid w:val="00C03756"/>
    <w:rsid w:val="00C037D4"/>
    <w:rsid w:val="00C03A09"/>
    <w:rsid w:val="00C04CF6"/>
    <w:rsid w:val="00C05CCA"/>
    <w:rsid w:val="00C0789F"/>
    <w:rsid w:val="00C117E7"/>
    <w:rsid w:val="00C1221B"/>
    <w:rsid w:val="00C13177"/>
    <w:rsid w:val="00C13ACE"/>
    <w:rsid w:val="00C14B08"/>
    <w:rsid w:val="00C15A86"/>
    <w:rsid w:val="00C15B37"/>
    <w:rsid w:val="00C16008"/>
    <w:rsid w:val="00C178D9"/>
    <w:rsid w:val="00C20420"/>
    <w:rsid w:val="00C209F6"/>
    <w:rsid w:val="00C21961"/>
    <w:rsid w:val="00C22616"/>
    <w:rsid w:val="00C2381D"/>
    <w:rsid w:val="00C24BB6"/>
    <w:rsid w:val="00C2520E"/>
    <w:rsid w:val="00C27CB2"/>
    <w:rsid w:val="00C31BE2"/>
    <w:rsid w:val="00C322D3"/>
    <w:rsid w:val="00C32400"/>
    <w:rsid w:val="00C324C2"/>
    <w:rsid w:val="00C3293F"/>
    <w:rsid w:val="00C33D5E"/>
    <w:rsid w:val="00C35011"/>
    <w:rsid w:val="00C35896"/>
    <w:rsid w:val="00C361FF"/>
    <w:rsid w:val="00C37261"/>
    <w:rsid w:val="00C37373"/>
    <w:rsid w:val="00C40740"/>
    <w:rsid w:val="00C43031"/>
    <w:rsid w:val="00C43213"/>
    <w:rsid w:val="00C43AFB"/>
    <w:rsid w:val="00C44952"/>
    <w:rsid w:val="00C45C6D"/>
    <w:rsid w:val="00C47079"/>
    <w:rsid w:val="00C47CB8"/>
    <w:rsid w:val="00C47DA5"/>
    <w:rsid w:val="00C50634"/>
    <w:rsid w:val="00C51123"/>
    <w:rsid w:val="00C51B7A"/>
    <w:rsid w:val="00C52E7F"/>
    <w:rsid w:val="00C53059"/>
    <w:rsid w:val="00C53A70"/>
    <w:rsid w:val="00C53F82"/>
    <w:rsid w:val="00C54C02"/>
    <w:rsid w:val="00C55C1D"/>
    <w:rsid w:val="00C55DB7"/>
    <w:rsid w:val="00C6379E"/>
    <w:rsid w:val="00C63C96"/>
    <w:rsid w:val="00C643FD"/>
    <w:rsid w:val="00C654D6"/>
    <w:rsid w:val="00C658B5"/>
    <w:rsid w:val="00C65B24"/>
    <w:rsid w:val="00C66F73"/>
    <w:rsid w:val="00C70666"/>
    <w:rsid w:val="00C70BE6"/>
    <w:rsid w:val="00C71BC6"/>
    <w:rsid w:val="00C72132"/>
    <w:rsid w:val="00C732EB"/>
    <w:rsid w:val="00C75750"/>
    <w:rsid w:val="00C759ED"/>
    <w:rsid w:val="00C7630D"/>
    <w:rsid w:val="00C76A49"/>
    <w:rsid w:val="00C7792C"/>
    <w:rsid w:val="00C77B5E"/>
    <w:rsid w:val="00C80581"/>
    <w:rsid w:val="00C8126C"/>
    <w:rsid w:val="00C8342B"/>
    <w:rsid w:val="00C84C21"/>
    <w:rsid w:val="00C85851"/>
    <w:rsid w:val="00C85B2D"/>
    <w:rsid w:val="00C86EF0"/>
    <w:rsid w:val="00C87872"/>
    <w:rsid w:val="00C87FCA"/>
    <w:rsid w:val="00C907DB"/>
    <w:rsid w:val="00C9135A"/>
    <w:rsid w:val="00C9274B"/>
    <w:rsid w:val="00C93457"/>
    <w:rsid w:val="00C93940"/>
    <w:rsid w:val="00C93A86"/>
    <w:rsid w:val="00C94238"/>
    <w:rsid w:val="00C949B9"/>
    <w:rsid w:val="00C94C73"/>
    <w:rsid w:val="00C959B6"/>
    <w:rsid w:val="00C96540"/>
    <w:rsid w:val="00C97711"/>
    <w:rsid w:val="00C97871"/>
    <w:rsid w:val="00C97C3C"/>
    <w:rsid w:val="00CA0CCB"/>
    <w:rsid w:val="00CA1948"/>
    <w:rsid w:val="00CA1CD2"/>
    <w:rsid w:val="00CA1D96"/>
    <w:rsid w:val="00CA1DC5"/>
    <w:rsid w:val="00CA21DD"/>
    <w:rsid w:val="00CA2487"/>
    <w:rsid w:val="00CA3553"/>
    <w:rsid w:val="00CA36BA"/>
    <w:rsid w:val="00CA4E74"/>
    <w:rsid w:val="00CA759E"/>
    <w:rsid w:val="00CB00FF"/>
    <w:rsid w:val="00CB02E8"/>
    <w:rsid w:val="00CB0485"/>
    <w:rsid w:val="00CB2918"/>
    <w:rsid w:val="00CB4327"/>
    <w:rsid w:val="00CB5E4F"/>
    <w:rsid w:val="00CB6802"/>
    <w:rsid w:val="00CB7CC2"/>
    <w:rsid w:val="00CC01D4"/>
    <w:rsid w:val="00CC036E"/>
    <w:rsid w:val="00CC0DB2"/>
    <w:rsid w:val="00CC27BC"/>
    <w:rsid w:val="00CC2BBA"/>
    <w:rsid w:val="00CC2E56"/>
    <w:rsid w:val="00CC449A"/>
    <w:rsid w:val="00CC4882"/>
    <w:rsid w:val="00CC5031"/>
    <w:rsid w:val="00CC7CCF"/>
    <w:rsid w:val="00CD0B0B"/>
    <w:rsid w:val="00CD0F86"/>
    <w:rsid w:val="00CD128E"/>
    <w:rsid w:val="00CD1E5A"/>
    <w:rsid w:val="00CD313B"/>
    <w:rsid w:val="00CD389C"/>
    <w:rsid w:val="00CD49D9"/>
    <w:rsid w:val="00CD5297"/>
    <w:rsid w:val="00CD562E"/>
    <w:rsid w:val="00CD6FDA"/>
    <w:rsid w:val="00CE05F8"/>
    <w:rsid w:val="00CE095D"/>
    <w:rsid w:val="00CE0BAD"/>
    <w:rsid w:val="00CE0ED9"/>
    <w:rsid w:val="00CE1FA2"/>
    <w:rsid w:val="00CE2D8B"/>
    <w:rsid w:val="00CE46CD"/>
    <w:rsid w:val="00CE4931"/>
    <w:rsid w:val="00CE6D5E"/>
    <w:rsid w:val="00CE70FA"/>
    <w:rsid w:val="00CE742E"/>
    <w:rsid w:val="00CF0FFD"/>
    <w:rsid w:val="00CF4032"/>
    <w:rsid w:val="00CF4241"/>
    <w:rsid w:val="00CF4B0D"/>
    <w:rsid w:val="00CF5D40"/>
    <w:rsid w:val="00CF5E13"/>
    <w:rsid w:val="00CF62EC"/>
    <w:rsid w:val="00CF6315"/>
    <w:rsid w:val="00CF658C"/>
    <w:rsid w:val="00CF728A"/>
    <w:rsid w:val="00CF7C68"/>
    <w:rsid w:val="00D0032C"/>
    <w:rsid w:val="00D013B2"/>
    <w:rsid w:val="00D029F4"/>
    <w:rsid w:val="00D029F6"/>
    <w:rsid w:val="00D02A97"/>
    <w:rsid w:val="00D041D7"/>
    <w:rsid w:val="00D04AB5"/>
    <w:rsid w:val="00D070C1"/>
    <w:rsid w:val="00D07432"/>
    <w:rsid w:val="00D103CC"/>
    <w:rsid w:val="00D110AB"/>
    <w:rsid w:val="00D12735"/>
    <w:rsid w:val="00D13234"/>
    <w:rsid w:val="00D146EB"/>
    <w:rsid w:val="00D14D0E"/>
    <w:rsid w:val="00D158F1"/>
    <w:rsid w:val="00D163C0"/>
    <w:rsid w:val="00D16514"/>
    <w:rsid w:val="00D1750D"/>
    <w:rsid w:val="00D206AC"/>
    <w:rsid w:val="00D20A3B"/>
    <w:rsid w:val="00D21098"/>
    <w:rsid w:val="00D22303"/>
    <w:rsid w:val="00D234EC"/>
    <w:rsid w:val="00D23519"/>
    <w:rsid w:val="00D2394B"/>
    <w:rsid w:val="00D24A1A"/>
    <w:rsid w:val="00D25291"/>
    <w:rsid w:val="00D257BE"/>
    <w:rsid w:val="00D25D5C"/>
    <w:rsid w:val="00D26861"/>
    <w:rsid w:val="00D26ADC"/>
    <w:rsid w:val="00D26EE4"/>
    <w:rsid w:val="00D26F4C"/>
    <w:rsid w:val="00D27C5C"/>
    <w:rsid w:val="00D30F0D"/>
    <w:rsid w:val="00D32669"/>
    <w:rsid w:val="00D3284F"/>
    <w:rsid w:val="00D32857"/>
    <w:rsid w:val="00D32CE4"/>
    <w:rsid w:val="00D349BA"/>
    <w:rsid w:val="00D350EC"/>
    <w:rsid w:val="00D3530F"/>
    <w:rsid w:val="00D3571A"/>
    <w:rsid w:val="00D3651B"/>
    <w:rsid w:val="00D367DF"/>
    <w:rsid w:val="00D36E8E"/>
    <w:rsid w:val="00D37823"/>
    <w:rsid w:val="00D403E5"/>
    <w:rsid w:val="00D406E7"/>
    <w:rsid w:val="00D407B3"/>
    <w:rsid w:val="00D43589"/>
    <w:rsid w:val="00D44670"/>
    <w:rsid w:val="00D52094"/>
    <w:rsid w:val="00D529A5"/>
    <w:rsid w:val="00D537C7"/>
    <w:rsid w:val="00D53E79"/>
    <w:rsid w:val="00D540B2"/>
    <w:rsid w:val="00D54399"/>
    <w:rsid w:val="00D55904"/>
    <w:rsid w:val="00D55EA4"/>
    <w:rsid w:val="00D57B5B"/>
    <w:rsid w:val="00D60C18"/>
    <w:rsid w:val="00D60D62"/>
    <w:rsid w:val="00D617C0"/>
    <w:rsid w:val="00D619F7"/>
    <w:rsid w:val="00D637EB"/>
    <w:rsid w:val="00D70522"/>
    <w:rsid w:val="00D7130A"/>
    <w:rsid w:val="00D7188D"/>
    <w:rsid w:val="00D72DBB"/>
    <w:rsid w:val="00D746D8"/>
    <w:rsid w:val="00D74C6A"/>
    <w:rsid w:val="00D75A3F"/>
    <w:rsid w:val="00D813F5"/>
    <w:rsid w:val="00D8419A"/>
    <w:rsid w:val="00D84FAA"/>
    <w:rsid w:val="00D85E5D"/>
    <w:rsid w:val="00D86A80"/>
    <w:rsid w:val="00D871B6"/>
    <w:rsid w:val="00D879DD"/>
    <w:rsid w:val="00D9110C"/>
    <w:rsid w:val="00D92A36"/>
    <w:rsid w:val="00D949E1"/>
    <w:rsid w:val="00D95752"/>
    <w:rsid w:val="00D96D9F"/>
    <w:rsid w:val="00D9772A"/>
    <w:rsid w:val="00D97CDA"/>
    <w:rsid w:val="00DA00EC"/>
    <w:rsid w:val="00DA0346"/>
    <w:rsid w:val="00DA0428"/>
    <w:rsid w:val="00DA047E"/>
    <w:rsid w:val="00DA09D7"/>
    <w:rsid w:val="00DA118E"/>
    <w:rsid w:val="00DA2F6E"/>
    <w:rsid w:val="00DA35FF"/>
    <w:rsid w:val="00DA4BBA"/>
    <w:rsid w:val="00DA5381"/>
    <w:rsid w:val="00DA652A"/>
    <w:rsid w:val="00DA687F"/>
    <w:rsid w:val="00DA6FEB"/>
    <w:rsid w:val="00DA7304"/>
    <w:rsid w:val="00DA7B16"/>
    <w:rsid w:val="00DB05CD"/>
    <w:rsid w:val="00DB0A9E"/>
    <w:rsid w:val="00DB10DC"/>
    <w:rsid w:val="00DB128F"/>
    <w:rsid w:val="00DB2013"/>
    <w:rsid w:val="00DB2429"/>
    <w:rsid w:val="00DB39DD"/>
    <w:rsid w:val="00DB3AD1"/>
    <w:rsid w:val="00DB3E22"/>
    <w:rsid w:val="00DB46AD"/>
    <w:rsid w:val="00DB47A8"/>
    <w:rsid w:val="00DB5A23"/>
    <w:rsid w:val="00DB63C2"/>
    <w:rsid w:val="00DB6753"/>
    <w:rsid w:val="00DB67D4"/>
    <w:rsid w:val="00DB6E6F"/>
    <w:rsid w:val="00DC01D0"/>
    <w:rsid w:val="00DC09FC"/>
    <w:rsid w:val="00DC1559"/>
    <w:rsid w:val="00DC297C"/>
    <w:rsid w:val="00DC4A1D"/>
    <w:rsid w:val="00DC4ABA"/>
    <w:rsid w:val="00DC548B"/>
    <w:rsid w:val="00DC54E1"/>
    <w:rsid w:val="00DC5A57"/>
    <w:rsid w:val="00DC6B27"/>
    <w:rsid w:val="00DC6E62"/>
    <w:rsid w:val="00DD1841"/>
    <w:rsid w:val="00DD261D"/>
    <w:rsid w:val="00DD404C"/>
    <w:rsid w:val="00DD4A16"/>
    <w:rsid w:val="00DD6C05"/>
    <w:rsid w:val="00DD716B"/>
    <w:rsid w:val="00DD7A1D"/>
    <w:rsid w:val="00DE0DD4"/>
    <w:rsid w:val="00DE1EF1"/>
    <w:rsid w:val="00DE2617"/>
    <w:rsid w:val="00DE2746"/>
    <w:rsid w:val="00DE2A2F"/>
    <w:rsid w:val="00DE36C7"/>
    <w:rsid w:val="00DE3BEF"/>
    <w:rsid w:val="00DE4397"/>
    <w:rsid w:val="00DE47B1"/>
    <w:rsid w:val="00DE556B"/>
    <w:rsid w:val="00DE5708"/>
    <w:rsid w:val="00DE7E1A"/>
    <w:rsid w:val="00DF02AE"/>
    <w:rsid w:val="00DF23E4"/>
    <w:rsid w:val="00DF3CC5"/>
    <w:rsid w:val="00DF4497"/>
    <w:rsid w:val="00DF62D8"/>
    <w:rsid w:val="00DF63EA"/>
    <w:rsid w:val="00DF6C85"/>
    <w:rsid w:val="00E00498"/>
    <w:rsid w:val="00E009EB"/>
    <w:rsid w:val="00E00C5A"/>
    <w:rsid w:val="00E01923"/>
    <w:rsid w:val="00E02953"/>
    <w:rsid w:val="00E04C5E"/>
    <w:rsid w:val="00E052E9"/>
    <w:rsid w:val="00E05D94"/>
    <w:rsid w:val="00E06050"/>
    <w:rsid w:val="00E06072"/>
    <w:rsid w:val="00E07D3F"/>
    <w:rsid w:val="00E10471"/>
    <w:rsid w:val="00E10488"/>
    <w:rsid w:val="00E10FD2"/>
    <w:rsid w:val="00E11AA6"/>
    <w:rsid w:val="00E12154"/>
    <w:rsid w:val="00E1584E"/>
    <w:rsid w:val="00E1678E"/>
    <w:rsid w:val="00E175AC"/>
    <w:rsid w:val="00E17723"/>
    <w:rsid w:val="00E21474"/>
    <w:rsid w:val="00E21754"/>
    <w:rsid w:val="00E21A3F"/>
    <w:rsid w:val="00E2200C"/>
    <w:rsid w:val="00E22991"/>
    <w:rsid w:val="00E25631"/>
    <w:rsid w:val="00E25D81"/>
    <w:rsid w:val="00E26365"/>
    <w:rsid w:val="00E278D1"/>
    <w:rsid w:val="00E279AC"/>
    <w:rsid w:val="00E27A49"/>
    <w:rsid w:val="00E3074D"/>
    <w:rsid w:val="00E33B8C"/>
    <w:rsid w:val="00E34290"/>
    <w:rsid w:val="00E35167"/>
    <w:rsid w:val="00E360C8"/>
    <w:rsid w:val="00E370F7"/>
    <w:rsid w:val="00E37E9D"/>
    <w:rsid w:val="00E40965"/>
    <w:rsid w:val="00E41A94"/>
    <w:rsid w:val="00E43F40"/>
    <w:rsid w:val="00E46EEA"/>
    <w:rsid w:val="00E47D39"/>
    <w:rsid w:val="00E52140"/>
    <w:rsid w:val="00E5228E"/>
    <w:rsid w:val="00E522C4"/>
    <w:rsid w:val="00E53179"/>
    <w:rsid w:val="00E533B8"/>
    <w:rsid w:val="00E53895"/>
    <w:rsid w:val="00E5432C"/>
    <w:rsid w:val="00E548A0"/>
    <w:rsid w:val="00E54D32"/>
    <w:rsid w:val="00E551D0"/>
    <w:rsid w:val="00E55B4C"/>
    <w:rsid w:val="00E56498"/>
    <w:rsid w:val="00E570BD"/>
    <w:rsid w:val="00E61816"/>
    <w:rsid w:val="00E63937"/>
    <w:rsid w:val="00E65FCC"/>
    <w:rsid w:val="00E6782C"/>
    <w:rsid w:val="00E67CCB"/>
    <w:rsid w:val="00E7039D"/>
    <w:rsid w:val="00E70545"/>
    <w:rsid w:val="00E71106"/>
    <w:rsid w:val="00E7191E"/>
    <w:rsid w:val="00E72F68"/>
    <w:rsid w:val="00E73D8A"/>
    <w:rsid w:val="00E7406C"/>
    <w:rsid w:val="00E740CC"/>
    <w:rsid w:val="00E74A22"/>
    <w:rsid w:val="00E75478"/>
    <w:rsid w:val="00E75ACE"/>
    <w:rsid w:val="00E75D06"/>
    <w:rsid w:val="00E75FE8"/>
    <w:rsid w:val="00E7646D"/>
    <w:rsid w:val="00E8056E"/>
    <w:rsid w:val="00E80EDA"/>
    <w:rsid w:val="00E812D5"/>
    <w:rsid w:val="00E813BA"/>
    <w:rsid w:val="00E82E84"/>
    <w:rsid w:val="00E834DC"/>
    <w:rsid w:val="00E83D75"/>
    <w:rsid w:val="00E83E01"/>
    <w:rsid w:val="00E85035"/>
    <w:rsid w:val="00E85CAA"/>
    <w:rsid w:val="00E85FB7"/>
    <w:rsid w:val="00E866BD"/>
    <w:rsid w:val="00E86EFE"/>
    <w:rsid w:val="00E8732F"/>
    <w:rsid w:val="00E91C14"/>
    <w:rsid w:val="00E91EE0"/>
    <w:rsid w:val="00E940C5"/>
    <w:rsid w:val="00E953B4"/>
    <w:rsid w:val="00E96629"/>
    <w:rsid w:val="00E96C08"/>
    <w:rsid w:val="00E97983"/>
    <w:rsid w:val="00EA146E"/>
    <w:rsid w:val="00EA1AAA"/>
    <w:rsid w:val="00EA3117"/>
    <w:rsid w:val="00EA4201"/>
    <w:rsid w:val="00EA46A9"/>
    <w:rsid w:val="00EA46B3"/>
    <w:rsid w:val="00EA4D52"/>
    <w:rsid w:val="00EA5179"/>
    <w:rsid w:val="00EA64E8"/>
    <w:rsid w:val="00EA713C"/>
    <w:rsid w:val="00EA735B"/>
    <w:rsid w:val="00EB0D44"/>
    <w:rsid w:val="00EB10DF"/>
    <w:rsid w:val="00EB1B93"/>
    <w:rsid w:val="00EB1C44"/>
    <w:rsid w:val="00EB3078"/>
    <w:rsid w:val="00EB307A"/>
    <w:rsid w:val="00EB30B4"/>
    <w:rsid w:val="00EB3FA4"/>
    <w:rsid w:val="00EB4D48"/>
    <w:rsid w:val="00EB595C"/>
    <w:rsid w:val="00EB5F6A"/>
    <w:rsid w:val="00EB632E"/>
    <w:rsid w:val="00EB6F1A"/>
    <w:rsid w:val="00EB7563"/>
    <w:rsid w:val="00EC0CDC"/>
    <w:rsid w:val="00EC0F57"/>
    <w:rsid w:val="00EC371A"/>
    <w:rsid w:val="00EC3C75"/>
    <w:rsid w:val="00EC4070"/>
    <w:rsid w:val="00EC43BA"/>
    <w:rsid w:val="00EC478A"/>
    <w:rsid w:val="00EC6056"/>
    <w:rsid w:val="00EC6798"/>
    <w:rsid w:val="00EC72B6"/>
    <w:rsid w:val="00EC7A0D"/>
    <w:rsid w:val="00EC7EC8"/>
    <w:rsid w:val="00ED2DF6"/>
    <w:rsid w:val="00ED3E7C"/>
    <w:rsid w:val="00ED3F34"/>
    <w:rsid w:val="00ED48C3"/>
    <w:rsid w:val="00ED4D3E"/>
    <w:rsid w:val="00ED5874"/>
    <w:rsid w:val="00ED5E87"/>
    <w:rsid w:val="00ED7AA8"/>
    <w:rsid w:val="00EE2124"/>
    <w:rsid w:val="00EE222A"/>
    <w:rsid w:val="00EE3CE0"/>
    <w:rsid w:val="00EE48C4"/>
    <w:rsid w:val="00EE596F"/>
    <w:rsid w:val="00EE5E28"/>
    <w:rsid w:val="00EF0A16"/>
    <w:rsid w:val="00EF0AB1"/>
    <w:rsid w:val="00EF0E24"/>
    <w:rsid w:val="00EF3700"/>
    <w:rsid w:val="00EF3C0A"/>
    <w:rsid w:val="00EF3FCE"/>
    <w:rsid w:val="00EF5369"/>
    <w:rsid w:val="00EF64B3"/>
    <w:rsid w:val="00F00243"/>
    <w:rsid w:val="00F01EC3"/>
    <w:rsid w:val="00F028C1"/>
    <w:rsid w:val="00F03009"/>
    <w:rsid w:val="00F045B8"/>
    <w:rsid w:val="00F050EA"/>
    <w:rsid w:val="00F05231"/>
    <w:rsid w:val="00F05BE9"/>
    <w:rsid w:val="00F063AA"/>
    <w:rsid w:val="00F070A9"/>
    <w:rsid w:val="00F1007A"/>
    <w:rsid w:val="00F108A2"/>
    <w:rsid w:val="00F12719"/>
    <w:rsid w:val="00F14656"/>
    <w:rsid w:val="00F146DC"/>
    <w:rsid w:val="00F15042"/>
    <w:rsid w:val="00F15C10"/>
    <w:rsid w:val="00F16521"/>
    <w:rsid w:val="00F17BEB"/>
    <w:rsid w:val="00F20365"/>
    <w:rsid w:val="00F217E0"/>
    <w:rsid w:val="00F23F35"/>
    <w:rsid w:val="00F247A0"/>
    <w:rsid w:val="00F257FC"/>
    <w:rsid w:val="00F25E70"/>
    <w:rsid w:val="00F26BCB"/>
    <w:rsid w:val="00F270A4"/>
    <w:rsid w:val="00F27B11"/>
    <w:rsid w:val="00F30425"/>
    <w:rsid w:val="00F3136F"/>
    <w:rsid w:val="00F325BB"/>
    <w:rsid w:val="00F32D29"/>
    <w:rsid w:val="00F33342"/>
    <w:rsid w:val="00F35B2B"/>
    <w:rsid w:val="00F36FE9"/>
    <w:rsid w:val="00F410B0"/>
    <w:rsid w:val="00F41BB3"/>
    <w:rsid w:val="00F4324B"/>
    <w:rsid w:val="00F4442C"/>
    <w:rsid w:val="00F44854"/>
    <w:rsid w:val="00F45099"/>
    <w:rsid w:val="00F45AFA"/>
    <w:rsid w:val="00F46454"/>
    <w:rsid w:val="00F478A8"/>
    <w:rsid w:val="00F50206"/>
    <w:rsid w:val="00F50C44"/>
    <w:rsid w:val="00F514D5"/>
    <w:rsid w:val="00F51BD3"/>
    <w:rsid w:val="00F51E97"/>
    <w:rsid w:val="00F52876"/>
    <w:rsid w:val="00F52DAF"/>
    <w:rsid w:val="00F53FF2"/>
    <w:rsid w:val="00F54396"/>
    <w:rsid w:val="00F54649"/>
    <w:rsid w:val="00F5484E"/>
    <w:rsid w:val="00F551DC"/>
    <w:rsid w:val="00F55D7B"/>
    <w:rsid w:val="00F5747A"/>
    <w:rsid w:val="00F57802"/>
    <w:rsid w:val="00F57EB5"/>
    <w:rsid w:val="00F60D1E"/>
    <w:rsid w:val="00F6182B"/>
    <w:rsid w:val="00F630B6"/>
    <w:rsid w:val="00F643C2"/>
    <w:rsid w:val="00F64A1D"/>
    <w:rsid w:val="00F6592D"/>
    <w:rsid w:val="00F667C4"/>
    <w:rsid w:val="00F6704F"/>
    <w:rsid w:val="00F71417"/>
    <w:rsid w:val="00F729C0"/>
    <w:rsid w:val="00F73125"/>
    <w:rsid w:val="00F735B4"/>
    <w:rsid w:val="00F73677"/>
    <w:rsid w:val="00F747E9"/>
    <w:rsid w:val="00F74B36"/>
    <w:rsid w:val="00F74C3A"/>
    <w:rsid w:val="00F7617D"/>
    <w:rsid w:val="00F76986"/>
    <w:rsid w:val="00F76A1F"/>
    <w:rsid w:val="00F776E5"/>
    <w:rsid w:val="00F80BA0"/>
    <w:rsid w:val="00F81861"/>
    <w:rsid w:val="00F81F83"/>
    <w:rsid w:val="00F81FC6"/>
    <w:rsid w:val="00F8243B"/>
    <w:rsid w:val="00F824CB"/>
    <w:rsid w:val="00F833DF"/>
    <w:rsid w:val="00F83DB4"/>
    <w:rsid w:val="00F848C3"/>
    <w:rsid w:val="00F856C9"/>
    <w:rsid w:val="00F86B04"/>
    <w:rsid w:val="00F86ECB"/>
    <w:rsid w:val="00F872FA"/>
    <w:rsid w:val="00F873B8"/>
    <w:rsid w:val="00F9024F"/>
    <w:rsid w:val="00F907AE"/>
    <w:rsid w:val="00F91078"/>
    <w:rsid w:val="00F916F8"/>
    <w:rsid w:val="00F934A2"/>
    <w:rsid w:val="00F93A30"/>
    <w:rsid w:val="00F93F10"/>
    <w:rsid w:val="00F9432F"/>
    <w:rsid w:val="00F950A1"/>
    <w:rsid w:val="00F95323"/>
    <w:rsid w:val="00F9559B"/>
    <w:rsid w:val="00F95DBD"/>
    <w:rsid w:val="00F97725"/>
    <w:rsid w:val="00F97D36"/>
    <w:rsid w:val="00FA12EA"/>
    <w:rsid w:val="00FA2244"/>
    <w:rsid w:val="00FA2EEE"/>
    <w:rsid w:val="00FA3D44"/>
    <w:rsid w:val="00FA4289"/>
    <w:rsid w:val="00FA4ACF"/>
    <w:rsid w:val="00FA510C"/>
    <w:rsid w:val="00FA5773"/>
    <w:rsid w:val="00FA6780"/>
    <w:rsid w:val="00FB002E"/>
    <w:rsid w:val="00FB0CD6"/>
    <w:rsid w:val="00FB267E"/>
    <w:rsid w:val="00FB3A65"/>
    <w:rsid w:val="00FB3FED"/>
    <w:rsid w:val="00FB4876"/>
    <w:rsid w:val="00FB6A9D"/>
    <w:rsid w:val="00FB6DE2"/>
    <w:rsid w:val="00FB7080"/>
    <w:rsid w:val="00FB7B8A"/>
    <w:rsid w:val="00FC0C28"/>
    <w:rsid w:val="00FC1885"/>
    <w:rsid w:val="00FC440F"/>
    <w:rsid w:val="00FC4C0A"/>
    <w:rsid w:val="00FC5180"/>
    <w:rsid w:val="00FC5F82"/>
    <w:rsid w:val="00FC67BF"/>
    <w:rsid w:val="00FC6B15"/>
    <w:rsid w:val="00FC7322"/>
    <w:rsid w:val="00FC78B8"/>
    <w:rsid w:val="00FC7A25"/>
    <w:rsid w:val="00FD0D6C"/>
    <w:rsid w:val="00FD19DE"/>
    <w:rsid w:val="00FD23E9"/>
    <w:rsid w:val="00FD26B8"/>
    <w:rsid w:val="00FD3D1D"/>
    <w:rsid w:val="00FD509C"/>
    <w:rsid w:val="00FD5F48"/>
    <w:rsid w:val="00FD6E91"/>
    <w:rsid w:val="00FE0FEF"/>
    <w:rsid w:val="00FE33AC"/>
    <w:rsid w:val="00FE3B9D"/>
    <w:rsid w:val="00FE3EA1"/>
    <w:rsid w:val="00FE3F68"/>
    <w:rsid w:val="00FE4EE4"/>
    <w:rsid w:val="00FE53FD"/>
    <w:rsid w:val="00FE6082"/>
    <w:rsid w:val="00FE69AB"/>
    <w:rsid w:val="00FE6A99"/>
    <w:rsid w:val="00FE6CE5"/>
    <w:rsid w:val="00FE7FBE"/>
    <w:rsid w:val="00FF0694"/>
    <w:rsid w:val="00FF16CF"/>
    <w:rsid w:val="00FF1B2D"/>
    <w:rsid w:val="00FF1DA1"/>
    <w:rsid w:val="00FF246C"/>
    <w:rsid w:val="00FF3318"/>
    <w:rsid w:val="00FF4021"/>
    <w:rsid w:val="00FF43C3"/>
    <w:rsid w:val="00FF5129"/>
    <w:rsid w:val="00FF5A8D"/>
    <w:rsid w:val="00FF5E4A"/>
    <w:rsid w:val="00FF6DDF"/>
    <w:rsid w:val="00FF6F3A"/>
    <w:rsid w:val="00FF76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8E40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1FC1"/>
    <w:rPr>
      <w:rFonts w:ascii="Arial" w:hAnsi="Arial"/>
      <w:sz w:val="22"/>
      <w:szCs w:val="24"/>
    </w:rPr>
  </w:style>
  <w:style w:type="paragraph" w:styleId="Heading1">
    <w:name w:val="heading 1"/>
    <w:basedOn w:val="Head1"/>
    <w:next w:val="Normal"/>
    <w:link w:val="Heading1Char"/>
    <w:qFormat/>
    <w:rsid w:val="0087499E"/>
    <w:pPr>
      <w:tabs>
        <w:tab w:val="clear" w:pos="2130"/>
      </w:tabs>
      <w:ind w:left="431" w:hanging="431"/>
    </w:pPr>
    <w:rPr>
      <w:bCs/>
      <w:color w:val="004080"/>
    </w:rPr>
  </w:style>
  <w:style w:type="paragraph" w:styleId="Heading2">
    <w:name w:val="heading 2"/>
    <w:basedOn w:val="Head2"/>
    <w:next w:val="Normal"/>
    <w:qFormat/>
    <w:rsid w:val="00537772"/>
    <w:pPr>
      <w:spacing w:after="120"/>
      <w:ind w:left="578" w:hanging="578"/>
      <w:jc w:val="both"/>
    </w:pPr>
    <w:rPr>
      <w:color w:val="004080"/>
    </w:rPr>
  </w:style>
  <w:style w:type="paragraph" w:styleId="Heading3">
    <w:name w:val="heading 3"/>
    <w:basedOn w:val="Head3"/>
    <w:next w:val="Maintext"/>
    <w:qFormat/>
    <w:rsid w:val="00537772"/>
    <w:pPr>
      <w:spacing w:before="160" w:after="120"/>
    </w:pPr>
    <w:rPr>
      <w:color w:val="004080"/>
    </w:rPr>
  </w:style>
  <w:style w:type="paragraph" w:styleId="Heading4">
    <w:name w:val="heading 4"/>
    <w:basedOn w:val="Head4"/>
    <w:next w:val="Normal"/>
    <w:qFormat/>
    <w:rsid w:val="005E33A7"/>
    <w:pPr>
      <w:numPr>
        <w:numId w:val="10"/>
      </w:numPr>
    </w:pPr>
  </w:style>
  <w:style w:type="paragraph" w:styleId="Heading5">
    <w:name w:val="heading 5"/>
    <w:aliases w:val="Block Label,h5,5,l5,Head5,Level 5,Atty Info 3,Level 51,not set up (5)"/>
    <w:basedOn w:val="Normal"/>
    <w:next w:val="Normal"/>
    <w:link w:val="Heading5Char"/>
    <w:qFormat/>
    <w:rsid w:val="005E33A7"/>
    <w:pPr>
      <w:numPr>
        <w:ilvl w:val="4"/>
        <w:numId w:val="11"/>
      </w:numPr>
      <w:spacing w:before="240" w:after="60"/>
      <w:outlineLvl w:val="4"/>
    </w:pPr>
    <w:rPr>
      <w:b/>
      <w:bCs/>
      <w:i/>
      <w:iCs/>
      <w:sz w:val="20"/>
      <w:szCs w:val="26"/>
    </w:rPr>
  </w:style>
  <w:style w:type="paragraph" w:styleId="Heading6">
    <w:name w:val="heading 6"/>
    <w:basedOn w:val="Normal"/>
    <w:next w:val="Normal"/>
    <w:qFormat/>
    <w:rsid w:val="005E33A7"/>
    <w:pPr>
      <w:numPr>
        <w:ilvl w:val="5"/>
        <w:numId w:val="11"/>
      </w:numPr>
      <w:spacing w:before="240" w:after="60"/>
      <w:outlineLvl w:val="5"/>
    </w:pPr>
    <w:rPr>
      <w:rFonts w:ascii="Times New Roman" w:hAnsi="Times New Roman"/>
      <w:b/>
      <w:bCs/>
      <w:szCs w:val="22"/>
    </w:rPr>
  </w:style>
  <w:style w:type="paragraph" w:styleId="Heading7">
    <w:name w:val="heading 7"/>
    <w:basedOn w:val="Normal"/>
    <w:next w:val="Normal"/>
    <w:qFormat/>
    <w:rsid w:val="005E33A7"/>
    <w:pPr>
      <w:numPr>
        <w:ilvl w:val="6"/>
        <w:numId w:val="11"/>
      </w:numPr>
      <w:spacing w:before="240" w:after="60"/>
      <w:outlineLvl w:val="6"/>
    </w:pPr>
    <w:rPr>
      <w:rFonts w:ascii="Times New Roman" w:hAnsi="Times New Roman"/>
      <w:sz w:val="24"/>
    </w:rPr>
  </w:style>
  <w:style w:type="paragraph" w:styleId="Heading8">
    <w:name w:val="heading 8"/>
    <w:basedOn w:val="Normal"/>
    <w:next w:val="Normal"/>
    <w:qFormat/>
    <w:rsid w:val="005E33A7"/>
    <w:pPr>
      <w:numPr>
        <w:ilvl w:val="7"/>
        <w:numId w:val="11"/>
      </w:numPr>
      <w:spacing w:before="240" w:after="60"/>
      <w:outlineLvl w:val="7"/>
    </w:pPr>
    <w:rPr>
      <w:rFonts w:ascii="Times New Roman" w:hAnsi="Times New Roman"/>
      <w:i/>
      <w:iCs/>
      <w:sz w:val="24"/>
    </w:rPr>
  </w:style>
  <w:style w:type="paragraph" w:styleId="Heading9">
    <w:name w:val="heading 9"/>
    <w:basedOn w:val="Normal"/>
    <w:next w:val="Normal"/>
    <w:qFormat/>
    <w:rsid w:val="005E33A7"/>
    <w:pPr>
      <w:numPr>
        <w:ilvl w:val="8"/>
        <w:numId w:val="1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5E33A7"/>
    <w:pPr>
      <w:spacing w:before="120" w:after="120"/>
    </w:pPr>
  </w:style>
  <w:style w:type="table" w:styleId="TableGrid">
    <w:name w:val="Table Grid"/>
    <w:basedOn w:val="TableNormal"/>
    <w:rsid w:val="005E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5E33A7"/>
    <w:pPr>
      <w:spacing w:before="60" w:after="60"/>
    </w:pPr>
    <w:tblPr>
      <w:tblCellMar>
        <w:left w:w="170" w:type="dxa"/>
        <w:right w:w="170" w:type="dxa"/>
      </w:tblCellMar>
    </w:tblPr>
  </w:style>
  <w:style w:type="paragraph" w:styleId="BalloonText">
    <w:name w:val="Balloon Text"/>
    <w:basedOn w:val="Normal"/>
    <w:semiHidden/>
    <w:rsid w:val="005E33A7"/>
    <w:rPr>
      <w:rFonts w:ascii="Tahoma" w:hAnsi="Tahoma" w:cs="Tahoma"/>
      <w:sz w:val="16"/>
      <w:szCs w:val="16"/>
    </w:rPr>
  </w:style>
  <w:style w:type="paragraph" w:customStyle="1" w:styleId="bannertop">
    <w:name w:val="bannertop"/>
    <w:basedOn w:val="Normal"/>
    <w:link w:val="bannertopChar"/>
    <w:semiHidden/>
    <w:rsid w:val="005E33A7"/>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link w:val="bannertop"/>
    <w:rsid w:val="005E33A7"/>
    <w:rPr>
      <w:rFonts w:ascii="Arial" w:hAnsi="Arial" w:cs="Arial"/>
      <w:caps/>
      <w:sz w:val="18"/>
      <w:szCs w:val="18"/>
      <w:lang w:val="en-AU" w:eastAsia="en-AU" w:bidi="ar-SA"/>
    </w:rPr>
  </w:style>
  <w:style w:type="paragraph" w:customStyle="1" w:styleId="bannertop2">
    <w:name w:val="bannertop2"/>
    <w:basedOn w:val="bannertop"/>
    <w:link w:val="bannertop2Char"/>
    <w:semiHidden/>
    <w:rsid w:val="005E33A7"/>
    <w:rPr>
      <w:sz w:val="32"/>
      <w:szCs w:val="32"/>
    </w:rPr>
  </w:style>
  <w:style w:type="character" w:customStyle="1" w:styleId="bannertop2Char">
    <w:name w:val="bannertop2 Char"/>
    <w:link w:val="bannertop2"/>
    <w:rsid w:val="005E33A7"/>
    <w:rPr>
      <w:rFonts w:ascii="Arial" w:hAnsi="Arial" w:cs="Arial"/>
      <w:caps/>
      <w:sz w:val="32"/>
      <w:szCs w:val="32"/>
      <w:lang w:val="en-AU" w:eastAsia="en-AU" w:bidi="ar-SA"/>
    </w:rPr>
  </w:style>
  <w:style w:type="paragraph" w:customStyle="1" w:styleId="Bannertop3">
    <w:name w:val="Bannertop3"/>
    <w:basedOn w:val="bannertop"/>
    <w:semiHidden/>
    <w:rsid w:val="005E33A7"/>
    <w:pPr>
      <w:spacing w:before="0" w:after="113"/>
    </w:pPr>
    <w:rPr>
      <w:sz w:val="15"/>
      <w:szCs w:val="20"/>
    </w:rPr>
  </w:style>
  <w:style w:type="paragraph" w:customStyle="1" w:styleId="ListText">
    <w:name w:val="List Text"/>
    <w:basedOn w:val="Normal"/>
    <w:rsid w:val="005E33A7"/>
    <w:pPr>
      <w:spacing w:before="60" w:after="60"/>
    </w:pPr>
  </w:style>
  <w:style w:type="paragraph" w:customStyle="1" w:styleId="Bullet1">
    <w:name w:val="Bullet 1"/>
    <w:basedOn w:val="ListText"/>
    <w:rsid w:val="005E33A7"/>
    <w:pPr>
      <w:numPr>
        <w:numId w:val="2"/>
      </w:numPr>
    </w:pPr>
  </w:style>
  <w:style w:type="paragraph" w:customStyle="1" w:styleId="Bullet2">
    <w:name w:val="Bullet 2"/>
    <w:basedOn w:val="ListText"/>
    <w:rsid w:val="005E33A7"/>
    <w:pPr>
      <w:numPr>
        <w:ilvl w:val="1"/>
        <w:numId w:val="2"/>
      </w:numPr>
    </w:pPr>
  </w:style>
  <w:style w:type="character" w:customStyle="1" w:styleId="Classification">
    <w:name w:val="Classification"/>
    <w:semiHidden/>
    <w:rsid w:val="005E33A7"/>
    <w:rPr>
      <w:caps/>
      <w:sz w:val="32"/>
      <w:szCs w:val="32"/>
      <w:lang w:val="en-AU"/>
    </w:rPr>
  </w:style>
  <w:style w:type="paragraph" w:customStyle="1" w:styleId="Content">
    <w:name w:val="Content"/>
    <w:basedOn w:val="Normal"/>
    <w:semiHidden/>
    <w:rsid w:val="005E33A7"/>
    <w:pPr>
      <w:spacing w:before="20" w:after="20"/>
    </w:pPr>
    <w:rPr>
      <w:rFonts w:cs="Arial"/>
      <w:sz w:val="20"/>
      <w:szCs w:val="22"/>
    </w:rPr>
  </w:style>
  <w:style w:type="character" w:customStyle="1" w:styleId="DocTypeTitle">
    <w:name w:val="DocTypeTitle"/>
    <w:semiHidden/>
    <w:rsid w:val="005E33A7"/>
    <w:rPr>
      <w:sz w:val="36"/>
      <w:szCs w:val="36"/>
    </w:rPr>
  </w:style>
  <w:style w:type="paragraph" w:styleId="DocumentMap">
    <w:name w:val="Document Map"/>
    <w:basedOn w:val="Normal"/>
    <w:semiHidden/>
    <w:rsid w:val="005E33A7"/>
    <w:pPr>
      <w:shd w:val="clear" w:color="auto" w:fill="000080"/>
    </w:pPr>
    <w:rPr>
      <w:rFonts w:ascii="Tahoma" w:hAnsi="Tahoma" w:cs="Tahoma"/>
      <w:sz w:val="20"/>
      <w:szCs w:val="20"/>
    </w:rPr>
  </w:style>
  <w:style w:type="paragraph" w:customStyle="1" w:styleId="FileRefRow">
    <w:name w:val="FileRefRow"/>
    <w:basedOn w:val="Normal"/>
    <w:semiHidden/>
    <w:rsid w:val="005E33A7"/>
    <w:pPr>
      <w:tabs>
        <w:tab w:val="right" w:pos="8250"/>
        <w:tab w:val="right" w:pos="9299"/>
      </w:tabs>
    </w:pPr>
    <w:rPr>
      <w:caps/>
      <w:sz w:val="18"/>
      <w:szCs w:val="18"/>
    </w:rPr>
  </w:style>
  <w:style w:type="paragraph" w:styleId="Footer">
    <w:name w:val="footer"/>
    <w:basedOn w:val="Normal"/>
    <w:link w:val="FooterChar"/>
    <w:rsid w:val="005E33A7"/>
    <w:pPr>
      <w:spacing w:after="100"/>
    </w:pPr>
    <w:rPr>
      <w:rFonts w:cs="Arial"/>
      <w:caps/>
      <w:sz w:val="15"/>
      <w:szCs w:val="15"/>
    </w:rPr>
  </w:style>
  <w:style w:type="paragraph" w:customStyle="1" w:styleId="FooterPortrait">
    <w:name w:val="FooterPortrait"/>
    <w:basedOn w:val="Footer"/>
    <w:semiHidden/>
    <w:rsid w:val="005E33A7"/>
    <w:pPr>
      <w:tabs>
        <w:tab w:val="center" w:pos="1021"/>
      </w:tabs>
    </w:pPr>
  </w:style>
  <w:style w:type="paragraph" w:customStyle="1" w:styleId="Head1">
    <w:name w:val="Head 1"/>
    <w:basedOn w:val="Normal"/>
    <w:next w:val="Maintext"/>
    <w:link w:val="Head1CharChar"/>
    <w:rsid w:val="007B7F05"/>
    <w:pPr>
      <w:keepNext/>
      <w:pageBreakBefore/>
      <w:numPr>
        <w:numId w:val="11"/>
      </w:numPr>
      <w:spacing w:after="220"/>
      <w:outlineLvl w:val="0"/>
    </w:pPr>
    <w:rPr>
      <w:rFonts w:cs="Arial"/>
      <w:caps/>
      <w:kern w:val="36"/>
      <w:sz w:val="36"/>
      <w:szCs w:val="36"/>
    </w:rPr>
  </w:style>
  <w:style w:type="paragraph" w:customStyle="1" w:styleId="Head2">
    <w:name w:val="Head 2"/>
    <w:basedOn w:val="Normal"/>
    <w:next w:val="Maintext"/>
    <w:link w:val="Head2Char"/>
    <w:rsid w:val="005E33A7"/>
    <w:pPr>
      <w:keepNext/>
      <w:numPr>
        <w:ilvl w:val="1"/>
        <w:numId w:val="11"/>
      </w:numPr>
      <w:spacing w:before="440" w:after="220"/>
      <w:outlineLvl w:val="1"/>
    </w:pPr>
    <w:rPr>
      <w:rFonts w:cs="Arial"/>
      <w:b/>
      <w:caps/>
      <w:kern w:val="36"/>
      <w:sz w:val="24"/>
    </w:rPr>
  </w:style>
  <w:style w:type="paragraph" w:customStyle="1" w:styleId="Head3">
    <w:name w:val="Head 3"/>
    <w:basedOn w:val="Normal"/>
    <w:next w:val="Maintext"/>
    <w:rsid w:val="005E33A7"/>
    <w:pPr>
      <w:keepNext/>
      <w:numPr>
        <w:ilvl w:val="2"/>
        <w:numId w:val="11"/>
      </w:numPr>
      <w:spacing w:before="360" w:after="220"/>
      <w:outlineLvl w:val="2"/>
    </w:pPr>
    <w:rPr>
      <w:rFonts w:cs="Arial"/>
      <w:b/>
      <w:sz w:val="24"/>
    </w:rPr>
  </w:style>
  <w:style w:type="paragraph" w:customStyle="1" w:styleId="Head4">
    <w:name w:val="Head 4"/>
    <w:basedOn w:val="Normal"/>
    <w:next w:val="Maintext"/>
    <w:rsid w:val="005E33A7"/>
    <w:pPr>
      <w:keepNext/>
      <w:numPr>
        <w:ilvl w:val="3"/>
        <w:numId w:val="11"/>
      </w:numPr>
      <w:tabs>
        <w:tab w:val="left" w:pos="720"/>
      </w:tabs>
      <w:spacing w:before="280" w:after="220"/>
      <w:outlineLvl w:val="3"/>
    </w:pPr>
    <w:rPr>
      <w:rFonts w:cs="Arial"/>
      <w:b/>
      <w:szCs w:val="22"/>
    </w:rPr>
  </w:style>
  <w:style w:type="paragraph" w:styleId="Header">
    <w:name w:val="header"/>
    <w:basedOn w:val="Normal"/>
    <w:link w:val="HeaderChar"/>
    <w:semiHidden/>
    <w:rsid w:val="005E33A7"/>
    <w:rPr>
      <w:rFonts w:cs="Arial"/>
      <w:caps/>
      <w:sz w:val="20"/>
      <w:szCs w:val="20"/>
    </w:rPr>
  </w:style>
  <w:style w:type="paragraph" w:customStyle="1" w:styleId="Label">
    <w:name w:val="Label"/>
    <w:basedOn w:val="Normal"/>
    <w:semiHidden/>
    <w:rsid w:val="005E33A7"/>
    <w:pPr>
      <w:spacing w:before="20" w:after="20"/>
    </w:pPr>
    <w:rPr>
      <w:caps/>
      <w:sz w:val="18"/>
      <w:szCs w:val="18"/>
    </w:rPr>
  </w:style>
  <w:style w:type="paragraph" w:customStyle="1" w:styleId="Maintext">
    <w:name w:val="Main text"/>
    <w:basedOn w:val="Normal"/>
    <w:link w:val="MaintextCharChar"/>
    <w:rsid w:val="005E33A7"/>
  </w:style>
  <w:style w:type="character" w:customStyle="1" w:styleId="MaintextCharChar">
    <w:name w:val="Main text Char Char"/>
    <w:link w:val="Maintext"/>
    <w:rsid w:val="005E33A7"/>
    <w:rPr>
      <w:rFonts w:ascii="Arial" w:hAnsi="Arial"/>
      <w:sz w:val="22"/>
      <w:szCs w:val="24"/>
      <w:lang w:val="en-AU" w:eastAsia="en-AU" w:bidi="ar-SA"/>
    </w:rPr>
  </w:style>
  <w:style w:type="paragraph" w:customStyle="1" w:styleId="Number1">
    <w:name w:val="Number 1"/>
    <w:basedOn w:val="ListText"/>
    <w:rsid w:val="005E33A7"/>
    <w:pPr>
      <w:numPr>
        <w:numId w:val="3"/>
      </w:numPr>
    </w:pPr>
  </w:style>
  <w:style w:type="paragraph" w:customStyle="1" w:styleId="Number2">
    <w:name w:val="Number 2"/>
    <w:basedOn w:val="ListText"/>
    <w:rsid w:val="005E33A7"/>
    <w:pPr>
      <w:numPr>
        <w:ilvl w:val="1"/>
        <w:numId w:val="3"/>
      </w:numPr>
    </w:pPr>
  </w:style>
  <w:style w:type="paragraph" w:customStyle="1" w:styleId="TableText">
    <w:name w:val="Table Text"/>
    <w:basedOn w:val="ListText"/>
    <w:semiHidden/>
    <w:rsid w:val="005E33A7"/>
  </w:style>
  <w:style w:type="paragraph" w:customStyle="1" w:styleId="TitleRow">
    <w:name w:val="Title Row"/>
    <w:basedOn w:val="Normal"/>
    <w:semiHidden/>
    <w:rsid w:val="005E33A7"/>
    <w:pPr>
      <w:spacing w:before="120" w:after="120"/>
    </w:pPr>
    <w:rPr>
      <w:b/>
      <w:caps/>
      <w:sz w:val="20"/>
      <w:szCs w:val="20"/>
    </w:rPr>
  </w:style>
  <w:style w:type="paragraph" w:customStyle="1" w:styleId="ReportTitle">
    <w:name w:val="ReportTitle"/>
    <w:basedOn w:val="Normal"/>
    <w:next w:val="ReportDescription"/>
    <w:rsid w:val="005E33A7"/>
    <w:pPr>
      <w:spacing w:after="400" w:line="216" w:lineRule="auto"/>
    </w:pPr>
    <w:rPr>
      <w:rFonts w:cs="Tahoma"/>
      <w:sz w:val="120"/>
      <w:szCs w:val="120"/>
    </w:rPr>
  </w:style>
  <w:style w:type="paragraph" w:customStyle="1" w:styleId="ReportDescription">
    <w:name w:val="ReportDescription"/>
    <w:basedOn w:val="Normal"/>
    <w:rsid w:val="005E33A7"/>
    <w:rPr>
      <w:sz w:val="32"/>
    </w:rPr>
  </w:style>
  <w:style w:type="character" w:customStyle="1" w:styleId="MaintextChar">
    <w:name w:val="Main text Char"/>
    <w:semiHidden/>
    <w:rsid w:val="005E33A7"/>
    <w:rPr>
      <w:rFonts w:ascii="Arial" w:hAnsi="Arial" w:cs="Arial"/>
      <w:kern w:val="22"/>
      <w:sz w:val="22"/>
      <w:szCs w:val="22"/>
      <w:lang w:val="en-AU" w:eastAsia="en-AU" w:bidi="ar-SA"/>
    </w:rPr>
  </w:style>
  <w:style w:type="paragraph" w:customStyle="1" w:styleId="HEADAA">
    <w:name w:val="HEAD AA"/>
    <w:basedOn w:val="Normal"/>
    <w:semiHidden/>
    <w:rsid w:val="005E33A7"/>
    <w:pPr>
      <w:spacing w:after="220"/>
      <w:ind w:right="57"/>
      <w:outlineLvl w:val="0"/>
    </w:pPr>
    <w:rPr>
      <w:rFonts w:cs="Arial"/>
      <w:caps/>
      <w:kern w:val="36"/>
      <w:sz w:val="36"/>
      <w:szCs w:val="36"/>
    </w:rPr>
  </w:style>
  <w:style w:type="paragraph" w:customStyle="1" w:styleId="HeadCC">
    <w:name w:val="Head CC"/>
    <w:basedOn w:val="Normal"/>
    <w:semiHidden/>
    <w:rsid w:val="005E33A7"/>
    <w:pPr>
      <w:spacing w:before="360" w:after="220"/>
      <w:outlineLvl w:val="2"/>
    </w:pPr>
    <w:rPr>
      <w:rFonts w:cs="Arial"/>
      <w:b/>
      <w:sz w:val="24"/>
    </w:rPr>
  </w:style>
  <w:style w:type="paragraph" w:customStyle="1" w:styleId="InstructionText">
    <w:name w:val="InstructionText"/>
    <w:basedOn w:val="Maintext"/>
    <w:semiHidden/>
    <w:rsid w:val="005E33A7"/>
    <w:pPr>
      <w:ind w:left="550" w:right="-62" w:hanging="567"/>
    </w:pPr>
    <w:rPr>
      <w:rFonts w:cs="Arial"/>
      <w:kern w:val="22"/>
      <w:szCs w:val="22"/>
    </w:rPr>
  </w:style>
  <w:style w:type="paragraph" w:customStyle="1" w:styleId="Instructionbullet">
    <w:name w:val="Instructionbullet"/>
    <w:basedOn w:val="Normal"/>
    <w:semiHidden/>
    <w:rsid w:val="005E33A7"/>
    <w:pPr>
      <w:numPr>
        <w:numId w:val="1"/>
      </w:numPr>
      <w:tabs>
        <w:tab w:val="clear" w:pos="1146"/>
        <w:tab w:val="left" w:pos="-1418"/>
        <w:tab w:val="num" w:pos="720"/>
        <w:tab w:val="left" w:pos="896"/>
      </w:tabs>
      <w:spacing w:after="60"/>
      <w:ind w:left="910"/>
    </w:pPr>
    <w:rPr>
      <w:rFonts w:cs="Arial"/>
      <w:szCs w:val="22"/>
    </w:rPr>
  </w:style>
  <w:style w:type="character" w:styleId="PageNumber">
    <w:name w:val="page number"/>
    <w:rsid w:val="005E33A7"/>
    <w:rPr>
      <w:sz w:val="15"/>
      <w:szCs w:val="15"/>
    </w:rPr>
  </w:style>
  <w:style w:type="paragraph" w:customStyle="1" w:styleId="Tabletext0">
    <w:name w:val="Table text"/>
    <w:basedOn w:val="Maintext"/>
    <w:rsid w:val="005E33A7"/>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5E33A7"/>
    <w:pPr>
      <w:tabs>
        <w:tab w:val="right" w:leader="dot" w:pos="9299"/>
      </w:tabs>
    </w:pPr>
    <w:rPr>
      <w:rFonts w:cs="Arial"/>
      <w:szCs w:val="22"/>
    </w:rPr>
  </w:style>
  <w:style w:type="paragraph" w:styleId="TOC3">
    <w:name w:val="toc 3"/>
    <w:basedOn w:val="Normal"/>
    <w:next w:val="Normal"/>
    <w:link w:val="TOC3Char"/>
    <w:autoRedefine/>
    <w:uiPriority w:val="39"/>
    <w:rsid w:val="005E33A7"/>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5E33A7"/>
    <w:pPr>
      <w:tabs>
        <w:tab w:val="left" w:pos="960"/>
        <w:tab w:val="right" w:leader="dot" w:pos="9299"/>
      </w:tabs>
      <w:ind w:left="284"/>
    </w:pPr>
    <w:rPr>
      <w:rFonts w:cs="Arial"/>
      <w:szCs w:val="22"/>
    </w:rPr>
  </w:style>
  <w:style w:type="paragraph" w:styleId="TOC4">
    <w:name w:val="toc 4"/>
    <w:basedOn w:val="Normal"/>
    <w:next w:val="Normal"/>
    <w:link w:val="TOC4Char"/>
    <w:autoRedefine/>
    <w:uiPriority w:val="39"/>
    <w:rsid w:val="005E33A7"/>
    <w:pPr>
      <w:tabs>
        <w:tab w:val="right" w:leader="dot" w:pos="9299"/>
      </w:tabs>
      <w:ind w:left="660"/>
    </w:pPr>
    <w:rPr>
      <w:rFonts w:cs="Arial"/>
      <w:szCs w:val="22"/>
    </w:rPr>
  </w:style>
  <w:style w:type="character" w:styleId="Hyperlink">
    <w:name w:val="Hyperlink"/>
    <w:uiPriority w:val="99"/>
    <w:rsid w:val="005E33A7"/>
    <w:rPr>
      <w:b/>
      <w:noProof/>
      <w:color w:val="0000FF"/>
      <w:u w:val="single"/>
    </w:rPr>
  </w:style>
  <w:style w:type="paragraph" w:customStyle="1" w:styleId="HeadBB">
    <w:name w:val="Head BB"/>
    <w:basedOn w:val="Normal"/>
    <w:semiHidden/>
    <w:rsid w:val="005E33A7"/>
    <w:pPr>
      <w:spacing w:before="440" w:after="220"/>
    </w:pPr>
    <w:rPr>
      <w:rFonts w:cs="Arial"/>
      <w:b/>
      <w:caps/>
      <w:kern w:val="36"/>
      <w:sz w:val="24"/>
    </w:rPr>
  </w:style>
  <w:style w:type="paragraph" w:customStyle="1" w:styleId="VersionHead">
    <w:name w:val="VersionHead"/>
    <w:basedOn w:val="Maintext"/>
    <w:semiHidden/>
    <w:rsid w:val="005E33A7"/>
    <w:pPr>
      <w:spacing w:before="240" w:after="80"/>
      <w:ind w:left="32" w:right="-62"/>
    </w:pPr>
    <w:rPr>
      <w:rFonts w:cs="Arial"/>
      <w:kern w:val="22"/>
      <w:szCs w:val="22"/>
    </w:rPr>
  </w:style>
  <w:style w:type="paragraph" w:customStyle="1" w:styleId="Version2">
    <w:name w:val="Version2"/>
    <w:basedOn w:val="Normal"/>
    <w:rsid w:val="005E33A7"/>
    <w:pPr>
      <w:spacing w:before="60" w:after="60"/>
      <w:ind w:left="32"/>
    </w:pPr>
    <w:rPr>
      <w:rFonts w:cs="Arial"/>
      <w:szCs w:val="22"/>
    </w:rPr>
  </w:style>
  <w:style w:type="paragraph" w:customStyle="1" w:styleId="VersionHeadA">
    <w:name w:val="VersionHeadA"/>
    <w:basedOn w:val="Maintext"/>
    <w:semiHidden/>
    <w:rsid w:val="005E33A7"/>
    <w:pPr>
      <w:ind w:right="-62"/>
    </w:pPr>
    <w:rPr>
      <w:rFonts w:cs="Arial"/>
      <w:kern w:val="22"/>
      <w:sz w:val="36"/>
      <w:szCs w:val="36"/>
    </w:rPr>
  </w:style>
  <w:style w:type="paragraph" w:customStyle="1" w:styleId="VersionHeadTop">
    <w:name w:val="VersionHeadTop"/>
    <w:basedOn w:val="VersionHead"/>
    <w:semiHidden/>
    <w:rsid w:val="005E33A7"/>
    <w:pPr>
      <w:spacing w:before="0"/>
    </w:pPr>
  </w:style>
  <w:style w:type="paragraph" w:customStyle="1" w:styleId="Version3">
    <w:name w:val="Version3"/>
    <w:basedOn w:val="Maintext"/>
    <w:semiHidden/>
    <w:rsid w:val="005E33A7"/>
    <w:pPr>
      <w:ind w:right="-62" w:firstLine="142"/>
    </w:pPr>
    <w:rPr>
      <w:rFonts w:cs="Arial"/>
      <w:b/>
      <w:kern w:val="22"/>
      <w:sz w:val="24"/>
    </w:rPr>
  </w:style>
  <w:style w:type="numbering" w:styleId="111111">
    <w:name w:val="Outline List 2"/>
    <w:basedOn w:val="NoList"/>
    <w:semiHidden/>
    <w:rsid w:val="005E33A7"/>
    <w:pPr>
      <w:numPr>
        <w:numId w:val="4"/>
      </w:numPr>
    </w:pPr>
  </w:style>
  <w:style w:type="numbering" w:styleId="1ai">
    <w:name w:val="Outline List 1"/>
    <w:basedOn w:val="NoList"/>
    <w:semiHidden/>
    <w:rsid w:val="005E33A7"/>
  </w:style>
  <w:style w:type="numbering" w:styleId="ArticleSection">
    <w:name w:val="Outline List 3"/>
    <w:basedOn w:val="NoList"/>
    <w:semiHidden/>
    <w:rsid w:val="005E33A7"/>
    <w:pPr>
      <w:numPr>
        <w:numId w:val="5"/>
      </w:numPr>
    </w:pPr>
  </w:style>
  <w:style w:type="paragraph" w:customStyle="1" w:styleId="FooterLandscape">
    <w:name w:val="FooterLandscape"/>
    <w:basedOn w:val="Footer"/>
    <w:semiHidden/>
    <w:rsid w:val="005E33A7"/>
    <w:pPr>
      <w:tabs>
        <w:tab w:val="center" w:pos="3487"/>
      </w:tabs>
    </w:pPr>
  </w:style>
  <w:style w:type="character" w:customStyle="1" w:styleId="TOC2Char">
    <w:name w:val="TOC 2 Char"/>
    <w:link w:val="TOC2"/>
    <w:rsid w:val="005E33A7"/>
    <w:rPr>
      <w:rFonts w:ascii="Arial" w:hAnsi="Arial" w:cs="Arial"/>
      <w:sz w:val="22"/>
      <w:szCs w:val="22"/>
      <w:lang w:val="en-AU" w:eastAsia="en-AU" w:bidi="ar-SA"/>
    </w:rPr>
  </w:style>
  <w:style w:type="character" w:customStyle="1" w:styleId="TOC3Char">
    <w:name w:val="TOC 3 Char"/>
    <w:link w:val="TOC3"/>
    <w:rsid w:val="005E33A7"/>
    <w:rPr>
      <w:rFonts w:ascii="Arial" w:hAnsi="Arial" w:cs="Arial"/>
      <w:noProof/>
      <w:sz w:val="22"/>
      <w:szCs w:val="22"/>
      <w:lang w:val="en-AU" w:eastAsia="en-AU" w:bidi="ar-SA"/>
    </w:rPr>
  </w:style>
  <w:style w:type="character" w:customStyle="1" w:styleId="TOC4Char">
    <w:name w:val="TOC 4 Char"/>
    <w:link w:val="TOC4"/>
    <w:rsid w:val="005E33A7"/>
    <w:rPr>
      <w:rFonts w:ascii="Arial" w:hAnsi="Arial" w:cs="Arial"/>
      <w:sz w:val="22"/>
      <w:szCs w:val="22"/>
      <w:lang w:val="en-AU" w:eastAsia="en-AU" w:bidi="ar-SA"/>
    </w:rPr>
  </w:style>
  <w:style w:type="table" w:customStyle="1" w:styleId="ATOStructure">
    <w:name w:val="ATOStructure"/>
    <w:basedOn w:val="TableNormal"/>
    <w:rsid w:val="005E33A7"/>
    <w:tblPr>
      <w:tblCellMar>
        <w:left w:w="170" w:type="dxa"/>
        <w:right w:w="170" w:type="dxa"/>
      </w:tblCellMar>
    </w:tblPr>
  </w:style>
  <w:style w:type="paragraph" w:customStyle="1" w:styleId="ClassificationFooter">
    <w:name w:val="ClassificationFooter"/>
    <w:basedOn w:val="Normal"/>
    <w:semiHidden/>
    <w:rsid w:val="005E33A7"/>
    <w:pPr>
      <w:spacing w:after="80" w:line="320" w:lineRule="exact"/>
    </w:pPr>
    <w:rPr>
      <w:caps/>
      <w:sz w:val="32"/>
      <w:szCs w:val="32"/>
    </w:rPr>
  </w:style>
  <w:style w:type="paragraph" w:customStyle="1" w:styleId="-subtitle">
    <w:name w:val="-sub title"/>
    <w:basedOn w:val="Heading3"/>
    <w:rsid w:val="005E33A7"/>
    <w:pPr>
      <w:numPr>
        <w:ilvl w:val="0"/>
        <w:numId w:val="0"/>
      </w:numPr>
      <w:spacing w:before="600" w:after="60"/>
      <w:outlineLvl w:val="9"/>
    </w:pPr>
    <w:rPr>
      <w:rFonts w:ascii="Arial Narrow" w:hAnsi="Arial Narrow" w:cs="Times New Roman"/>
      <w:b w:val="0"/>
      <w:bCs/>
      <w:sz w:val="52"/>
      <w:szCs w:val="20"/>
    </w:rPr>
  </w:style>
  <w:style w:type="paragraph" w:customStyle="1" w:styleId="CharCharCharCharCharCharChar">
    <w:name w:val="Char Char Char Char Char Char Char"/>
    <w:basedOn w:val="Normal"/>
    <w:rsid w:val="005E33A7"/>
    <w:pPr>
      <w:spacing w:after="160" w:line="240" w:lineRule="exact"/>
    </w:pPr>
    <w:rPr>
      <w:rFonts w:ascii="Verdana" w:hAnsi="Verdana"/>
      <w:sz w:val="20"/>
      <w:lang w:val="en-US" w:eastAsia="en-US"/>
    </w:rPr>
  </w:style>
  <w:style w:type="character" w:customStyle="1" w:styleId="TableTextChar">
    <w:name w:val="Table Text Char"/>
    <w:rsid w:val="005E33A7"/>
    <w:rPr>
      <w:sz w:val="24"/>
      <w:lang w:val="en-AU" w:eastAsia="en-AU" w:bidi="ar-SA"/>
    </w:rPr>
  </w:style>
  <w:style w:type="paragraph" w:customStyle="1" w:styleId="-reportAhead">
    <w:name w:val="-report A head"/>
    <w:rsid w:val="005E33A7"/>
    <w:pPr>
      <w:pBdr>
        <w:bottom w:val="single" w:sz="2" w:space="1" w:color="auto"/>
      </w:pBdr>
      <w:spacing w:after="60"/>
    </w:pPr>
    <w:rPr>
      <w:rFonts w:ascii="Arial Narrow" w:hAnsi="Arial Narrow"/>
      <w:b/>
      <w:noProof/>
      <w:sz w:val="40"/>
    </w:rPr>
  </w:style>
  <w:style w:type="paragraph" w:customStyle="1" w:styleId="-reportBhead">
    <w:name w:val="-report B head"/>
    <w:basedOn w:val="-reportAhead"/>
    <w:next w:val="Normal"/>
    <w:rsid w:val="005E33A7"/>
    <w:pPr>
      <w:pBdr>
        <w:bottom w:val="none" w:sz="0" w:space="0" w:color="auto"/>
      </w:pBdr>
      <w:spacing w:before="240"/>
    </w:pPr>
    <w:rPr>
      <w:sz w:val="32"/>
    </w:rPr>
  </w:style>
  <w:style w:type="paragraph" w:customStyle="1" w:styleId="TableNormal1">
    <w:name w:val="Table Normal1"/>
    <w:basedOn w:val="Normal"/>
    <w:rsid w:val="005E33A7"/>
    <w:rPr>
      <w:sz w:val="20"/>
      <w:szCs w:val="20"/>
    </w:rPr>
  </w:style>
  <w:style w:type="paragraph" w:customStyle="1" w:styleId="TableHeading">
    <w:name w:val="Table Heading"/>
    <w:basedOn w:val="TableNormal1"/>
    <w:rsid w:val="005E33A7"/>
    <w:pPr>
      <w:keepNext/>
      <w:keepLines/>
      <w:spacing w:before="80" w:after="80"/>
    </w:pPr>
    <w:rPr>
      <w:rFonts w:ascii="Book Antiqua" w:hAnsi="Book Antiqua"/>
      <w:b/>
    </w:rPr>
  </w:style>
  <w:style w:type="paragraph" w:customStyle="1" w:styleId="indent">
    <w:name w:val="indent"/>
    <w:basedOn w:val="Normal"/>
    <w:rsid w:val="005E33A7"/>
    <w:pPr>
      <w:ind w:left="567"/>
    </w:pPr>
    <w:rPr>
      <w:rFonts w:ascii="CG Times (W1)" w:hAnsi="CG Times (W1)"/>
      <w:sz w:val="24"/>
      <w:szCs w:val="20"/>
    </w:rPr>
  </w:style>
  <w:style w:type="paragraph" w:customStyle="1" w:styleId="zTContents">
    <w:name w:val="z_TContents"/>
    <w:basedOn w:val="Normal"/>
    <w:rsid w:val="005E33A7"/>
    <w:pPr>
      <w:spacing w:after="960"/>
    </w:pPr>
    <w:rPr>
      <w:rFonts w:ascii="CG Times" w:hAnsi="CG Times"/>
      <w:sz w:val="24"/>
      <w:szCs w:val="20"/>
    </w:rPr>
  </w:style>
  <w:style w:type="paragraph" w:customStyle="1" w:styleId="TableHeader">
    <w:name w:val="Table Header"/>
    <w:basedOn w:val="indent"/>
    <w:rsid w:val="005E33A7"/>
    <w:pPr>
      <w:ind w:left="0"/>
    </w:pPr>
    <w:rPr>
      <w:rFonts w:ascii="Arial" w:hAnsi="Arial"/>
      <w:b/>
      <w:sz w:val="20"/>
    </w:rPr>
  </w:style>
  <w:style w:type="paragraph" w:styleId="BodyTextIndent">
    <w:name w:val="Body Text Indent"/>
    <w:basedOn w:val="Normal"/>
    <w:rsid w:val="005E33A7"/>
    <w:rPr>
      <w:rFonts w:ascii="Times New Roman" w:hAnsi="Times New Roman"/>
      <w:b/>
      <w:sz w:val="24"/>
      <w:szCs w:val="20"/>
    </w:rPr>
  </w:style>
  <w:style w:type="paragraph" w:customStyle="1" w:styleId="-reportFooter">
    <w:name w:val="-report Footer"/>
    <w:basedOn w:val="Normal"/>
    <w:rsid w:val="005E33A7"/>
    <w:pPr>
      <w:spacing w:before="60" w:after="120" w:line="240" w:lineRule="exact"/>
      <w:ind w:left="170" w:right="170"/>
    </w:pPr>
    <w:rPr>
      <w:rFonts w:eastAsia="Times"/>
      <w:caps/>
      <w:color w:val="000000"/>
      <w:sz w:val="15"/>
      <w:szCs w:val="20"/>
    </w:rPr>
  </w:style>
  <w:style w:type="paragraph" w:styleId="FootnoteText">
    <w:name w:val="footnote text"/>
    <w:basedOn w:val="Normal"/>
    <w:semiHidden/>
    <w:rsid w:val="005E33A7"/>
    <w:rPr>
      <w:rFonts w:ascii="Times New Roman" w:hAnsi="Times New Roman"/>
      <w:sz w:val="20"/>
      <w:szCs w:val="20"/>
      <w:lang w:eastAsia="en-US"/>
    </w:rPr>
  </w:style>
  <w:style w:type="character" w:styleId="FootnoteReference">
    <w:name w:val="footnote reference"/>
    <w:semiHidden/>
    <w:rsid w:val="005E33A7"/>
    <w:rPr>
      <w:vertAlign w:val="superscript"/>
    </w:rPr>
  </w:style>
  <w:style w:type="paragraph" w:customStyle="1" w:styleId="NormalItalics">
    <w:name w:val="NormalItalics"/>
    <w:basedOn w:val="Normal"/>
    <w:rsid w:val="005E33A7"/>
    <w:pPr>
      <w:spacing w:before="120" w:after="240"/>
      <w:ind w:left="720"/>
    </w:pPr>
    <w:rPr>
      <w:rFonts w:ascii="Times New Roman" w:hAnsi="Times New Roman"/>
      <w:i/>
      <w:iCs/>
      <w:sz w:val="24"/>
      <w:lang w:eastAsia="en-US"/>
    </w:rPr>
  </w:style>
  <w:style w:type="character" w:customStyle="1" w:styleId="Head1CharChar">
    <w:name w:val="Head 1 Char Char"/>
    <w:link w:val="Head1"/>
    <w:rsid w:val="007B7F05"/>
    <w:rPr>
      <w:rFonts w:ascii="Arial" w:hAnsi="Arial" w:cs="Arial"/>
      <w:caps/>
      <w:kern w:val="36"/>
      <w:sz w:val="36"/>
      <w:szCs w:val="36"/>
      <w:lang w:val="en-AU" w:eastAsia="en-AU" w:bidi="ar-SA"/>
    </w:rPr>
  </w:style>
  <w:style w:type="character" w:styleId="CommentReference">
    <w:name w:val="annotation reference"/>
    <w:semiHidden/>
    <w:rsid w:val="005E33A7"/>
    <w:rPr>
      <w:sz w:val="16"/>
      <w:szCs w:val="16"/>
    </w:rPr>
  </w:style>
  <w:style w:type="paragraph" w:styleId="CommentText">
    <w:name w:val="annotation text"/>
    <w:basedOn w:val="Normal"/>
    <w:link w:val="CommentTextChar"/>
    <w:semiHidden/>
    <w:rsid w:val="005E33A7"/>
    <w:rPr>
      <w:sz w:val="20"/>
      <w:szCs w:val="20"/>
    </w:rPr>
  </w:style>
  <w:style w:type="paragraph" w:styleId="CommentSubject">
    <w:name w:val="annotation subject"/>
    <w:basedOn w:val="CommentText"/>
    <w:next w:val="CommentText"/>
    <w:semiHidden/>
    <w:rsid w:val="005E33A7"/>
    <w:rPr>
      <w:b/>
      <w:bCs/>
    </w:rPr>
  </w:style>
  <w:style w:type="character" w:styleId="FollowedHyperlink">
    <w:name w:val="FollowedHyperlink"/>
    <w:rsid w:val="005E33A7"/>
    <w:rPr>
      <w:color w:val="800080"/>
      <w:u w:val="single"/>
    </w:rPr>
  </w:style>
  <w:style w:type="paragraph" w:styleId="BlockText">
    <w:name w:val="Block Text"/>
    <w:basedOn w:val="Normal"/>
    <w:rsid w:val="005E33A7"/>
    <w:pPr>
      <w:spacing w:after="120"/>
      <w:ind w:left="1440" w:right="1440"/>
    </w:pPr>
  </w:style>
  <w:style w:type="paragraph" w:customStyle="1" w:styleId="Char">
    <w:name w:val="Char"/>
    <w:basedOn w:val="Normal"/>
    <w:rsid w:val="005E33A7"/>
    <w:pPr>
      <w:spacing w:after="160" w:line="240" w:lineRule="exact"/>
    </w:pPr>
    <w:rPr>
      <w:rFonts w:ascii="Verdana" w:hAnsi="Verdana"/>
      <w:sz w:val="21"/>
      <w:szCs w:val="20"/>
      <w:lang w:val="en-US" w:eastAsia="en-US"/>
    </w:rPr>
  </w:style>
  <w:style w:type="paragraph" w:customStyle="1" w:styleId="Char1">
    <w:name w:val="Char1"/>
    <w:basedOn w:val="Normal"/>
    <w:rsid w:val="005E33A7"/>
    <w:pPr>
      <w:spacing w:after="160" w:line="240" w:lineRule="exact"/>
    </w:pPr>
    <w:rPr>
      <w:rFonts w:ascii="Verdana" w:hAnsi="Verdana"/>
      <w:sz w:val="21"/>
      <w:szCs w:val="20"/>
      <w:lang w:val="en-US" w:eastAsia="en-US"/>
    </w:rPr>
  </w:style>
  <w:style w:type="paragraph" w:customStyle="1" w:styleId="CharCharCharChar">
    <w:name w:val="Char Char Char Char"/>
    <w:basedOn w:val="Normal"/>
    <w:rsid w:val="005E33A7"/>
    <w:pPr>
      <w:spacing w:after="160" w:line="240" w:lineRule="exact"/>
    </w:pPr>
    <w:rPr>
      <w:b/>
      <w:caps/>
      <w:sz w:val="24"/>
      <w:lang w:val="en-US" w:eastAsia="en-US"/>
    </w:rPr>
  </w:style>
  <w:style w:type="paragraph" w:styleId="BodyTextIndent2">
    <w:name w:val="Body Text Indent 2"/>
    <w:basedOn w:val="Normal"/>
    <w:rsid w:val="005E33A7"/>
    <w:pPr>
      <w:spacing w:after="120" w:line="480" w:lineRule="auto"/>
      <w:ind w:left="283"/>
    </w:pPr>
  </w:style>
  <w:style w:type="paragraph" w:styleId="EnvelopeReturn">
    <w:name w:val="envelope return"/>
    <w:basedOn w:val="Normal"/>
    <w:rsid w:val="005E33A7"/>
    <w:pPr>
      <w:spacing w:after="40"/>
      <w:ind w:left="851"/>
    </w:pPr>
    <w:rPr>
      <w:rFonts w:ascii="Univers (W1)" w:hAnsi="Univers (W1)"/>
      <w:sz w:val="24"/>
      <w:szCs w:val="20"/>
    </w:rPr>
  </w:style>
  <w:style w:type="paragraph" w:customStyle="1" w:styleId="OutlineNumbered1">
    <w:name w:val="Outline Numbered 1"/>
    <w:basedOn w:val="Normal"/>
    <w:rsid w:val="005E33A7"/>
    <w:pPr>
      <w:autoSpaceDE w:val="0"/>
      <w:autoSpaceDN w:val="0"/>
      <w:adjustRightInd w:val="0"/>
    </w:pPr>
    <w:rPr>
      <w:szCs w:val="20"/>
      <w:lang w:eastAsia="ko-KR"/>
    </w:rPr>
  </w:style>
  <w:style w:type="paragraph" w:customStyle="1" w:styleId="OutlineNumbered2">
    <w:name w:val="Outline Numbered 2"/>
    <w:basedOn w:val="Normal"/>
    <w:rsid w:val="005E33A7"/>
    <w:pPr>
      <w:autoSpaceDE w:val="0"/>
      <w:autoSpaceDN w:val="0"/>
      <w:adjustRightInd w:val="0"/>
    </w:pPr>
    <w:rPr>
      <w:rFonts w:ascii="Times New Roman" w:hAnsi="Times New Roman"/>
      <w:sz w:val="20"/>
      <w:szCs w:val="20"/>
      <w:lang w:eastAsia="ko-KR"/>
    </w:rPr>
  </w:style>
  <w:style w:type="paragraph" w:customStyle="1" w:styleId="OutlineNumbered3">
    <w:name w:val="Outline Numbered 3"/>
    <w:basedOn w:val="Normal"/>
    <w:rsid w:val="005E33A7"/>
    <w:pPr>
      <w:autoSpaceDE w:val="0"/>
      <w:autoSpaceDN w:val="0"/>
      <w:adjustRightInd w:val="0"/>
    </w:pPr>
    <w:rPr>
      <w:rFonts w:ascii="Times New Roman" w:hAnsi="Times New Roman"/>
      <w:sz w:val="20"/>
      <w:szCs w:val="20"/>
      <w:lang w:eastAsia="ko-KR"/>
    </w:rPr>
  </w:style>
  <w:style w:type="paragraph" w:customStyle="1" w:styleId="BoxBullet">
    <w:name w:val="Box Bullet"/>
    <w:basedOn w:val="Normal"/>
    <w:rsid w:val="005E33A7"/>
    <w:pPr>
      <w:spacing w:before="120" w:after="120" w:line="280" w:lineRule="exact"/>
      <w:jc w:val="both"/>
    </w:pPr>
    <w:rPr>
      <w:rFonts w:ascii="RotisSansSerif" w:hAnsi="RotisSansSerif"/>
      <w:color w:val="000080"/>
      <w:szCs w:val="22"/>
    </w:rPr>
  </w:style>
  <w:style w:type="paragraph" w:customStyle="1" w:styleId="Bullet0">
    <w:name w:val="Bullet"/>
    <w:basedOn w:val="Normal"/>
    <w:rsid w:val="005E33A7"/>
    <w:pPr>
      <w:spacing w:before="120" w:after="120"/>
    </w:pPr>
    <w:rPr>
      <w:szCs w:val="20"/>
    </w:rPr>
  </w:style>
  <w:style w:type="paragraph" w:customStyle="1" w:styleId="Dash">
    <w:name w:val="Dash"/>
    <w:basedOn w:val="Normal"/>
    <w:rsid w:val="005E33A7"/>
    <w:pPr>
      <w:spacing w:after="240"/>
    </w:pPr>
    <w:rPr>
      <w:rFonts w:ascii="Times New Roman" w:hAnsi="Times New Roman"/>
      <w:sz w:val="24"/>
      <w:szCs w:val="20"/>
    </w:rPr>
  </w:style>
  <w:style w:type="paragraph" w:customStyle="1" w:styleId="DoubleDot">
    <w:name w:val="Double Dot"/>
    <w:basedOn w:val="Normal"/>
    <w:rsid w:val="005E33A7"/>
    <w:pPr>
      <w:numPr>
        <w:ilvl w:val="2"/>
        <w:numId w:val="18"/>
      </w:numPr>
      <w:spacing w:after="240"/>
    </w:pPr>
    <w:rPr>
      <w:rFonts w:ascii="Times New Roman" w:hAnsi="Times New Roman"/>
      <w:sz w:val="24"/>
      <w:szCs w:val="20"/>
    </w:rPr>
  </w:style>
  <w:style w:type="paragraph" w:customStyle="1" w:styleId="CharCharChar">
    <w:name w:val="Char Char Char"/>
    <w:basedOn w:val="Normal"/>
    <w:rsid w:val="005E33A7"/>
    <w:pPr>
      <w:spacing w:after="160" w:line="240" w:lineRule="exact"/>
    </w:pPr>
    <w:rPr>
      <w:rFonts w:ascii="Verdana" w:hAnsi="Verdana"/>
      <w:sz w:val="20"/>
      <w:lang w:val="en-US" w:eastAsia="en-US"/>
    </w:rPr>
  </w:style>
  <w:style w:type="paragraph" w:styleId="NormalWeb">
    <w:name w:val="Normal (Web)"/>
    <w:basedOn w:val="Normal"/>
    <w:rsid w:val="005E33A7"/>
    <w:pPr>
      <w:spacing w:before="100" w:beforeAutospacing="1" w:after="100" w:afterAutospacing="1"/>
    </w:pPr>
    <w:rPr>
      <w:rFonts w:ascii="Times New Roman" w:hAnsi="Times New Roman"/>
      <w:sz w:val="24"/>
      <w:lang w:eastAsia="en-US"/>
    </w:rPr>
  </w:style>
  <w:style w:type="paragraph" w:styleId="NormalIndent">
    <w:name w:val="Normal Indent"/>
    <w:basedOn w:val="Normal"/>
    <w:rsid w:val="005E33A7"/>
    <w:pPr>
      <w:spacing w:after="240"/>
      <w:ind w:left="720"/>
    </w:pPr>
    <w:rPr>
      <w:rFonts w:ascii="Times New Roman" w:hAnsi="Times New Roman"/>
      <w:sz w:val="24"/>
      <w:szCs w:val="20"/>
    </w:rPr>
  </w:style>
  <w:style w:type="paragraph" w:customStyle="1" w:styleId="Graphic">
    <w:name w:val="Graphic"/>
    <w:basedOn w:val="Normal"/>
    <w:next w:val="Normal"/>
    <w:rsid w:val="005E33A7"/>
    <w:pPr>
      <w:spacing w:after="240"/>
      <w:jc w:val="center"/>
    </w:pPr>
    <w:rPr>
      <w:rFonts w:ascii="Times New Roman" w:hAnsi="Times New Roman"/>
      <w:sz w:val="24"/>
      <w:szCs w:val="20"/>
    </w:rPr>
  </w:style>
  <w:style w:type="paragraph" w:customStyle="1" w:styleId="Level1">
    <w:name w:val="Level 1."/>
    <w:basedOn w:val="Normal"/>
    <w:next w:val="Normal"/>
    <w:rsid w:val="005E33A7"/>
    <w:pPr>
      <w:numPr>
        <w:numId w:val="7"/>
      </w:numPr>
      <w:spacing w:before="240"/>
      <w:outlineLvl w:val="1"/>
    </w:pPr>
    <w:rPr>
      <w:rFonts w:ascii="Palatino" w:hAnsi="Palatino"/>
      <w:szCs w:val="20"/>
      <w:lang w:eastAsia="en-US"/>
    </w:rPr>
  </w:style>
  <w:style w:type="paragraph" w:styleId="BodyText">
    <w:name w:val="Body Text"/>
    <w:basedOn w:val="Normal"/>
    <w:rsid w:val="005E33A7"/>
    <w:pPr>
      <w:spacing w:after="120"/>
    </w:pPr>
    <w:rPr>
      <w:rFonts w:ascii="Times New Roman" w:hAnsi="Times New Roman"/>
      <w:sz w:val="24"/>
      <w:szCs w:val="20"/>
    </w:rPr>
  </w:style>
  <w:style w:type="paragraph" w:styleId="Index1">
    <w:name w:val="index 1"/>
    <w:basedOn w:val="Normal"/>
    <w:next w:val="Normal"/>
    <w:autoRedefine/>
    <w:semiHidden/>
    <w:rsid w:val="005E33A7"/>
    <w:pPr>
      <w:ind w:left="709"/>
    </w:pPr>
    <w:rPr>
      <w:rFonts w:ascii="Times New Roman" w:hAnsi="Times New Roman"/>
      <w:sz w:val="24"/>
      <w:szCs w:val="20"/>
      <w:lang w:val="en-GB" w:eastAsia="en-US"/>
    </w:rPr>
  </w:style>
  <w:style w:type="paragraph" w:customStyle="1" w:styleId="Para1">
    <w:name w:val="Para1."/>
    <w:rsid w:val="005E33A7"/>
    <w:pPr>
      <w:tabs>
        <w:tab w:val="num" w:pos="720"/>
        <w:tab w:val="left" w:pos="851"/>
      </w:tabs>
      <w:spacing w:before="40" w:after="80"/>
      <w:jc w:val="both"/>
    </w:pPr>
    <w:rPr>
      <w:sz w:val="24"/>
      <w:lang w:eastAsia="en-US"/>
    </w:rPr>
  </w:style>
  <w:style w:type="paragraph" w:customStyle="1" w:styleId="ClauseLevel1">
    <w:name w:val="Clause Level 1"/>
    <w:next w:val="ClauseLevel2"/>
    <w:rsid w:val="005E33A7"/>
    <w:pPr>
      <w:keepNext/>
      <w:numPr>
        <w:numId w:val="6"/>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next w:val="ClauseLevel3"/>
    <w:rsid w:val="005E33A7"/>
    <w:pPr>
      <w:keepNext/>
      <w:spacing w:before="200" w:line="280" w:lineRule="atLeast"/>
      <w:ind w:left="1134"/>
      <w:outlineLvl w:val="2"/>
    </w:pPr>
    <w:rPr>
      <w:rFonts w:ascii="Arial" w:hAnsi="Arial" w:cs="Arial"/>
      <w:b/>
      <w:sz w:val="22"/>
      <w:szCs w:val="22"/>
    </w:rPr>
  </w:style>
  <w:style w:type="paragraph" w:customStyle="1" w:styleId="ClauseLevel3">
    <w:name w:val="Clause Level 3"/>
    <w:rsid w:val="005E33A7"/>
    <w:pPr>
      <w:numPr>
        <w:ilvl w:val="1"/>
        <w:numId w:val="6"/>
      </w:numPr>
      <w:spacing w:before="140" w:after="140" w:line="280" w:lineRule="atLeast"/>
    </w:pPr>
    <w:rPr>
      <w:rFonts w:ascii="Arial" w:hAnsi="Arial" w:cs="Arial"/>
      <w:sz w:val="22"/>
      <w:szCs w:val="22"/>
    </w:rPr>
  </w:style>
  <w:style w:type="paragraph" w:customStyle="1" w:styleId="ClauseLevel5">
    <w:name w:val="Clause Level 5"/>
    <w:basedOn w:val="ClauseLevel4"/>
    <w:rsid w:val="005E33A7"/>
    <w:pPr>
      <w:numPr>
        <w:ilvl w:val="3"/>
      </w:numPr>
    </w:pPr>
  </w:style>
  <w:style w:type="paragraph" w:customStyle="1" w:styleId="ClauseLevel4">
    <w:name w:val="Clause Level 4"/>
    <w:basedOn w:val="ClauseLevel3"/>
    <w:rsid w:val="005E33A7"/>
    <w:pPr>
      <w:numPr>
        <w:ilvl w:val="2"/>
      </w:numPr>
      <w:spacing w:before="0"/>
    </w:pPr>
  </w:style>
  <w:style w:type="paragraph" w:customStyle="1" w:styleId="ClauseLevel6">
    <w:name w:val="Clause Level 6"/>
    <w:basedOn w:val="ClauseLevel4"/>
    <w:next w:val="ClauseLevel5"/>
    <w:rsid w:val="005E33A7"/>
    <w:pPr>
      <w:numPr>
        <w:ilvl w:val="4"/>
      </w:numPr>
    </w:pPr>
  </w:style>
  <w:style w:type="paragraph" w:customStyle="1" w:styleId="ClauseLevel7">
    <w:name w:val="Clause Level 7"/>
    <w:basedOn w:val="ClauseLevel4"/>
    <w:next w:val="ClauseLevel5"/>
    <w:rsid w:val="005E33A7"/>
    <w:pPr>
      <w:numPr>
        <w:ilvl w:val="5"/>
      </w:numPr>
    </w:pPr>
  </w:style>
  <w:style w:type="paragraph" w:customStyle="1" w:styleId="ClauseLevel8">
    <w:name w:val="Clause Level 8"/>
    <w:basedOn w:val="ClauseLevel4"/>
    <w:next w:val="ClauseLevel5"/>
    <w:rsid w:val="005E33A7"/>
    <w:pPr>
      <w:numPr>
        <w:ilvl w:val="6"/>
      </w:numPr>
    </w:pPr>
  </w:style>
  <w:style w:type="paragraph" w:customStyle="1" w:styleId="ClauseLevel9">
    <w:name w:val="Clause Level 9"/>
    <w:basedOn w:val="ClauseLevel4"/>
    <w:next w:val="ClauseLevel5"/>
    <w:rsid w:val="005E33A7"/>
    <w:pPr>
      <w:numPr>
        <w:ilvl w:val="7"/>
      </w:numPr>
    </w:pPr>
  </w:style>
  <w:style w:type="paragraph" w:customStyle="1" w:styleId="ClauseLevel10">
    <w:name w:val="Clause Level 10"/>
    <w:basedOn w:val="ClauseLevel4"/>
    <w:next w:val="ClauseLevel5"/>
    <w:rsid w:val="005E33A7"/>
    <w:pPr>
      <w:numPr>
        <w:ilvl w:val="8"/>
      </w:numPr>
    </w:pPr>
  </w:style>
  <w:style w:type="paragraph" w:customStyle="1" w:styleId="Level11">
    <w:name w:val="Level 1.1"/>
    <w:basedOn w:val="Normal"/>
    <w:next w:val="Normal"/>
    <w:rsid w:val="005E33A7"/>
    <w:pPr>
      <w:numPr>
        <w:ilvl w:val="1"/>
        <w:numId w:val="7"/>
      </w:numPr>
      <w:spacing w:before="240"/>
      <w:outlineLvl w:val="2"/>
    </w:pPr>
    <w:rPr>
      <w:rFonts w:ascii="Palatino" w:hAnsi="Palatino"/>
      <w:szCs w:val="20"/>
      <w:lang w:eastAsia="en-US"/>
    </w:rPr>
  </w:style>
  <w:style w:type="paragraph" w:customStyle="1" w:styleId="Levela">
    <w:name w:val="Level (a)"/>
    <w:basedOn w:val="Normal"/>
    <w:next w:val="Normal"/>
    <w:rsid w:val="005E33A7"/>
    <w:pPr>
      <w:numPr>
        <w:ilvl w:val="2"/>
        <w:numId w:val="7"/>
      </w:numPr>
      <w:spacing w:before="240"/>
      <w:outlineLvl w:val="3"/>
    </w:pPr>
    <w:rPr>
      <w:rFonts w:ascii="Palatino" w:hAnsi="Palatino"/>
      <w:szCs w:val="20"/>
      <w:lang w:eastAsia="en-US"/>
    </w:rPr>
  </w:style>
  <w:style w:type="paragraph" w:customStyle="1" w:styleId="Leveli">
    <w:name w:val="Level (i)"/>
    <w:basedOn w:val="Normal"/>
    <w:next w:val="Normal"/>
    <w:rsid w:val="005E33A7"/>
    <w:pPr>
      <w:numPr>
        <w:ilvl w:val="3"/>
        <w:numId w:val="7"/>
      </w:numPr>
      <w:spacing w:before="240"/>
      <w:outlineLvl w:val="4"/>
    </w:pPr>
    <w:rPr>
      <w:rFonts w:ascii="Palatino" w:hAnsi="Palatino"/>
      <w:szCs w:val="20"/>
      <w:lang w:eastAsia="en-US"/>
    </w:rPr>
  </w:style>
  <w:style w:type="paragraph" w:customStyle="1" w:styleId="LevelA0">
    <w:name w:val="Level(A)"/>
    <w:basedOn w:val="Normal"/>
    <w:next w:val="Normal"/>
    <w:rsid w:val="005E33A7"/>
    <w:pPr>
      <w:numPr>
        <w:ilvl w:val="4"/>
        <w:numId w:val="7"/>
      </w:numPr>
      <w:spacing w:before="240"/>
      <w:outlineLvl w:val="5"/>
    </w:pPr>
    <w:rPr>
      <w:rFonts w:ascii="Palatino" w:hAnsi="Palatino"/>
      <w:szCs w:val="20"/>
      <w:lang w:eastAsia="en-US"/>
    </w:rPr>
  </w:style>
  <w:style w:type="paragraph" w:customStyle="1" w:styleId="LevelI0">
    <w:name w:val="Level(I)"/>
    <w:basedOn w:val="Normal"/>
    <w:next w:val="Normal"/>
    <w:rsid w:val="005E33A7"/>
    <w:pPr>
      <w:numPr>
        <w:ilvl w:val="5"/>
        <w:numId w:val="7"/>
      </w:numPr>
      <w:spacing w:before="240"/>
      <w:outlineLvl w:val="6"/>
    </w:pPr>
    <w:rPr>
      <w:rFonts w:ascii="Palatino" w:hAnsi="Palatino"/>
      <w:szCs w:val="20"/>
      <w:lang w:eastAsia="en-US"/>
    </w:rPr>
  </w:style>
  <w:style w:type="character" w:customStyle="1" w:styleId="Head2Char">
    <w:name w:val="Head 2 Char"/>
    <w:link w:val="Head2"/>
    <w:rsid w:val="005E33A7"/>
    <w:rPr>
      <w:rFonts w:ascii="Arial" w:hAnsi="Arial" w:cs="Arial"/>
      <w:b/>
      <w:caps/>
      <w:kern w:val="36"/>
      <w:sz w:val="24"/>
      <w:szCs w:val="24"/>
      <w:lang w:val="en-AU" w:eastAsia="en-AU" w:bidi="ar-SA"/>
    </w:rPr>
  </w:style>
  <w:style w:type="paragraph" w:styleId="TOC5">
    <w:name w:val="toc 5"/>
    <w:basedOn w:val="Normal"/>
    <w:next w:val="Normal"/>
    <w:autoRedefine/>
    <w:uiPriority w:val="39"/>
    <w:rsid w:val="005E33A7"/>
    <w:pPr>
      <w:ind w:left="960"/>
    </w:pPr>
    <w:rPr>
      <w:rFonts w:ascii="Times New Roman" w:hAnsi="Times New Roman"/>
      <w:sz w:val="24"/>
    </w:rPr>
  </w:style>
  <w:style w:type="paragraph" w:styleId="TOC6">
    <w:name w:val="toc 6"/>
    <w:basedOn w:val="Normal"/>
    <w:next w:val="Normal"/>
    <w:autoRedefine/>
    <w:uiPriority w:val="39"/>
    <w:rsid w:val="005E33A7"/>
    <w:pPr>
      <w:ind w:left="1200"/>
    </w:pPr>
    <w:rPr>
      <w:rFonts w:ascii="Times New Roman" w:hAnsi="Times New Roman"/>
      <w:sz w:val="24"/>
    </w:rPr>
  </w:style>
  <w:style w:type="paragraph" w:styleId="TOC7">
    <w:name w:val="toc 7"/>
    <w:basedOn w:val="Normal"/>
    <w:next w:val="Normal"/>
    <w:autoRedefine/>
    <w:uiPriority w:val="39"/>
    <w:rsid w:val="005E33A7"/>
    <w:pPr>
      <w:ind w:left="1440"/>
    </w:pPr>
    <w:rPr>
      <w:rFonts w:ascii="Times New Roman" w:hAnsi="Times New Roman"/>
      <w:sz w:val="24"/>
    </w:rPr>
  </w:style>
  <w:style w:type="paragraph" w:styleId="TOC8">
    <w:name w:val="toc 8"/>
    <w:basedOn w:val="Normal"/>
    <w:next w:val="Normal"/>
    <w:autoRedefine/>
    <w:uiPriority w:val="39"/>
    <w:rsid w:val="005E33A7"/>
    <w:pPr>
      <w:ind w:left="1680"/>
    </w:pPr>
    <w:rPr>
      <w:rFonts w:ascii="Times New Roman" w:hAnsi="Times New Roman"/>
      <w:sz w:val="24"/>
    </w:rPr>
  </w:style>
  <w:style w:type="paragraph" w:styleId="TOC9">
    <w:name w:val="toc 9"/>
    <w:basedOn w:val="Normal"/>
    <w:next w:val="Normal"/>
    <w:autoRedefine/>
    <w:uiPriority w:val="39"/>
    <w:rsid w:val="005E33A7"/>
    <w:pPr>
      <w:ind w:left="1920"/>
    </w:pPr>
    <w:rPr>
      <w:rFonts w:ascii="Times New Roman" w:hAnsi="Times New Roman"/>
      <w:sz w:val="24"/>
    </w:rPr>
  </w:style>
  <w:style w:type="paragraph" w:customStyle="1" w:styleId="CellBodyL">
    <w:name w:val="CellBodyL"/>
    <w:basedOn w:val="Normal"/>
    <w:rsid w:val="005E33A7"/>
    <w:pPr>
      <w:spacing w:after="60"/>
    </w:pPr>
    <w:rPr>
      <w:sz w:val="18"/>
      <w:szCs w:val="20"/>
      <w:lang w:val="en-US" w:eastAsia="en-US"/>
    </w:rPr>
  </w:style>
  <w:style w:type="paragraph" w:customStyle="1" w:styleId="CellBodyC">
    <w:name w:val="CellBodyC"/>
    <w:basedOn w:val="Normal"/>
    <w:rsid w:val="005E33A7"/>
    <w:pPr>
      <w:spacing w:after="60"/>
      <w:jc w:val="center"/>
    </w:pPr>
    <w:rPr>
      <w:sz w:val="18"/>
      <w:szCs w:val="20"/>
      <w:lang w:val="en-US" w:eastAsia="en-US"/>
    </w:rPr>
  </w:style>
  <w:style w:type="paragraph" w:customStyle="1" w:styleId="CellHeadingC">
    <w:name w:val="CellHeadingC"/>
    <w:basedOn w:val="Normal"/>
    <w:rsid w:val="005E33A7"/>
    <w:pPr>
      <w:keepNext/>
      <w:spacing w:after="60"/>
      <w:jc w:val="center"/>
    </w:pPr>
    <w:rPr>
      <w:b/>
      <w:sz w:val="18"/>
      <w:szCs w:val="20"/>
      <w:lang w:val="en-US" w:eastAsia="en-US"/>
    </w:rPr>
  </w:style>
  <w:style w:type="paragraph" w:customStyle="1" w:styleId="Footnote">
    <w:name w:val="Footnote"/>
    <w:basedOn w:val="Normal"/>
    <w:rsid w:val="005E33A7"/>
    <w:pPr>
      <w:spacing w:after="60"/>
    </w:pPr>
    <w:rPr>
      <w:sz w:val="16"/>
      <w:szCs w:val="20"/>
      <w:lang w:val="en-US" w:eastAsia="en-US"/>
    </w:rPr>
  </w:style>
  <w:style w:type="paragraph" w:styleId="Caption">
    <w:name w:val="caption"/>
    <w:basedOn w:val="Normal"/>
    <w:next w:val="Normal"/>
    <w:link w:val="CaptionChar"/>
    <w:qFormat/>
    <w:rsid w:val="005E33A7"/>
    <w:rPr>
      <w:b/>
      <w:bCs/>
      <w:sz w:val="20"/>
      <w:szCs w:val="20"/>
    </w:rPr>
  </w:style>
  <w:style w:type="paragraph" w:styleId="TableofFigures">
    <w:name w:val="table of figures"/>
    <w:basedOn w:val="Normal"/>
    <w:next w:val="Normal"/>
    <w:uiPriority w:val="99"/>
    <w:rsid w:val="005E33A7"/>
  </w:style>
  <w:style w:type="paragraph" w:styleId="ListParagraph">
    <w:name w:val="List Paragraph"/>
    <w:basedOn w:val="Normal"/>
    <w:uiPriority w:val="34"/>
    <w:qFormat/>
    <w:rsid w:val="005E33A7"/>
    <w:pPr>
      <w:ind w:left="720"/>
    </w:pPr>
  </w:style>
  <w:style w:type="paragraph" w:customStyle="1" w:styleId="AlphaParagraph">
    <w:name w:val="Alpha Paragraph"/>
    <w:basedOn w:val="Normal"/>
    <w:rsid w:val="005E33A7"/>
    <w:pPr>
      <w:numPr>
        <w:numId w:val="12"/>
      </w:numPr>
      <w:spacing w:after="240" w:line="260" w:lineRule="exact"/>
    </w:pPr>
    <w:rPr>
      <w:color w:val="000000"/>
      <w:sz w:val="20"/>
      <w:szCs w:val="20"/>
    </w:rPr>
  </w:style>
  <w:style w:type="paragraph" w:customStyle="1" w:styleId="HeaderEven">
    <w:name w:val="Header Even"/>
    <w:basedOn w:val="Header"/>
    <w:rsid w:val="005E33A7"/>
    <w:pPr>
      <w:keepNext/>
      <w:pBdr>
        <w:bottom w:val="single" w:sz="2" w:space="2" w:color="335876"/>
      </w:pBdr>
      <w:tabs>
        <w:tab w:val="right" w:pos="9070"/>
      </w:tabs>
    </w:pPr>
    <w:rPr>
      <w:rFonts w:cs="Times New Roman"/>
      <w:caps w:val="0"/>
      <w:color w:val="335876"/>
      <w:sz w:val="18"/>
    </w:rPr>
  </w:style>
  <w:style w:type="paragraph" w:customStyle="1" w:styleId="ChartSecondHeading">
    <w:name w:val="Chart Second Heading"/>
    <w:basedOn w:val="Normal"/>
    <w:next w:val="Normal"/>
    <w:rsid w:val="005E33A7"/>
    <w:pPr>
      <w:keepNext/>
      <w:spacing w:after="20"/>
      <w:jc w:val="center"/>
    </w:pPr>
    <w:rPr>
      <w:color w:val="335876"/>
      <w:sz w:val="20"/>
      <w:szCs w:val="20"/>
    </w:rPr>
  </w:style>
  <w:style w:type="paragraph" w:customStyle="1" w:styleId="Normalnumbered">
    <w:name w:val="Normal numbered"/>
    <w:basedOn w:val="Normal"/>
    <w:rsid w:val="005E33A7"/>
    <w:pPr>
      <w:numPr>
        <w:numId w:val="13"/>
      </w:numPr>
      <w:spacing w:after="240" w:line="260" w:lineRule="exact"/>
    </w:pPr>
    <w:rPr>
      <w:color w:val="000000"/>
      <w:sz w:val="20"/>
      <w:szCs w:val="20"/>
    </w:rPr>
  </w:style>
  <w:style w:type="paragraph" w:customStyle="1" w:styleId="StylecodeLeft127cm">
    <w:name w:val="Style code + Left:  1.27 cm"/>
    <w:basedOn w:val="Normal"/>
    <w:autoRedefine/>
    <w:rsid w:val="005E33A7"/>
    <w:pPr>
      <w:spacing w:before="80"/>
      <w:ind w:left="720"/>
    </w:pPr>
    <w:rPr>
      <w:rFonts w:ascii="Courier New" w:hAnsi="Courier New"/>
      <w:sz w:val="20"/>
      <w:szCs w:val="20"/>
      <w:lang w:val="fr-FR"/>
    </w:rPr>
  </w:style>
  <w:style w:type="character" w:styleId="Strong">
    <w:name w:val="Strong"/>
    <w:qFormat/>
    <w:rsid w:val="005E33A7"/>
    <w:rPr>
      <w:b/>
      <w:bCs/>
    </w:rPr>
  </w:style>
  <w:style w:type="paragraph" w:styleId="HTMLPreformatted">
    <w:name w:val="HTML Preformatted"/>
    <w:basedOn w:val="Normal"/>
    <w:rsid w:val="005E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m1">
    <w:name w:val="m1"/>
    <w:rsid w:val="005E33A7"/>
    <w:rPr>
      <w:color w:val="0000FF"/>
    </w:rPr>
  </w:style>
  <w:style w:type="character" w:customStyle="1" w:styleId="pi1">
    <w:name w:val="pi1"/>
    <w:rsid w:val="005E33A7"/>
    <w:rPr>
      <w:color w:val="0000FF"/>
    </w:rPr>
  </w:style>
  <w:style w:type="character" w:customStyle="1" w:styleId="ci1">
    <w:name w:val="ci1"/>
    <w:rsid w:val="005E33A7"/>
    <w:rPr>
      <w:rFonts w:ascii="Courier" w:hAnsi="Courier" w:hint="default"/>
      <w:color w:val="888888"/>
      <w:sz w:val="24"/>
      <w:szCs w:val="24"/>
    </w:rPr>
  </w:style>
  <w:style w:type="character" w:customStyle="1" w:styleId="b1">
    <w:name w:val="b1"/>
    <w:rsid w:val="005E33A7"/>
    <w:rPr>
      <w:rFonts w:ascii="Courier New" w:hAnsi="Courier New" w:cs="Courier New" w:hint="default"/>
      <w:b/>
      <w:bCs/>
      <w:strike w:val="0"/>
      <w:dstrike w:val="0"/>
      <w:color w:val="FF0000"/>
      <w:u w:val="none"/>
      <w:effect w:val="none"/>
    </w:rPr>
  </w:style>
  <w:style w:type="character" w:customStyle="1" w:styleId="t1">
    <w:name w:val="t1"/>
    <w:rsid w:val="005E33A7"/>
    <w:rPr>
      <w:color w:val="990000"/>
    </w:rPr>
  </w:style>
  <w:style w:type="character" w:customStyle="1" w:styleId="ns1">
    <w:name w:val="ns1"/>
    <w:rsid w:val="005E33A7"/>
    <w:rPr>
      <w:color w:val="FF0000"/>
    </w:rPr>
  </w:style>
  <w:style w:type="character" w:customStyle="1" w:styleId="tx1">
    <w:name w:val="tx1"/>
    <w:rsid w:val="005E33A7"/>
    <w:rPr>
      <w:b/>
      <w:bCs/>
    </w:rPr>
  </w:style>
  <w:style w:type="paragraph" w:customStyle="1" w:styleId="Char1CharCharCharCharCharCharCharCharChar">
    <w:name w:val="Char1 Char Char Char Char Char Char Char Char Char"/>
    <w:basedOn w:val="Normal"/>
    <w:rsid w:val="005E33A7"/>
    <w:pPr>
      <w:spacing w:after="160" w:line="240" w:lineRule="exact"/>
    </w:pPr>
    <w:rPr>
      <w:sz w:val="20"/>
      <w:szCs w:val="20"/>
      <w:lang w:val="en-US" w:eastAsia="en-US"/>
    </w:rPr>
  </w:style>
  <w:style w:type="paragraph" w:styleId="ListBullet">
    <w:name w:val="List Bullet"/>
    <w:basedOn w:val="Normal"/>
    <w:autoRedefine/>
    <w:rsid w:val="005E33A7"/>
    <w:pPr>
      <w:numPr>
        <w:numId w:val="15"/>
      </w:numPr>
      <w:spacing w:before="240"/>
    </w:pPr>
  </w:style>
  <w:style w:type="paragraph" w:styleId="ListBullet2">
    <w:name w:val="List Bullet 2"/>
    <w:basedOn w:val="Normal"/>
    <w:autoRedefine/>
    <w:rsid w:val="005E33A7"/>
    <w:pPr>
      <w:numPr>
        <w:numId w:val="14"/>
      </w:numPr>
      <w:spacing w:before="240"/>
    </w:pPr>
  </w:style>
  <w:style w:type="paragraph" w:customStyle="1" w:styleId="Heading1Numbered">
    <w:name w:val="Heading 1 Numbered"/>
    <w:basedOn w:val="Normal"/>
    <w:next w:val="Normal"/>
    <w:rsid w:val="005E33A7"/>
    <w:pPr>
      <w:keepNext/>
      <w:numPr>
        <w:numId w:val="16"/>
      </w:numPr>
      <w:spacing w:before="480" w:after="240"/>
      <w:outlineLvl w:val="0"/>
    </w:pPr>
    <w:rPr>
      <w:b/>
      <w:caps/>
      <w:color w:val="335876"/>
      <w:sz w:val="26"/>
      <w:szCs w:val="36"/>
    </w:rPr>
  </w:style>
  <w:style w:type="paragraph" w:customStyle="1" w:styleId="Heading2Numbered">
    <w:name w:val="Heading 2 Numbered"/>
    <w:basedOn w:val="Normal"/>
    <w:next w:val="Normal"/>
    <w:rsid w:val="005E33A7"/>
    <w:pPr>
      <w:keepNext/>
      <w:numPr>
        <w:ilvl w:val="1"/>
        <w:numId w:val="16"/>
      </w:numPr>
      <w:spacing w:before="240" w:after="120"/>
      <w:outlineLvl w:val="1"/>
    </w:pPr>
    <w:rPr>
      <w:b/>
      <w:caps/>
      <w:color w:val="007AA5"/>
      <w:sz w:val="24"/>
      <w:szCs w:val="28"/>
    </w:rPr>
  </w:style>
  <w:style w:type="paragraph" w:customStyle="1" w:styleId="Heading3Numbered">
    <w:name w:val="Heading 3 Numbered"/>
    <w:basedOn w:val="Normal"/>
    <w:next w:val="Normal"/>
    <w:rsid w:val="005E33A7"/>
    <w:pPr>
      <w:keepNext/>
      <w:numPr>
        <w:ilvl w:val="2"/>
        <w:numId w:val="16"/>
      </w:numPr>
      <w:spacing w:before="240" w:after="120"/>
      <w:outlineLvl w:val="2"/>
    </w:pPr>
    <w:rPr>
      <w:b/>
      <w:i/>
      <w:color w:val="007AA5"/>
      <w:sz w:val="24"/>
      <w:szCs w:val="26"/>
    </w:rPr>
  </w:style>
  <w:style w:type="paragraph" w:customStyle="1" w:styleId="Heading4Numbered">
    <w:name w:val="Heading 4 Numbered"/>
    <w:basedOn w:val="Normal"/>
    <w:rsid w:val="005E33A7"/>
    <w:pPr>
      <w:keepNext/>
      <w:numPr>
        <w:ilvl w:val="3"/>
        <w:numId w:val="16"/>
      </w:numPr>
      <w:spacing w:before="240" w:after="120"/>
      <w:outlineLvl w:val="3"/>
    </w:pPr>
    <w:rPr>
      <w:i/>
      <w:color w:val="007AA5"/>
      <w:szCs w:val="20"/>
    </w:rPr>
  </w:style>
  <w:style w:type="character" w:styleId="Emphasis">
    <w:name w:val="Emphasis"/>
    <w:qFormat/>
    <w:rsid w:val="005E33A7"/>
    <w:rPr>
      <w:b/>
      <w:bCs/>
      <w:i w:val="0"/>
      <w:iCs w:val="0"/>
    </w:rPr>
  </w:style>
  <w:style w:type="paragraph" w:customStyle="1" w:styleId="ChartMainHeading">
    <w:name w:val="Chart Main Heading"/>
    <w:basedOn w:val="Normal"/>
    <w:next w:val="Normal"/>
    <w:rsid w:val="005E33A7"/>
    <w:pPr>
      <w:jc w:val="center"/>
    </w:pPr>
    <w:rPr>
      <w:b/>
      <w:caps/>
    </w:rPr>
  </w:style>
  <w:style w:type="paragraph" w:customStyle="1" w:styleId="bullet">
    <w:name w:val="bullet"/>
    <w:basedOn w:val="Normal"/>
    <w:autoRedefine/>
    <w:rsid w:val="005E33A7"/>
    <w:pPr>
      <w:numPr>
        <w:numId w:val="17"/>
      </w:numPr>
      <w:tabs>
        <w:tab w:val="num" w:pos="550"/>
      </w:tabs>
      <w:spacing w:before="120"/>
      <w:ind w:left="550" w:hanging="550"/>
    </w:pPr>
    <w:rPr>
      <w:lang w:val="en-US" w:eastAsia="en-US"/>
    </w:rPr>
  </w:style>
  <w:style w:type="paragraph" w:customStyle="1" w:styleId="SingleParagraph">
    <w:name w:val="Single Paragraph"/>
    <w:basedOn w:val="Normal"/>
    <w:rsid w:val="005E33A7"/>
  </w:style>
  <w:style w:type="paragraph" w:customStyle="1" w:styleId="TableMainHeading">
    <w:name w:val="Table Main Heading"/>
    <w:basedOn w:val="ChartMainHeading"/>
    <w:rsid w:val="005E33A7"/>
  </w:style>
  <w:style w:type="character" w:customStyle="1" w:styleId="CaptionChar">
    <w:name w:val="Caption Char"/>
    <w:link w:val="Caption"/>
    <w:rsid w:val="005E33A7"/>
    <w:rPr>
      <w:rFonts w:ascii="Arial" w:hAnsi="Arial"/>
      <w:b/>
      <w:bCs/>
      <w:lang w:val="en-AU" w:eastAsia="en-AU" w:bidi="ar-SA"/>
    </w:rPr>
  </w:style>
  <w:style w:type="paragraph" w:customStyle="1" w:styleId="StyleMaintext">
    <w:name w:val="Style Main text"/>
    <w:basedOn w:val="Maintext"/>
    <w:link w:val="StyleMaintextChar"/>
    <w:autoRedefine/>
    <w:rsid w:val="00767988"/>
    <w:pPr>
      <w:spacing w:before="120" w:after="120"/>
      <w:ind w:left="360"/>
    </w:pPr>
    <w:rPr>
      <w:b/>
      <w:color w:val="4F81BD"/>
      <w:lang w:val="en-US" w:eastAsia="en-US"/>
    </w:rPr>
  </w:style>
  <w:style w:type="character" w:customStyle="1" w:styleId="StyleMaintextChar">
    <w:name w:val="Style Main text Char"/>
    <w:link w:val="StyleMaintext"/>
    <w:rsid w:val="00767988"/>
    <w:rPr>
      <w:rFonts w:ascii="Arial" w:hAnsi="Arial"/>
      <w:b/>
      <w:color w:val="4F81BD"/>
      <w:sz w:val="22"/>
      <w:szCs w:val="24"/>
      <w:lang w:val="en-US" w:eastAsia="en-US" w:bidi="ar-SA"/>
    </w:rPr>
  </w:style>
  <w:style w:type="paragraph" w:customStyle="1" w:styleId="Style8ptBefore72ptAfter72pt">
    <w:name w:val="Style 8 pt Before:  7.2 pt After:  7.2 pt"/>
    <w:basedOn w:val="Normal"/>
    <w:rsid w:val="004C7FCF"/>
    <w:pPr>
      <w:spacing w:before="120" w:after="120"/>
      <w:contextualSpacing/>
    </w:pPr>
    <w:rPr>
      <w:sz w:val="16"/>
      <w:szCs w:val="20"/>
    </w:rPr>
  </w:style>
  <w:style w:type="paragraph" w:customStyle="1" w:styleId="Head5">
    <w:name w:val="Head 5"/>
    <w:basedOn w:val="Head4"/>
    <w:rsid w:val="00AC5779"/>
    <w:pPr>
      <w:tabs>
        <w:tab w:val="clear" w:pos="1414"/>
        <w:tab w:val="num" w:pos="220"/>
      </w:tabs>
      <w:ind w:hanging="1414"/>
    </w:pPr>
  </w:style>
  <w:style w:type="character" w:customStyle="1" w:styleId="CommentTextChar">
    <w:name w:val="Comment Text Char"/>
    <w:link w:val="CommentText"/>
    <w:locked/>
    <w:rsid w:val="00BA43CC"/>
    <w:rPr>
      <w:rFonts w:ascii="Arial" w:hAnsi="Arial"/>
      <w:lang w:val="en-AU" w:eastAsia="en-AU" w:bidi="ar-SA"/>
    </w:rPr>
  </w:style>
  <w:style w:type="character" w:customStyle="1" w:styleId="Heading5Char">
    <w:name w:val="Heading 5 Char"/>
    <w:aliases w:val="Block Label Char,h5 Char,5 Char,l5 Char,Head5 Char,Level 5 Char,Atty Info 3 Char,Level 51 Char,not set up (5) Char"/>
    <w:link w:val="Heading5"/>
    <w:rsid w:val="00245BB9"/>
    <w:rPr>
      <w:rFonts w:ascii="Arial" w:hAnsi="Arial"/>
      <w:b/>
      <w:bCs/>
      <w:i/>
      <w:iCs/>
      <w:szCs w:val="26"/>
      <w:lang w:val="en-AU" w:eastAsia="en-AU" w:bidi="ar-SA"/>
    </w:rPr>
  </w:style>
  <w:style w:type="character" w:customStyle="1" w:styleId="FooterChar">
    <w:name w:val="Footer Char"/>
    <w:link w:val="Footer"/>
    <w:rsid w:val="00FB6DE2"/>
    <w:rPr>
      <w:rFonts w:ascii="Arial" w:hAnsi="Arial" w:cs="Arial"/>
      <w:caps/>
      <w:sz w:val="15"/>
      <w:szCs w:val="15"/>
      <w:lang w:val="en-AU" w:eastAsia="en-AU"/>
    </w:rPr>
  </w:style>
  <w:style w:type="character" w:customStyle="1" w:styleId="HeaderChar">
    <w:name w:val="Header Char"/>
    <w:link w:val="Header"/>
    <w:semiHidden/>
    <w:rsid w:val="00FB6DE2"/>
    <w:rPr>
      <w:rFonts w:ascii="Arial" w:hAnsi="Arial" w:cs="Arial"/>
      <w:caps/>
      <w:lang w:val="en-AU" w:eastAsia="en-AU"/>
    </w:rPr>
  </w:style>
  <w:style w:type="character" w:customStyle="1" w:styleId="Heading1Char">
    <w:name w:val="Heading 1 Char"/>
    <w:link w:val="Heading1"/>
    <w:rsid w:val="0087499E"/>
    <w:rPr>
      <w:rFonts w:ascii="Arial" w:hAnsi="Arial" w:cs="Arial"/>
      <w:bCs/>
      <w:caps/>
      <w:color w:val="004080"/>
      <w:kern w:val="36"/>
      <w:sz w:val="36"/>
      <w:szCs w:val="36"/>
    </w:rPr>
  </w:style>
  <w:style w:type="paragraph" w:customStyle="1" w:styleId="plainparagraph">
    <w:name w:val="plainparagraph"/>
    <w:basedOn w:val="Normal"/>
    <w:rsid w:val="00B934BE"/>
    <w:pPr>
      <w:spacing w:before="100" w:beforeAutospacing="1" w:after="100" w:afterAutospacing="1"/>
    </w:pPr>
    <w:rPr>
      <w:rFonts w:ascii="Times New Roman" w:hAnsi="Times New Roman"/>
      <w:sz w:val="24"/>
    </w:rPr>
  </w:style>
  <w:style w:type="paragraph" w:styleId="Revision">
    <w:name w:val="Revision"/>
    <w:hidden/>
    <w:uiPriority w:val="99"/>
    <w:semiHidden/>
    <w:rsid w:val="004F178C"/>
    <w:rPr>
      <w:rFonts w:ascii="Arial" w:hAnsi="Arial"/>
      <w:sz w:val="22"/>
      <w:szCs w:val="24"/>
    </w:rPr>
  </w:style>
  <w:style w:type="paragraph" w:customStyle="1" w:styleId="StyleHeading214ptCustomColorRGB064128Before0pt1">
    <w:name w:val="Style Heading 2 + 14 pt Custom Color(RGB(064128)) Before:  0 pt...1"/>
    <w:basedOn w:val="Heading2"/>
    <w:rsid w:val="0080743A"/>
    <w:pPr>
      <w:numPr>
        <w:numId w:val="1"/>
      </w:numPr>
      <w:spacing w:before="120"/>
      <w:ind w:left="578" w:hanging="578"/>
    </w:pPr>
    <w:rPr>
      <w:rFonts w:cs="Times New Roman"/>
      <w:iCs/>
      <w:sz w:val="28"/>
      <w:szCs w:val="20"/>
    </w:rPr>
  </w:style>
  <w:style w:type="paragraph" w:customStyle="1" w:styleId="Default">
    <w:name w:val="Default"/>
    <w:rsid w:val="0080743A"/>
    <w:pPr>
      <w:autoSpaceDE w:val="0"/>
      <w:autoSpaceDN w:val="0"/>
      <w:adjustRightInd w:val="0"/>
    </w:pPr>
    <w:rPr>
      <w:rFonts w:ascii="Arial" w:hAnsi="Arial" w:cs="Arial"/>
      <w:color w:val="000000"/>
      <w:sz w:val="24"/>
      <w:szCs w:val="24"/>
    </w:rPr>
  </w:style>
  <w:style w:type="table" w:styleId="MediumShading1-Accent1">
    <w:name w:val="Medium Shading 1 Accent 1"/>
    <w:basedOn w:val="TableNormal"/>
    <w:uiPriority w:val="63"/>
    <w:rsid w:val="006A05C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List-Accent1">
    <w:name w:val="Light List Accent 1"/>
    <w:basedOn w:val="TableNormal"/>
    <w:uiPriority w:val="61"/>
    <w:rsid w:val="007029A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Accent1">
    <w:name w:val="Light Shading Accent 1"/>
    <w:basedOn w:val="TableNormal"/>
    <w:uiPriority w:val="60"/>
    <w:rsid w:val="007029A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gendaItem">
    <w:name w:val="111111"/>
    <w:pPr>
      <w:numPr>
        <w:numId w:val="4"/>
      </w:numPr>
    </w:pPr>
  </w:style>
  <w:style w:type="numbering" w:customStyle="1" w:styleId="TableGrid">
    <w:name w:val="ArticleSection"/>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4386">
      <w:bodyDiv w:val="1"/>
      <w:marLeft w:val="0"/>
      <w:marRight w:val="0"/>
      <w:marTop w:val="0"/>
      <w:marBottom w:val="0"/>
      <w:divBdr>
        <w:top w:val="none" w:sz="0" w:space="0" w:color="auto"/>
        <w:left w:val="none" w:sz="0" w:space="0" w:color="auto"/>
        <w:bottom w:val="none" w:sz="0" w:space="0" w:color="auto"/>
        <w:right w:val="none" w:sz="0" w:space="0" w:color="auto"/>
      </w:divBdr>
    </w:div>
    <w:div w:id="12195949">
      <w:bodyDiv w:val="1"/>
      <w:marLeft w:val="0"/>
      <w:marRight w:val="0"/>
      <w:marTop w:val="0"/>
      <w:marBottom w:val="0"/>
      <w:divBdr>
        <w:top w:val="none" w:sz="0" w:space="0" w:color="auto"/>
        <w:left w:val="none" w:sz="0" w:space="0" w:color="auto"/>
        <w:bottom w:val="none" w:sz="0" w:space="0" w:color="auto"/>
        <w:right w:val="none" w:sz="0" w:space="0" w:color="auto"/>
      </w:divBdr>
    </w:div>
    <w:div w:id="38020546">
      <w:bodyDiv w:val="1"/>
      <w:marLeft w:val="0"/>
      <w:marRight w:val="0"/>
      <w:marTop w:val="0"/>
      <w:marBottom w:val="0"/>
      <w:divBdr>
        <w:top w:val="none" w:sz="0" w:space="0" w:color="auto"/>
        <w:left w:val="none" w:sz="0" w:space="0" w:color="auto"/>
        <w:bottom w:val="none" w:sz="0" w:space="0" w:color="auto"/>
        <w:right w:val="none" w:sz="0" w:space="0" w:color="auto"/>
      </w:divBdr>
    </w:div>
    <w:div w:id="40175465">
      <w:bodyDiv w:val="1"/>
      <w:marLeft w:val="0"/>
      <w:marRight w:val="0"/>
      <w:marTop w:val="0"/>
      <w:marBottom w:val="0"/>
      <w:divBdr>
        <w:top w:val="none" w:sz="0" w:space="0" w:color="auto"/>
        <w:left w:val="none" w:sz="0" w:space="0" w:color="auto"/>
        <w:bottom w:val="none" w:sz="0" w:space="0" w:color="auto"/>
        <w:right w:val="none" w:sz="0" w:space="0" w:color="auto"/>
      </w:divBdr>
    </w:div>
    <w:div w:id="53819726">
      <w:bodyDiv w:val="1"/>
      <w:marLeft w:val="0"/>
      <w:marRight w:val="0"/>
      <w:marTop w:val="0"/>
      <w:marBottom w:val="0"/>
      <w:divBdr>
        <w:top w:val="none" w:sz="0" w:space="0" w:color="auto"/>
        <w:left w:val="none" w:sz="0" w:space="0" w:color="auto"/>
        <w:bottom w:val="none" w:sz="0" w:space="0" w:color="auto"/>
        <w:right w:val="none" w:sz="0" w:space="0" w:color="auto"/>
      </w:divBdr>
    </w:div>
    <w:div w:id="55011562">
      <w:bodyDiv w:val="1"/>
      <w:marLeft w:val="0"/>
      <w:marRight w:val="0"/>
      <w:marTop w:val="0"/>
      <w:marBottom w:val="0"/>
      <w:divBdr>
        <w:top w:val="none" w:sz="0" w:space="0" w:color="auto"/>
        <w:left w:val="none" w:sz="0" w:space="0" w:color="auto"/>
        <w:bottom w:val="none" w:sz="0" w:space="0" w:color="auto"/>
        <w:right w:val="none" w:sz="0" w:space="0" w:color="auto"/>
      </w:divBdr>
    </w:div>
    <w:div w:id="58790014">
      <w:bodyDiv w:val="1"/>
      <w:marLeft w:val="0"/>
      <w:marRight w:val="0"/>
      <w:marTop w:val="0"/>
      <w:marBottom w:val="0"/>
      <w:divBdr>
        <w:top w:val="none" w:sz="0" w:space="0" w:color="auto"/>
        <w:left w:val="none" w:sz="0" w:space="0" w:color="auto"/>
        <w:bottom w:val="none" w:sz="0" w:space="0" w:color="auto"/>
        <w:right w:val="none" w:sz="0" w:space="0" w:color="auto"/>
      </w:divBdr>
    </w:div>
    <w:div w:id="60907655">
      <w:bodyDiv w:val="1"/>
      <w:marLeft w:val="0"/>
      <w:marRight w:val="0"/>
      <w:marTop w:val="0"/>
      <w:marBottom w:val="0"/>
      <w:divBdr>
        <w:top w:val="none" w:sz="0" w:space="0" w:color="auto"/>
        <w:left w:val="none" w:sz="0" w:space="0" w:color="auto"/>
        <w:bottom w:val="none" w:sz="0" w:space="0" w:color="auto"/>
        <w:right w:val="none" w:sz="0" w:space="0" w:color="auto"/>
      </w:divBdr>
    </w:div>
    <w:div w:id="75978663">
      <w:bodyDiv w:val="1"/>
      <w:marLeft w:val="0"/>
      <w:marRight w:val="0"/>
      <w:marTop w:val="0"/>
      <w:marBottom w:val="0"/>
      <w:divBdr>
        <w:top w:val="none" w:sz="0" w:space="0" w:color="auto"/>
        <w:left w:val="none" w:sz="0" w:space="0" w:color="auto"/>
        <w:bottom w:val="none" w:sz="0" w:space="0" w:color="auto"/>
        <w:right w:val="none" w:sz="0" w:space="0" w:color="auto"/>
      </w:divBdr>
    </w:div>
    <w:div w:id="86536992">
      <w:bodyDiv w:val="1"/>
      <w:marLeft w:val="0"/>
      <w:marRight w:val="0"/>
      <w:marTop w:val="0"/>
      <w:marBottom w:val="0"/>
      <w:divBdr>
        <w:top w:val="none" w:sz="0" w:space="0" w:color="auto"/>
        <w:left w:val="none" w:sz="0" w:space="0" w:color="auto"/>
        <w:bottom w:val="none" w:sz="0" w:space="0" w:color="auto"/>
        <w:right w:val="none" w:sz="0" w:space="0" w:color="auto"/>
      </w:divBdr>
    </w:div>
    <w:div w:id="99570375">
      <w:bodyDiv w:val="1"/>
      <w:marLeft w:val="0"/>
      <w:marRight w:val="0"/>
      <w:marTop w:val="0"/>
      <w:marBottom w:val="0"/>
      <w:divBdr>
        <w:top w:val="none" w:sz="0" w:space="0" w:color="auto"/>
        <w:left w:val="none" w:sz="0" w:space="0" w:color="auto"/>
        <w:bottom w:val="none" w:sz="0" w:space="0" w:color="auto"/>
        <w:right w:val="none" w:sz="0" w:space="0" w:color="auto"/>
      </w:divBdr>
    </w:div>
    <w:div w:id="133913445">
      <w:bodyDiv w:val="1"/>
      <w:marLeft w:val="0"/>
      <w:marRight w:val="0"/>
      <w:marTop w:val="0"/>
      <w:marBottom w:val="0"/>
      <w:divBdr>
        <w:top w:val="none" w:sz="0" w:space="0" w:color="auto"/>
        <w:left w:val="none" w:sz="0" w:space="0" w:color="auto"/>
        <w:bottom w:val="none" w:sz="0" w:space="0" w:color="auto"/>
        <w:right w:val="none" w:sz="0" w:space="0" w:color="auto"/>
      </w:divBdr>
    </w:div>
    <w:div w:id="135151471">
      <w:bodyDiv w:val="1"/>
      <w:marLeft w:val="0"/>
      <w:marRight w:val="0"/>
      <w:marTop w:val="0"/>
      <w:marBottom w:val="0"/>
      <w:divBdr>
        <w:top w:val="none" w:sz="0" w:space="0" w:color="auto"/>
        <w:left w:val="none" w:sz="0" w:space="0" w:color="auto"/>
        <w:bottom w:val="none" w:sz="0" w:space="0" w:color="auto"/>
        <w:right w:val="none" w:sz="0" w:space="0" w:color="auto"/>
      </w:divBdr>
      <w:divsChild>
        <w:div w:id="225454823">
          <w:marLeft w:val="0"/>
          <w:marRight w:val="0"/>
          <w:marTop w:val="0"/>
          <w:marBottom w:val="0"/>
          <w:divBdr>
            <w:top w:val="none" w:sz="0" w:space="0" w:color="auto"/>
            <w:left w:val="none" w:sz="0" w:space="0" w:color="auto"/>
            <w:bottom w:val="none" w:sz="0" w:space="0" w:color="auto"/>
            <w:right w:val="none" w:sz="0" w:space="0" w:color="auto"/>
          </w:divBdr>
          <w:divsChild>
            <w:div w:id="364908508">
              <w:marLeft w:val="0"/>
              <w:marRight w:val="0"/>
              <w:marTop w:val="0"/>
              <w:marBottom w:val="0"/>
              <w:divBdr>
                <w:top w:val="none" w:sz="0" w:space="0" w:color="auto"/>
                <w:left w:val="none" w:sz="0" w:space="0" w:color="auto"/>
                <w:bottom w:val="none" w:sz="0" w:space="0" w:color="auto"/>
                <w:right w:val="none" w:sz="0" w:space="0" w:color="auto"/>
              </w:divBdr>
              <w:divsChild>
                <w:div w:id="29078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2327">
      <w:bodyDiv w:val="1"/>
      <w:marLeft w:val="0"/>
      <w:marRight w:val="0"/>
      <w:marTop w:val="0"/>
      <w:marBottom w:val="0"/>
      <w:divBdr>
        <w:top w:val="none" w:sz="0" w:space="0" w:color="auto"/>
        <w:left w:val="none" w:sz="0" w:space="0" w:color="auto"/>
        <w:bottom w:val="none" w:sz="0" w:space="0" w:color="auto"/>
        <w:right w:val="none" w:sz="0" w:space="0" w:color="auto"/>
      </w:divBdr>
    </w:div>
    <w:div w:id="197935717">
      <w:bodyDiv w:val="1"/>
      <w:marLeft w:val="0"/>
      <w:marRight w:val="0"/>
      <w:marTop w:val="0"/>
      <w:marBottom w:val="0"/>
      <w:divBdr>
        <w:top w:val="none" w:sz="0" w:space="0" w:color="auto"/>
        <w:left w:val="none" w:sz="0" w:space="0" w:color="auto"/>
        <w:bottom w:val="none" w:sz="0" w:space="0" w:color="auto"/>
        <w:right w:val="none" w:sz="0" w:space="0" w:color="auto"/>
      </w:divBdr>
    </w:div>
    <w:div w:id="228999025">
      <w:bodyDiv w:val="1"/>
      <w:marLeft w:val="0"/>
      <w:marRight w:val="0"/>
      <w:marTop w:val="0"/>
      <w:marBottom w:val="0"/>
      <w:divBdr>
        <w:top w:val="none" w:sz="0" w:space="0" w:color="auto"/>
        <w:left w:val="none" w:sz="0" w:space="0" w:color="auto"/>
        <w:bottom w:val="none" w:sz="0" w:space="0" w:color="auto"/>
        <w:right w:val="none" w:sz="0" w:space="0" w:color="auto"/>
      </w:divBdr>
      <w:divsChild>
        <w:div w:id="8417024">
          <w:marLeft w:val="0"/>
          <w:marRight w:val="0"/>
          <w:marTop w:val="0"/>
          <w:marBottom w:val="0"/>
          <w:divBdr>
            <w:top w:val="none" w:sz="0" w:space="0" w:color="auto"/>
            <w:left w:val="none" w:sz="0" w:space="0" w:color="auto"/>
            <w:bottom w:val="none" w:sz="0" w:space="0" w:color="auto"/>
            <w:right w:val="none" w:sz="0" w:space="0" w:color="auto"/>
          </w:divBdr>
          <w:divsChild>
            <w:div w:id="205068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395764">
      <w:bodyDiv w:val="1"/>
      <w:marLeft w:val="0"/>
      <w:marRight w:val="0"/>
      <w:marTop w:val="0"/>
      <w:marBottom w:val="0"/>
      <w:divBdr>
        <w:top w:val="none" w:sz="0" w:space="0" w:color="auto"/>
        <w:left w:val="none" w:sz="0" w:space="0" w:color="auto"/>
        <w:bottom w:val="none" w:sz="0" w:space="0" w:color="auto"/>
        <w:right w:val="none" w:sz="0" w:space="0" w:color="auto"/>
      </w:divBdr>
    </w:div>
    <w:div w:id="297883749">
      <w:bodyDiv w:val="1"/>
      <w:marLeft w:val="0"/>
      <w:marRight w:val="0"/>
      <w:marTop w:val="0"/>
      <w:marBottom w:val="0"/>
      <w:divBdr>
        <w:top w:val="none" w:sz="0" w:space="0" w:color="auto"/>
        <w:left w:val="none" w:sz="0" w:space="0" w:color="auto"/>
        <w:bottom w:val="none" w:sz="0" w:space="0" w:color="auto"/>
        <w:right w:val="none" w:sz="0" w:space="0" w:color="auto"/>
      </w:divBdr>
    </w:div>
    <w:div w:id="321855244">
      <w:bodyDiv w:val="1"/>
      <w:marLeft w:val="0"/>
      <w:marRight w:val="0"/>
      <w:marTop w:val="0"/>
      <w:marBottom w:val="0"/>
      <w:divBdr>
        <w:top w:val="none" w:sz="0" w:space="0" w:color="auto"/>
        <w:left w:val="none" w:sz="0" w:space="0" w:color="auto"/>
        <w:bottom w:val="none" w:sz="0" w:space="0" w:color="auto"/>
        <w:right w:val="none" w:sz="0" w:space="0" w:color="auto"/>
      </w:divBdr>
    </w:div>
    <w:div w:id="358047198">
      <w:bodyDiv w:val="1"/>
      <w:marLeft w:val="0"/>
      <w:marRight w:val="0"/>
      <w:marTop w:val="0"/>
      <w:marBottom w:val="0"/>
      <w:divBdr>
        <w:top w:val="none" w:sz="0" w:space="0" w:color="auto"/>
        <w:left w:val="none" w:sz="0" w:space="0" w:color="auto"/>
        <w:bottom w:val="none" w:sz="0" w:space="0" w:color="auto"/>
        <w:right w:val="none" w:sz="0" w:space="0" w:color="auto"/>
      </w:divBdr>
    </w:div>
    <w:div w:id="427505553">
      <w:bodyDiv w:val="1"/>
      <w:marLeft w:val="0"/>
      <w:marRight w:val="0"/>
      <w:marTop w:val="0"/>
      <w:marBottom w:val="0"/>
      <w:divBdr>
        <w:top w:val="none" w:sz="0" w:space="0" w:color="auto"/>
        <w:left w:val="none" w:sz="0" w:space="0" w:color="auto"/>
        <w:bottom w:val="none" w:sz="0" w:space="0" w:color="auto"/>
        <w:right w:val="none" w:sz="0" w:space="0" w:color="auto"/>
      </w:divBdr>
    </w:div>
    <w:div w:id="470249114">
      <w:bodyDiv w:val="1"/>
      <w:marLeft w:val="0"/>
      <w:marRight w:val="0"/>
      <w:marTop w:val="0"/>
      <w:marBottom w:val="0"/>
      <w:divBdr>
        <w:top w:val="none" w:sz="0" w:space="0" w:color="auto"/>
        <w:left w:val="none" w:sz="0" w:space="0" w:color="auto"/>
        <w:bottom w:val="none" w:sz="0" w:space="0" w:color="auto"/>
        <w:right w:val="none" w:sz="0" w:space="0" w:color="auto"/>
      </w:divBdr>
    </w:div>
    <w:div w:id="495077353">
      <w:bodyDiv w:val="1"/>
      <w:marLeft w:val="0"/>
      <w:marRight w:val="0"/>
      <w:marTop w:val="0"/>
      <w:marBottom w:val="0"/>
      <w:divBdr>
        <w:top w:val="none" w:sz="0" w:space="0" w:color="auto"/>
        <w:left w:val="none" w:sz="0" w:space="0" w:color="auto"/>
        <w:bottom w:val="none" w:sz="0" w:space="0" w:color="auto"/>
        <w:right w:val="none" w:sz="0" w:space="0" w:color="auto"/>
      </w:divBdr>
    </w:div>
    <w:div w:id="511721444">
      <w:bodyDiv w:val="1"/>
      <w:marLeft w:val="0"/>
      <w:marRight w:val="0"/>
      <w:marTop w:val="0"/>
      <w:marBottom w:val="0"/>
      <w:divBdr>
        <w:top w:val="none" w:sz="0" w:space="0" w:color="auto"/>
        <w:left w:val="none" w:sz="0" w:space="0" w:color="auto"/>
        <w:bottom w:val="none" w:sz="0" w:space="0" w:color="auto"/>
        <w:right w:val="none" w:sz="0" w:space="0" w:color="auto"/>
      </w:divBdr>
    </w:div>
    <w:div w:id="578098521">
      <w:bodyDiv w:val="1"/>
      <w:marLeft w:val="0"/>
      <w:marRight w:val="0"/>
      <w:marTop w:val="0"/>
      <w:marBottom w:val="0"/>
      <w:divBdr>
        <w:top w:val="none" w:sz="0" w:space="0" w:color="auto"/>
        <w:left w:val="none" w:sz="0" w:space="0" w:color="auto"/>
        <w:bottom w:val="none" w:sz="0" w:space="0" w:color="auto"/>
        <w:right w:val="none" w:sz="0" w:space="0" w:color="auto"/>
      </w:divBdr>
    </w:div>
    <w:div w:id="586041281">
      <w:bodyDiv w:val="1"/>
      <w:marLeft w:val="0"/>
      <w:marRight w:val="0"/>
      <w:marTop w:val="0"/>
      <w:marBottom w:val="0"/>
      <w:divBdr>
        <w:top w:val="none" w:sz="0" w:space="0" w:color="auto"/>
        <w:left w:val="none" w:sz="0" w:space="0" w:color="auto"/>
        <w:bottom w:val="none" w:sz="0" w:space="0" w:color="auto"/>
        <w:right w:val="none" w:sz="0" w:space="0" w:color="auto"/>
      </w:divBdr>
    </w:div>
    <w:div w:id="629479699">
      <w:bodyDiv w:val="1"/>
      <w:marLeft w:val="0"/>
      <w:marRight w:val="0"/>
      <w:marTop w:val="0"/>
      <w:marBottom w:val="0"/>
      <w:divBdr>
        <w:top w:val="none" w:sz="0" w:space="0" w:color="auto"/>
        <w:left w:val="none" w:sz="0" w:space="0" w:color="auto"/>
        <w:bottom w:val="none" w:sz="0" w:space="0" w:color="auto"/>
        <w:right w:val="none" w:sz="0" w:space="0" w:color="auto"/>
      </w:divBdr>
    </w:div>
    <w:div w:id="657462126">
      <w:bodyDiv w:val="1"/>
      <w:marLeft w:val="0"/>
      <w:marRight w:val="0"/>
      <w:marTop w:val="0"/>
      <w:marBottom w:val="0"/>
      <w:divBdr>
        <w:top w:val="none" w:sz="0" w:space="0" w:color="auto"/>
        <w:left w:val="none" w:sz="0" w:space="0" w:color="auto"/>
        <w:bottom w:val="none" w:sz="0" w:space="0" w:color="auto"/>
        <w:right w:val="none" w:sz="0" w:space="0" w:color="auto"/>
      </w:divBdr>
    </w:div>
    <w:div w:id="695815006">
      <w:bodyDiv w:val="1"/>
      <w:marLeft w:val="0"/>
      <w:marRight w:val="0"/>
      <w:marTop w:val="0"/>
      <w:marBottom w:val="0"/>
      <w:divBdr>
        <w:top w:val="none" w:sz="0" w:space="0" w:color="auto"/>
        <w:left w:val="none" w:sz="0" w:space="0" w:color="auto"/>
        <w:bottom w:val="none" w:sz="0" w:space="0" w:color="auto"/>
        <w:right w:val="none" w:sz="0" w:space="0" w:color="auto"/>
      </w:divBdr>
    </w:div>
    <w:div w:id="711618760">
      <w:bodyDiv w:val="1"/>
      <w:marLeft w:val="0"/>
      <w:marRight w:val="0"/>
      <w:marTop w:val="0"/>
      <w:marBottom w:val="0"/>
      <w:divBdr>
        <w:top w:val="none" w:sz="0" w:space="0" w:color="auto"/>
        <w:left w:val="none" w:sz="0" w:space="0" w:color="auto"/>
        <w:bottom w:val="none" w:sz="0" w:space="0" w:color="auto"/>
        <w:right w:val="none" w:sz="0" w:space="0" w:color="auto"/>
      </w:divBdr>
    </w:div>
    <w:div w:id="712998827">
      <w:bodyDiv w:val="1"/>
      <w:marLeft w:val="0"/>
      <w:marRight w:val="0"/>
      <w:marTop w:val="0"/>
      <w:marBottom w:val="0"/>
      <w:divBdr>
        <w:top w:val="none" w:sz="0" w:space="0" w:color="auto"/>
        <w:left w:val="none" w:sz="0" w:space="0" w:color="auto"/>
        <w:bottom w:val="none" w:sz="0" w:space="0" w:color="auto"/>
        <w:right w:val="none" w:sz="0" w:space="0" w:color="auto"/>
      </w:divBdr>
    </w:div>
    <w:div w:id="732389812">
      <w:bodyDiv w:val="1"/>
      <w:marLeft w:val="0"/>
      <w:marRight w:val="0"/>
      <w:marTop w:val="0"/>
      <w:marBottom w:val="0"/>
      <w:divBdr>
        <w:top w:val="none" w:sz="0" w:space="0" w:color="auto"/>
        <w:left w:val="none" w:sz="0" w:space="0" w:color="auto"/>
        <w:bottom w:val="none" w:sz="0" w:space="0" w:color="auto"/>
        <w:right w:val="none" w:sz="0" w:space="0" w:color="auto"/>
      </w:divBdr>
    </w:div>
    <w:div w:id="760444312">
      <w:bodyDiv w:val="1"/>
      <w:marLeft w:val="0"/>
      <w:marRight w:val="0"/>
      <w:marTop w:val="0"/>
      <w:marBottom w:val="0"/>
      <w:divBdr>
        <w:top w:val="none" w:sz="0" w:space="0" w:color="auto"/>
        <w:left w:val="none" w:sz="0" w:space="0" w:color="auto"/>
        <w:bottom w:val="none" w:sz="0" w:space="0" w:color="auto"/>
        <w:right w:val="none" w:sz="0" w:space="0" w:color="auto"/>
      </w:divBdr>
    </w:div>
    <w:div w:id="799886147">
      <w:bodyDiv w:val="1"/>
      <w:marLeft w:val="0"/>
      <w:marRight w:val="0"/>
      <w:marTop w:val="0"/>
      <w:marBottom w:val="0"/>
      <w:divBdr>
        <w:top w:val="none" w:sz="0" w:space="0" w:color="auto"/>
        <w:left w:val="none" w:sz="0" w:space="0" w:color="auto"/>
        <w:bottom w:val="none" w:sz="0" w:space="0" w:color="auto"/>
        <w:right w:val="none" w:sz="0" w:space="0" w:color="auto"/>
      </w:divBdr>
    </w:div>
    <w:div w:id="845169076">
      <w:bodyDiv w:val="1"/>
      <w:marLeft w:val="0"/>
      <w:marRight w:val="0"/>
      <w:marTop w:val="0"/>
      <w:marBottom w:val="0"/>
      <w:divBdr>
        <w:top w:val="none" w:sz="0" w:space="0" w:color="auto"/>
        <w:left w:val="none" w:sz="0" w:space="0" w:color="auto"/>
        <w:bottom w:val="none" w:sz="0" w:space="0" w:color="auto"/>
        <w:right w:val="none" w:sz="0" w:space="0" w:color="auto"/>
      </w:divBdr>
    </w:div>
    <w:div w:id="845175519">
      <w:bodyDiv w:val="1"/>
      <w:marLeft w:val="0"/>
      <w:marRight w:val="0"/>
      <w:marTop w:val="0"/>
      <w:marBottom w:val="0"/>
      <w:divBdr>
        <w:top w:val="none" w:sz="0" w:space="0" w:color="auto"/>
        <w:left w:val="none" w:sz="0" w:space="0" w:color="auto"/>
        <w:bottom w:val="none" w:sz="0" w:space="0" w:color="auto"/>
        <w:right w:val="none" w:sz="0" w:space="0" w:color="auto"/>
      </w:divBdr>
    </w:div>
    <w:div w:id="851916501">
      <w:bodyDiv w:val="1"/>
      <w:marLeft w:val="0"/>
      <w:marRight w:val="0"/>
      <w:marTop w:val="0"/>
      <w:marBottom w:val="0"/>
      <w:divBdr>
        <w:top w:val="none" w:sz="0" w:space="0" w:color="auto"/>
        <w:left w:val="none" w:sz="0" w:space="0" w:color="auto"/>
        <w:bottom w:val="none" w:sz="0" w:space="0" w:color="auto"/>
        <w:right w:val="none" w:sz="0" w:space="0" w:color="auto"/>
      </w:divBdr>
    </w:div>
    <w:div w:id="919174087">
      <w:bodyDiv w:val="1"/>
      <w:marLeft w:val="0"/>
      <w:marRight w:val="0"/>
      <w:marTop w:val="0"/>
      <w:marBottom w:val="0"/>
      <w:divBdr>
        <w:top w:val="none" w:sz="0" w:space="0" w:color="auto"/>
        <w:left w:val="none" w:sz="0" w:space="0" w:color="auto"/>
        <w:bottom w:val="none" w:sz="0" w:space="0" w:color="auto"/>
        <w:right w:val="none" w:sz="0" w:space="0" w:color="auto"/>
      </w:divBdr>
    </w:div>
    <w:div w:id="943195012">
      <w:bodyDiv w:val="1"/>
      <w:marLeft w:val="0"/>
      <w:marRight w:val="0"/>
      <w:marTop w:val="0"/>
      <w:marBottom w:val="0"/>
      <w:divBdr>
        <w:top w:val="none" w:sz="0" w:space="0" w:color="auto"/>
        <w:left w:val="none" w:sz="0" w:space="0" w:color="auto"/>
        <w:bottom w:val="none" w:sz="0" w:space="0" w:color="auto"/>
        <w:right w:val="none" w:sz="0" w:space="0" w:color="auto"/>
      </w:divBdr>
    </w:div>
    <w:div w:id="947391263">
      <w:bodyDiv w:val="1"/>
      <w:marLeft w:val="0"/>
      <w:marRight w:val="0"/>
      <w:marTop w:val="0"/>
      <w:marBottom w:val="0"/>
      <w:divBdr>
        <w:top w:val="none" w:sz="0" w:space="0" w:color="auto"/>
        <w:left w:val="none" w:sz="0" w:space="0" w:color="auto"/>
        <w:bottom w:val="none" w:sz="0" w:space="0" w:color="auto"/>
        <w:right w:val="none" w:sz="0" w:space="0" w:color="auto"/>
      </w:divBdr>
    </w:div>
    <w:div w:id="1008289705">
      <w:bodyDiv w:val="1"/>
      <w:marLeft w:val="0"/>
      <w:marRight w:val="0"/>
      <w:marTop w:val="0"/>
      <w:marBottom w:val="0"/>
      <w:divBdr>
        <w:top w:val="none" w:sz="0" w:space="0" w:color="auto"/>
        <w:left w:val="none" w:sz="0" w:space="0" w:color="auto"/>
        <w:bottom w:val="none" w:sz="0" w:space="0" w:color="auto"/>
        <w:right w:val="none" w:sz="0" w:space="0" w:color="auto"/>
      </w:divBdr>
    </w:div>
    <w:div w:id="1008992706">
      <w:bodyDiv w:val="1"/>
      <w:marLeft w:val="0"/>
      <w:marRight w:val="0"/>
      <w:marTop w:val="0"/>
      <w:marBottom w:val="0"/>
      <w:divBdr>
        <w:top w:val="none" w:sz="0" w:space="0" w:color="auto"/>
        <w:left w:val="none" w:sz="0" w:space="0" w:color="auto"/>
        <w:bottom w:val="none" w:sz="0" w:space="0" w:color="auto"/>
        <w:right w:val="none" w:sz="0" w:space="0" w:color="auto"/>
      </w:divBdr>
    </w:div>
    <w:div w:id="1013917756">
      <w:bodyDiv w:val="1"/>
      <w:marLeft w:val="0"/>
      <w:marRight w:val="0"/>
      <w:marTop w:val="0"/>
      <w:marBottom w:val="0"/>
      <w:divBdr>
        <w:top w:val="none" w:sz="0" w:space="0" w:color="auto"/>
        <w:left w:val="none" w:sz="0" w:space="0" w:color="auto"/>
        <w:bottom w:val="none" w:sz="0" w:space="0" w:color="auto"/>
        <w:right w:val="none" w:sz="0" w:space="0" w:color="auto"/>
      </w:divBdr>
    </w:div>
    <w:div w:id="1015812744">
      <w:bodyDiv w:val="1"/>
      <w:marLeft w:val="0"/>
      <w:marRight w:val="0"/>
      <w:marTop w:val="0"/>
      <w:marBottom w:val="0"/>
      <w:divBdr>
        <w:top w:val="none" w:sz="0" w:space="0" w:color="auto"/>
        <w:left w:val="none" w:sz="0" w:space="0" w:color="auto"/>
        <w:bottom w:val="none" w:sz="0" w:space="0" w:color="auto"/>
        <w:right w:val="none" w:sz="0" w:space="0" w:color="auto"/>
      </w:divBdr>
    </w:div>
    <w:div w:id="1033577343">
      <w:bodyDiv w:val="1"/>
      <w:marLeft w:val="0"/>
      <w:marRight w:val="0"/>
      <w:marTop w:val="0"/>
      <w:marBottom w:val="0"/>
      <w:divBdr>
        <w:top w:val="none" w:sz="0" w:space="0" w:color="auto"/>
        <w:left w:val="none" w:sz="0" w:space="0" w:color="auto"/>
        <w:bottom w:val="none" w:sz="0" w:space="0" w:color="auto"/>
        <w:right w:val="none" w:sz="0" w:space="0" w:color="auto"/>
      </w:divBdr>
    </w:div>
    <w:div w:id="1078862613">
      <w:bodyDiv w:val="1"/>
      <w:marLeft w:val="0"/>
      <w:marRight w:val="0"/>
      <w:marTop w:val="0"/>
      <w:marBottom w:val="0"/>
      <w:divBdr>
        <w:top w:val="none" w:sz="0" w:space="0" w:color="auto"/>
        <w:left w:val="none" w:sz="0" w:space="0" w:color="auto"/>
        <w:bottom w:val="none" w:sz="0" w:space="0" w:color="auto"/>
        <w:right w:val="none" w:sz="0" w:space="0" w:color="auto"/>
      </w:divBdr>
    </w:div>
    <w:div w:id="1093089307">
      <w:bodyDiv w:val="1"/>
      <w:marLeft w:val="0"/>
      <w:marRight w:val="0"/>
      <w:marTop w:val="0"/>
      <w:marBottom w:val="0"/>
      <w:divBdr>
        <w:top w:val="none" w:sz="0" w:space="0" w:color="auto"/>
        <w:left w:val="none" w:sz="0" w:space="0" w:color="auto"/>
        <w:bottom w:val="none" w:sz="0" w:space="0" w:color="auto"/>
        <w:right w:val="none" w:sz="0" w:space="0" w:color="auto"/>
      </w:divBdr>
    </w:div>
    <w:div w:id="1098139465">
      <w:bodyDiv w:val="1"/>
      <w:marLeft w:val="0"/>
      <w:marRight w:val="0"/>
      <w:marTop w:val="0"/>
      <w:marBottom w:val="0"/>
      <w:divBdr>
        <w:top w:val="none" w:sz="0" w:space="0" w:color="auto"/>
        <w:left w:val="none" w:sz="0" w:space="0" w:color="auto"/>
        <w:bottom w:val="none" w:sz="0" w:space="0" w:color="auto"/>
        <w:right w:val="none" w:sz="0" w:space="0" w:color="auto"/>
      </w:divBdr>
    </w:div>
    <w:div w:id="1158300515">
      <w:bodyDiv w:val="1"/>
      <w:marLeft w:val="0"/>
      <w:marRight w:val="0"/>
      <w:marTop w:val="0"/>
      <w:marBottom w:val="0"/>
      <w:divBdr>
        <w:top w:val="none" w:sz="0" w:space="0" w:color="auto"/>
        <w:left w:val="none" w:sz="0" w:space="0" w:color="auto"/>
        <w:bottom w:val="none" w:sz="0" w:space="0" w:color="auto"/>
        <w:right w:val="none" w:sz="0" w:space="0" w:color="auto"/>
      </w:divBdr>
    </w:div>
    <w:div w:id="1162888785">
      <w:bodyDiv w:val="1"/>
      <w:marLeft w:val="0"/>
      <w:marRight w:val="0"/>
      <w:marTop w:val="0"/>
      <w:marBottom w:val="0"/>
      <w:divBdr>
        <w:top w:val="none" w:sz="0" w:space="0" w:color="auto"/>
        <w:left w:val="none" w:sz="0" w:space="0" w:color="auto"/>
        <w:bottom w:val="none" w:sz="0" w:space="0" w:color="auto"/>
        <w:right w:val="none" w:sz="0" w:space="0" w:color="auto"/>
      </w:divBdr>
    </w:div>
    <w:div w:id="1179195973">
      <w:bodyDiv w:val="1"/>
      <w:marLeft w:val="0"/>
      <w:marRight w:val="0"/>
      <w:marTop w:val="0"/>
      <w:marBottom w:val="0"/>
      <w:divBdr>
        <w:top w:val="none" w:sz="0" w:space="0" w:color="auto"/>
        <w:left w:val="none" w:sz="0" w:space="0" w:color="auto"/>
        <w:bottom w:val="none" w:sz="0" w:space="0" w:color="auto"/>
        <w:right w:val="none" w:sz="0" w:space="0" w:color="auto"/>
      </w:divBdr>
    </w:div>
    <w:div w:id="1198540105">
      <w:bodyDiv w:val="1"/>
      <w:marLeft w:val="0"/>
      <w:marRight w:val="0"/>
      <w:marTop w:val="0"/>
      <w:marBottom w:val="0"/>
      <w:divBdr>
        <w:top w:val="none" w:sz="0" w:space="0" w:color="auto"/>
        <w:left w:val="none" w:sz="0" w:space="0" w:color="auto"/>
        <w:bottom w:val="none" w:sz="0" w:space="0" w:color="auto"/>
        <w:right w:val="none" w:sz="0" w:space="0" w:color="auto"/>
      </w:divBdr>
      <w:divsChild>
        <w:div w:id="1393426504">
          <w:marLeft w:val="0"/>
          <w:marRight w:val="0"/>
          <w:marTop w:val="0"/>
          <w:marBottom w:val="0"/>
          <w:divBdr>
            <w:top w:val="none" w:sz="0" w:space="0" w:color="auto"/>
            <w:left w:val="none" w:sz="0" w:space="0" w:color="auto"/>
            <w:bottom w:val="none" w:sz="0" w:space="0" w:color="auto"/>
            <w:right w:val="none" w:sz="0" w:space="0" w:color="auto"/>
          </w:divBdr>
          <w:divsChild>
            <w:div w:id="139003610">
              <w:marLeft w:val="0"/>
              <w:marRight w:val="0"/>
              <w:marTop w:val="0"/>
              <w:marBottom w:val="0"/>
              <w:divBdr>
                <w:top w:val="none" w:sz="0" w:space="0" w:color="auto"/>
                <w:left w:val="none" w:sz="0" w:space="0" w:color="auto"/>
                <w:bottom w:val="none" w:sz="0" w:space="0" w:color="auto"/>
                <w:right w:val="none" w:sz="0" w:space="0" w:color="auto"/>
              </w:divBdr>
              <w:divsChild>
                <w:div w:id="40090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512870">
      <w:bodyDiv w:val="1"/>
      <w:marLeft w:val="0"/>
      <w:marRight w:val="0"/>
      <w:marTop w:val="0"/>
      <w:marBottom w:val="0"/>
      <w:divBdr>
        <w:top w:val="none" w:sz="0" w:space="0" w:color="auto"/>
        <w:left w:val="none" w:sz="0" w:space="0" w:color="auto"/>
        <w:bottom w:val="none" w:sz="0" w:space="0" w:color="auto"/>
        <w:right w:val="none" w:sz="0" w:space="0" w:color="auto"/>
      </w:divBdr>
    </w:div>
    <w:div w:id="1218543084">
      <w:bodyDiv w:val="1"/>
      <w:marLeft w:val="0"/>
      <w:marRight w:val="0"/>
      <w:marTop w:val="0"/>
      <w:marBottom w:val="0"/>
      <w:divBdr>
        <w:top w:val="none" w:sz="0" w:space="0" w:color="auto"/>
        <w:left w:val="none" w:sz="0" w:space="0" w:color="auto"/>
        <w:bottom w:val="none" w:sz="0" w:space="0" w:color="auto"/>
        <w:right w:val="none" w:sz="0" w:space="0" w:color="auto"/>
      </w:divBdr>
    </w:div>
    <w:div w:id="1222668349">
      <w:bodyDiv w:val="1"/>
      <w:marLeft w:val="0"/>
      <w:marRight w:val="0"/>
      <w:marTop w:val="0"/>
      <w:marBottom w:val="0"/>
      <w:divBdr>
        <w:top w:val="none" w:sz="0" w:space="0" w:color="auto"/>
        <w:left w:val="none" w:sz="0" w:space="0" w:color="auto"/>
        <w:bottom w:val="none" w:sz="0" w:space="0" w:color="auto"/>
        <w:right w:val="none" w:sz="0" w:space="0" w:color="auto"/>
      </w:divBdr>
    </w:div>
    <w:div w:id="1246037266">
      <w:bodyDiv w:val="1"/>
      <w:marLeft w:val="0"/>
      <w:marRight w:val="0"/>
      <w:marTop w:val="0"/>
      <w:marBottom w:val="0"/>
      <w:divBdr>
        <w:top w:val="none" w:sz="0" w:space="0" w:color="auto"/>
        <w:left w:val="none" w:sz="0" w:space="0" w:color="auto"/>
        <w:bottom w:val="none" w:sz="0" w:space="0" w:color="auto"/>
        <w:right w:val="none" w:sz="0" w:space="0" w:color="auto"/>
      </w:divBdr>
      <w:divsChild>
        <w:div w:id="2020421517">
          <w:marLeft w:val="0"/>
          <w:marRight w:val="0"/>
          <w:marTop w:val="0"/>
          <w:marBottom w:val="0"/>
          <w:divBdr>
            <w:top w:val="none" w:sz="0" w:space="0" w:color="auto"/>
            <w:left w:val="none" w:sz="0" w:space="0" w:color="auto"/>
            <w:bottom w:val="none" w:sz="0" w:space="0" w:color="auto"/>
            <w:right w:val="none" w:sz="0" w:space="0" w:color="auto"/>
          </w:divBdr>
          <w:divsChild>
            <w:div w:id="1060518629">
              <w:marLeft w:val="0"/>
              <w:marRight w:val="0"/>
              <w:marTop w:val="0"/>
              <w:marBottom w:val="0"/>
              <w:divBdr>
                <w:top w:val="none" w:sz="0" w:space="0" w:color="auto"/>
                <w:left w:val="none" w:sz="0" w:space="0" w:color="auto"/>
                <w:bottom w:val="none" w:sz="0" w:space="0" w:color="auto"/>
                <w:right w:val="none" w:sz="0" w:space="0" w:color="auto"/>
              </w:divBdr>
              <w:divsChild>
                <w:div w:id="84262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264569">
      <w:bodyDiv w:val="1"/>
      <w:marLeft w:val="0"/>
      <w:marRight w:val="0"/>
      <w:marTop w:val="0"/>
      <w:marBottom w:val="0"/>
      <w:divBdr>
        <w:top w:val="none" w:sz="0" w:space="0" w:color="auto"/>
        <w:left w:val="none" w:sz="0" w:space="0" w:color="auto"/>
        <w:bottom w:val="none" w:sz="0" w:space="0" w:color="auto"/>
        <w:right w:val="none" w:sz="0" w:space="0" w:color="auto"/>
      </w:divBdr>
    </w:div>
    <w:div w:id="1321157649">
      <w:bodyDiv w:val="1"/>
      <w:marLeft w:val="0"/>
      <w:marRight w:val="0"/>
      <w:marTop w:val="0"/>
      <w:marBottom w:val="0"/>
      <w:divBdr>
        <w:top w:val="none" w:sz="0" w:space="0" w:color="auto"/>
        <w:left w:val="none" w:sz="0" w:space="0" w:color="auto"/>
        <w:bottom w:val="none" w:sz="0" w:space="0" w:color="auto"/>
        <w:right w:val="none" w:sz="0" w:space="0" w:color="auto"/>
      </w:divBdr>
    </w:div>
    <w:div w:id="1336688199">
      <w:bodyDiv w:val="1"/>
      <w:marLeft w:val="0"/>
      <w:marRight w:val="0"/>
      <w:marTop w:val="0"/>
      <w:marBottom w:val="0"/>
      <w:divBdr>
        <w:top w:val="none" w:sz="0" w:space="0" w:color="auto"/>
        <w:left w:val="none" w:sz="0" w:space="0" w:color="auto"/>
        <w:bottom w:val="none" w:sz="0" w:space="0" w:color="auto"/>
        <w:right w:val="none" w:sz="0" w:space="0" w:color="auto"/>
      </w:divBdr>
    </w:div>
    <w:div w:id="1345286662">
      <w:bodyDiv w:val="1"/>
      <w:marLeft w:val="0"/>
      <w:marRight w:val="0"/>
      <w:marTop w:val="0"/>
      <w:marBottom w:val="0"/>
      <w:divBdr>
        <w:top w:val="none" w:sz="0" w:space="0" w:color="auto"/>
        <w:left w:val="none" w:sz="0" w:space="0" w:color="auto"/>
        <w:bottom w:val="none" w:sz="0" w:space="0" w:color="auto"/>
        <w:right w:val="none" w:sz="0" w:space="0" w:color="auto"/>
      </w:divBdr>
    </w:div>
    <w:div w:id="1345863028">
      <w:bodyDiv w:val="1"/>
      <w:marLeft w:val="0"/>
      <w:marRight w:val="0"/>
      <w:marTop w:val="0"/>
      <w:marBottom w:val="0"/>
      <w:divBdr>
        <w:top w:val="none" w:sz="0" w:space="0" w:color="auto"/>
        <w:left w:val="none" w:sz="0" w:space="0" w:color="auto"/>
        <w:bottom w:val="none" w:sz="0" w:space="0" w:color="auto"/>
        <w:right w:val="none" w:sz="0" w:space="0" w:color="auto"/>
      </w:divBdr>
    </w:div>
    <w:div w:id="1407875285">
      <w:bodyDiv w:val="1"/>
      <w:marLeft w:val="0"/>
      <w:marRight w:val="0"/>
      <w:marTop w:val="0"/>
      <w:marBottom w:val="0"/>
      <w:divBdr>
        <w:top w:val="none" w:sz="0" w:space="0" w:color="auto"/>
        <w:left w:val="none" w:sz="0" w:space="0" w:color="auto"/>
        <w:bottom w:val="none" w:sz="0" w:space="0" w:color="auto"/>
        <w:right w:val="none" w:sz="0" w:space="0" w:color="auto"/>
      </w:divBdr>
    </w:div>
    <w:div w:id="1422600319">
      <w:bodyDiv w:val="1"/>
      <w:marLeft w:val="0"/>
      <w:marRight w:val="0"/>
      <w:marTop w:val="0"/>
      <w:marBottom w:val="0"/>
      <w:divBdr>
        <w:top w:val="none" w:sz="0" w:space="0" w:color="auto"/>
        <w:left w:val="none" w:sz="0" w:space="0" w:color="auto"/>
        <w:bottom w:val="none" w:sz="0" w:space="0" w:color="auto"/>
        <w:right w:val="none" w:sz="0" w:space="0" w:color="auto"/>
      </w:divBdr>
    </w:div>
    <w:div w:id="1436099876">
      <w:bodyDiv w:val="1"/>
      <w:marLeft w:val="0"/>
      <w:marRight w:val="0"/>
      <w:marTop w:val="0"/>
      <w:marBottom w:val="0"/>
      <w:divBdr>
        <w:top w:val="none" w:sz="0" w:space="0" w:color="auto"/>
        <w:left w:val="none" w:sz="0" w:space="0" w:color="auto"/>
        <w:bottom w:val="none" w:sz="0" w:space="0" w:color="auto"/>
        <w:right w:val="none" w:sz="0" w:space="0" w:color="auto"/>
      </w:divBdr>
    </w:div>
    <w:div w:id="1447120525">
      <w:bodyDiv w:val="1"/>
      <w:marLeft w:val="0"/>
      <w:marRight w:val="0"/>
      <w:marTop w:val="0"/>
      <w:marBottom w:val="0"/>
      <w:divBdr>
        <w:top w:val="none" w:sz="0" w:space="0" w:color="auto"/>
        <w:left w:val="none" w:sz="0" w:space="0" w:color="auto"/>
        <w:bottom w:val="none" w:sz="0" w:space="0" w:color="auto"/>
        <w:right w:val="none" w:sz="0" w:space="0" w:color="auto"/>
      </w:divBdr>
    </w:div>
    <w:div w:id="1463958846">
      <w:bodyDiv w:val="1"/>
      <w:marLeft w:val="0"/>
      <w:marRight w:val="0"/>
      <w:marTop w:val="0"/>
      <w:marBottom w:val="0"/>
      <w:divBdr>
        <w:top w:val="none" w:sz="0" w:space="0" w:color="auto"/>
        <w:left w:val="none" w:sz="0" w:space="0" w:color="auto"/>
        <w:bottom w:val="none" w:sz="0" w:space="0" w:color="auto"/>
        <w:right w:val="none" w:sz="0" w:space="0" w:color="auto"/>
      </w:divBdr>
    </w:div>
    <w:div w:id="1485469739">
      <w:bodyDiv w:val="1"/>
      <w:marLeft w:val="0"/>
      <w:marRight w:val="0"/>
      <w:marTop w:val="0"/>
      <w:marBottom w:val="0"/>
      <w:divBdr>
        <w:top w:val="none" w:sz="0" w:space="0" w:color="auto"/>
        <w:left w:val="none" w:sz="0" w:space="0" w:color="auto"/>
        <w:bottom w:val="none" w:sz="0" w:space="0" w:color="auto"/>
        <w:right w:val="none" w:sz="0" w:space="0" w:color="auto"/>
      </w:divBdr>
    </w:div>
    <w:div w:id="1501189518">
      <w:bodyDiv w:val="1"/>
      <w:marLeft w:val="0"/>
      <w:marRight w:val="0"/>
      <w:marTop w:val="0"/>
      <w:marBottom w:val="0"/>
      <w:divBdr>
        <w:top w:val="none" w:sz="0" w:space="0" w:color="auto"/>
        <w:left w:val="none" w:sz="0" w:space="0" w:color="auto"/>
        <w:bottom w:val="none" w:sz="0" w:space="0" w:color="auto"/>
        <w:right w:val="none" w:sz="0" w:space="0" w:color="auto"/>
      </w:divBdr>
    </w:div>
    <w:div w:id="1504588050">
      <w:bodyDiv w:val="1"/>
      <w:marLeft w:val="0"/>
      <w:marRight w:val="0"/>
      <w:marTop w:val="0"/>
      <w:marBottom w:val="0"/>
      <w:divBdr>
        <w:top w:val="none" w:sz="0" w:space="0" w:color="auto"/>
        <w:left w:val="none" w:sz="0" w:space="0" w:color="auto"/>
        <w:bottom w:val="none" w:sz="0" w:space="0" w:color="auto"/>
        <w:right w:val="none" w:sz="0" w:space="0" w:color="auto"/>
      </w:divBdr>
      <w:divsChild>
        <w:div w:id="719786718">
          <w:marLeft w:val="0"/>
          <w:marRight w:val="0"/>
          <w:marTop w:val="0"/>
          <w:marBottom w:val="0"/>
          <w:divBdr>
            <w:top w:val="none" w:sz="0" w:space="0" w:color="auto"/>
            <w:left w:val="none" w:sz="0" w:space="0" w:color="auto"/>
            <w:bottom w:val="none" w:sz="0" w:space="0" w:color="auto"/>
            <w:right w:val="none" w:sz="0" w:space="0" w:color="auto"/>
          </w:divBdr>
          <w:divsChild>
            <w:div w:id="1774279714">
              <w:marLeft w:val="0"/>
              <w:marRight w:val="0"/>
              <w:marTop w:val="0"/>
              <w:marBottom w:val="0"/>
              <w:divBdr>
                <w:top w:val="none" w:sz="0" w:space="0" w:color="auto"/>
                <w:left w:val="none" w:sz="0" w:space="0" w:color="auto"/>
                <w:bottom w:val="none" w:sz="0" w:space="0" w:color="auto"/>
                <w:right w:val="none" w:sz="0" w:space="0" w:color="auto"/>
              </w:divBdr>
              <w:divsChild>
                <w:div w:id="48378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100720">
      <w:bodyDiv w:val="1"/>
      <w:marLeft w:val="0"/>
      <w:marRight w:val="0"/>
      <w:marTop w:val="0"/>
      <w:marBottom w:val="0"/>
      <w:divBdr>
        <w:top w:val="none" w:sz="0" w:space="0" w:color="auto"/>
        <w:left w:val="none" w:sz="0" w:space="0" w:color="auto"/>
        <w:bottom w:val="none" w:sz="0" w:space="0" w:color="auto"/>
        <w:right w:val="none" w:sz="0" w:space="0" w:color="auto"/>
      </w:divBdr>
    </w:div>
    <w:div w:id="1570455201">
      <w:bodyDiv w:val="1"/>
      <w:marLeft w:val="0"/>
      <w:marRight w:val="0"/>
      <w:marTop w:val="0"/>
      <w:marBottom w:val="0"/>
      <w:divBdr>
        <w:top w:val="none" w:sz="0" w:space="0" w:color="auto"/>
        <w:left w:val="none" w:sz="0" w:space="0" w:color="auto"/>
        <w:bottom w:val="none" w:sz="0" w:space="0" w:color="auto"/>
        <w:right w:val="none" w:sz="0" w:space="0" w:color="auto"/>
      </w:divBdr>
    </w:div>
    <w:div w:id="1577133706">
      <w:bodyDiv w:val="1"/>
      <w:marLeft w:val="0"/>
      <w:marRight w:val="0"/>
      <w:marTop w:val="0"/>
      <w:marBottom w:val="0"/>
      <w:divBdr>
        <w:top w:val="none" w:sz="0" w:space="0" w:color="auto"/>
        <w:left w:val="none" w:sz="0" w:space="0" w:color="auto"/>
        <w:bottom w:val="none" w:sz="0" w:space="0" w:color="auto"/>
        <w:right w:val="none" w:sz="0" w:space="0" w:color="auto"/>
      </w:divBdr>
    </w:div>
    <w:div w:id="1622761157">
      <w:bodyDiv w:val="1"/>
      <w:marLeft w:val="0"/>
      <w:marRight w:val="0"/>
      <w:marTop w:val="0"/>
      <w:marBottom w:val="0"/>
      <w:divBdr>
        <w:top w:val="none" w:sz="0" w:space="0" w:color="auto"/>
        <w:left w:val="none" w:sz="0" w:space="0" w:color="auto"/>
        <w:bottom w:val="none" w:sz="0" w:space="0" w:color="auto"/>
        <w:right w:val="none" w:sz="0" w:space="0" w:color="auto"/>
      </w:divBdr>
    </w:div>
    <w:div w:id="1682125275">
      <w:bodyDiv w:val="1"/>
      <w:marLeft w:val="0"/>
      <w:marRight w:val="0"/>
      <w:marTop w:val="0"/>
      <w:marBottom w:val="0"/>
      <w:divBdr>
        <w:top w:val="none" w:sz="0" w:space="0" w:color="auto"/>
        <w:left w:val="none" w:sz="0" w:space="0" w:color="auto"/>
        <w:bottom w:val="none" w:sz="0" w:space="0" w:color="auto"/>
        <w:right w:val="none" w:sz="0" w:space="0" w:color="auto"/>
      </w:divBdr>
    </w:div>
    <w:div w:id="1741366450">
      <w:bodyDiv w:val="1"/>
      <w:marLeft w:val="0"/>
      <w:marRight w:val="0"/>
      <w:marTop w:val="0"/>
      <w:marBottom w:val="0"/>
      <w:divBdr>
        <w:top w:val="none" w:sz="0" w:space="0" w:color="auto"/>
        <w:left w:val="none" w:sz="0" w:space="0" w:color="auto"/>
        <w:bottom w:val="none" w:sz="0" w:space="0" w:color="auto"/>
        <w:right w:val="none" w:sz="0" w:space="0" w:color="auto"/>
      </w:divBdr>
    </w:div>
    <w:div w:id="1774013723">
      <w:bodyDiv w:val="1"/>
      <w:marLeft w:val="0"/>
      <w:marRight w:val="0"/>
      <w:marTop w:val="0"/>
      <w:marBottom w:val="0"/>
      <w:divBdr>
        <w:top w:val="none" w:sz="0" w:space="0" w:color="auto"/>
        <w:left w:val="none" w:sz="0" w:space="0" w:color="auto"/>
        <w:bottom w:val="none" w:sz="0" w:space="0" w:color="auto"/>
        <w:right w:val="none" w:sz="0" w:space="0" w:color="auto"/>
      </w:divBdr>
    </w:div>
    <w:div w:id="1779059912">
      <w:bodyDiv w:val="1"/>
      <w:marLeft w:val="0"/>
      <w:marRight w:val="0"/>
      <w:marTop w:val="0"/>
      <w:marBottom w:val="0"/>
      <w:divBdr>
        <w:top w:val="none" w:sz="0" w:space="0" w:color="auto"/>
        <w:left w:val="none" w:sz="0" w:space="0" w:color="auto"/>
        <w:bottom w:val="none" w:sz="0" w:space="0" w:color="auto"/>
        <w:right w:val="none" w:sz="0" w:space="0" w:color="auto"/>
      </w:divBdr>
    </w:div>
    <w:div w:id="1805273564">
      <w:bodyDiv w:val="1"/>
      <w:marLeft w:val="0"/>
      <w:marRight w:val="0"/>
      <w:marTop w:val="0"/>
      <w:marBottom w:val="0"/>
      <w:divBdr>
        <w:top w:val="none" w:sz="0" w:space="0" w:color="auto"/>
        <w:left w:val="none" w:sz="0" w:space="0" w:color="auto"/>
        <w:bottom w:val="none" w:sz="0" w:space="0" w:color="auto"/>
        <w:right w:val="none" w:sz="0" w:space="0" w:color="auto"/>
      </w:divBdr>
    </w:div>
    <w:div w:id="1869181396">
      <w:bodyDiv w:val="1"/>
      <w:marLeft w:val="0"/>
      <w:marRight w:val="0"/>
      <w:marTop w:val="0"/>
      <w:marBottom w:val="0"/>
      <w:divBdr>
        <w:top w:val="none" w:sz="0" w:space="0" w:color="auto"/>
        <w:left w:val="none" w:sz="0" w:space="0" w:color="auto"/>
        <w:bottom w:val="none" w:sz="0" w:space="0" w:color="auto"/>
        <w:right w:val="none" w:sz="0" w:space="0" w:color="auto"/>
      </w:divBdr>
    </w:div>
    <w:div w:id="1897157767">
      <w:bodyDiv w:val="1"/>
      <w:marLeft w:val="0"/>
      <w:marRight w:val="0"/>
      <w:marTop w:val="0"/>
      <w:marBottom w:val="0"/>
      <w:divBdr>
        <w:top w:val="none" w:sz="0" w:space="0" w:color="auto"/>
        <w:left w:val="none" w:sz="0" w:space="0" w:color="auto"/>
        <w:bottom w:val="none" w:sz="0" w:space="0" w:color="auto"/>
        <w:right w:val="none" w:sz="0" w:space="0" w:color="auto"/>
      </w:divBdr>
    </w:div>
    <w:div w:id="1930237042">
      <w:bodyDiv w:val="1"/>
      <w:marLeft w:val="0"/>
      <w:marRight w:val="0"/>
      <w:marTop w:val="0"/>
      <w:marBottom w:val="0"/>
      <w:divBdr>
        <w:top w:val="none" w:sz="0" w:space="0" w:color="auto"/>
        <w:left w:val="none" w:sz="0" w:space="0" w:color="auto"/>
        <w:bottom w:val="none" w:sz="0" w:space="0" w:color="auto"/>
        <w:right w:val="none" w:sz="0" w:space="0" w:color="auto"/>
      </w:divBdr>
    </w:div>
    <w:div w:id="1933391932">
      <w:bodyDiv w:val="1"/>
      <w:marLeft w:val="0"/>
      <w:marRight w:val="0"/>
      <w:marTop w:val="0"/>
      <w:marBottom w:val="0"/>
      <w:divBdr>
        <w:top w:val="none" w:sz="0" w:space="0" w:color="auto"/>
        <w:left w:val="none" w:sz="0" w:space="0" w:color="auto"/>
        <w:bottom w:val="none" w:sz="0" w:space="0" w:color="auto"/>
        <w:right w:val="none" w:sz="0" w:space="0" w:color="auto"/>
      </w:divBdr>
    </w:div>
    <w:div w:id="1943604449">
      <w:bodyDiv w:val="1"/>
      <w:marLeft w:val="0"/>
      <w:marRight w:val="0"/>
      <w:marTop w:val="0"/>
      <w:marBottom w:val="0"/>
      <w:divBdr>
        <w:top w:val="none" w:sz="0" w:space="0" w:color="auto"/>
        <w:left w:val="none" w:sz="0" w:space="0" w:color="auto"/>
        <w:bottom w:val="none" w:sz="0" w:space="0" w:color="auto"/>
        <w:right w:val="none" w:sz="0" w:space="0" w:color="auto"/>
      </w:divBdr>
    </w:div>
    <w:div w:id="1944416978">
      <w:bodyDiv w:val="1"/>
      <w:marLeft w:val="0"/>
      <w:marRight w:val="0"/>
      <w:marTop w:val="0"/>
      <w:marBottom w:val="0"/>
      <w:divBdr>
        <w:top w:val="none" w:sz="0" w:space="0" w:color="auto"/>
        <w:left w:val="none" w:sz="0" w:space="0" w:color="auto"/>
        <w:bottom w:val="none" w:sz="0" w:space="0" w:color="auto"/>
        <w:right w:val="none" w:sz="0" w:space="0" w:color="auto"/>
      </w:divBdr>
    </w:div>
    <w:div w:id="1946575808">
      <w:bodyDiv w:val="1"/>
      <w:marLeft w:val="0"/>
      <w:marRight w:val="0"/>
      <w:marTop w:val="0"/>
      <w:marBottom w:val="0"/>
      <w:divBdr>
        <w:top w:val="none" w:sz="0" w:space="0" w:color="auto"/>
        <w:left w:val="none" w:sz="0" w:space="0" w:color="auto"/>
        <w:bottom w:val="none" w:sz="0" w:space="0" w:color="auto"/>
        <w:right w:val="none" w:sz="0" w:space="0" w:color="auto"/>
      </w:divBdr>
    </w:div>
    <w:div w:id="1953511856">
      <w:bodyDiv w:val="1"/>
      <w:marLeft w:val="0"/>
      <w:marRight w:val="0"/>
      <w:marTop w:val="0"/>
      <w:marBottom w:val="0"/>
      <w:divBdr>
        <w:top w:val="none" w:sz="0" w:space="0" w:color="auto"/>
        <w:left w:val="none" w:sz="0" w:space="0" w:color="auto"/>
        <w:bottom w:val="none" w:sz="0" w:space="0" w:color="auto"/>
        <w:right w:val="none" w:sz="0" w:space="0" w:color="auto"/>
      </w:divBdr>
    </w:div>
    <w:div w:id="1956524114">
      <w:bodyDiv w:val="1"/>
      <w:marLeft w:val="0"/>
      <w:marRight w:val="0"/>
      <w:marTop w:val="0"/>
      <w:marBottom w:val="0"/>
      <w:divBdr>
        <w:top w:val="none" w:sz="0" w:space="0" w:color="auto"/>
        <w:left w:val="none" w:sz="0" w:space="0" w:color="auto"/>
        <w:bottom w:val="none" w:sz="0" w:space="0" w:color="auto"/>
        <w:right w:val="none" w:sz="0" w:space="0" w:color="auto"/>
      </w:divBdr>
    </w:div>
    <w:div w:id="1972320204">
      <w:bodyDiv w:val="1"/>
      <w:marLeft w:val="0"/>
      <w:marRight w:val="0"/>
      <w:marTop w:val="0"/>
      <w:marBottom w:val="0"/>
      <w:divBdr>
        <w:top w:val="none" w:sz="0" w:space="0" w:color="auto"/>
        <w:left w:val="none" w:sz="0" w:space="0" w:color="auto"/>
        <w:bottom w:val="none" w:sz="0" w:space="0" w:color="auto"/>
        <w:right w:val="none" w:sz="0" w:space="0" w:color="auto"/>
      </w:divBdr>
    </w:div>
    <w:div w:id="2003659779">
      <w:bodyDiv w:val="1"/>
      <w:marLeft w:val="0"/>
      <w:marRight w:val="0"/>
      <w:marTop w:val="0"/>
      <w:marBottom w:val="0"/>
      <w:divBdr>
        <w:top w:val="none" w:sz="0" w:space="0" w:color="auto"/>
        <w:left w:val="none" w:sz="0" w:space="0" w:color="auto"/>
        <w:bottom w:val="none" w:sz="0" w:space="0" w:color="auto"/>
        <w:right w:val="none" w:sz="0" w:space="0" w:color="auto"/>
      </w:divBdr>
    </w:div>
    <w:div w:id="2013678019">
      <w:bodyDiv w:val="1"/>
      <w:marLeft w:val="0"/>
      <w:marRight w:val="0"/>
      <w:marTop w:val="0"/>
      <w:marBottom w:val="0"/>
      <w:divBdr>
        <w:top w:val="none" w:sz="0" w:space="0" w:color="auto"/>
        <w:left w:val="none" w:sz="0" w:space="0" w:color="auto"/>
        <w:bottom w:val="none" w:sz="0" w:space="0" w:color="auto"/>
        <w:right w:val="none" w:sz="0" w:space="0" w:color="auto"/>
      </w:divBdr>
    </w:div>
    <w:div w:id="2022511061">
      <w:bodyDiv w:val="1"/>
      <w:marLeft w:val="0"/>
      <w:marRight w:val="0"/>
      <w:marTop w:val="0"/>
      <w:marBottom w:val="0"/>
      <w:divBdr>
        <w:top w:val="none" w:sz="0" w:space="0" w:color="auto"/>
        <w:left w:val="none" w:sz="0" w:space="0" w:color="auto"/>
        <w:bottom w:val="none" w:sz="0" w:space="0" w:color="auto"/>
        <w:right w:val="none" w:sz="0" w:space="0" w:color="auto"/>
      </w:divBdr>
    </w:div>
    <w:div w:id="208001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1.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footer" Target="footer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5.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SBRServiceDesk@sbr.gov.au" TargetMode="External"/><Relationship Id="rId23" Type="http://schemas.openxmlformats.org/officeDocument/2006/relationships/header" Target="header4.xml"/><Relationship Id="rId28"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footer" Target="footer2.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yperlink" Target="http://www.sbr.gov.au/" TargetMode="External"/><Relationship Id="rId27" Type="http://schemas.openxmlformats.org/officeDocument/2006/relationships/header" Target="header7.xml"/><Relationship Id="rId30"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ian%20Daniher\Local%20Settings\Temporary%20Internet%20Files\Content.Outlook\VHDMBU3O\SBR%20Message%20Implementation%20Guide%20Template%20v0%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1.0</_Version>
    <Document_x0020_Status xmlns="fc59432e-ae4a-4421-baa1-eafb91367645">Published Final</Document_x0020_Status>
    <Publication_x0020_Date xmlns="fc59432e-ae4a-4421-baa1-eafb91367645">2017-07-05T14:00:00+00:00</Publication_x0020_Date>
    <Publication_x0020_Site xmlns="fc59432e-ae4a-4421-baa1-eafb91367645">http://www.sbr.gov.au/software-developers/developer-tools/ato/non-individual-income-tax-return-nitr</Publication_x0020_Site>
    <Project xmlns="fc59432e-ae4a-4421-baa1-eafb91367645" xsi:nil="true"/>
    <Endorsing_x0020_Officer xmlns="fc59432e-ae4a-4421-baa1-eafb91367645">
      <UserInfo>
        <DisplayName/>
        <AccountId xsi:nil="true"/>
        <AccountType/>
      </UserInfo>
    </Endorsing_x0020_Officer>
    <Audience xmlns="fc59432e-ae4a-4421-baa1-eafb91367645">External</Audience>
    <Domain xmlns="fc59432e-ae4a-4421-baa1-eafb91367645">NITR</Domai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567C64BD2626147A6CDB32DF403B2B2" ma:contentTypeVersion="11" ma:contentTypeDescription="Create a new document." ma:contentTypeScope="" ma:versionID="855bc077fd2a1b6dcdc4b6fd9d77d2f8">
  <xsd:schema xmlns:xsd="http://www.w3.org/2001/XMLSchema" xmlns:xs="http://www.w3.org/2001/XMLSchema" xmlns:p="http://schemas.microsoft.com/office/2006/metadata/properties" xmlns:ns2="http://schemas.microsoft.com/sharepoint/v3/fields" xmlns:ns3="fc59432e-ae4a-4421-baa1-eafb91367645" targetNamespace="http://schemas.microsoft.com/office/2006/metadata/properties" ma:root="true" ma:fieldsID="e90f42d31ea3821f0f4a63d60afc6914" ns2:_="" ns3:_="">
    <xsd:import namespace="http://schemas.microsoft.com/sharepoint/v3/fields"/>
    <xsd:import namespace="fc59432e-ae4a-4421-baa1-eafb91367645"/>
    <xsd:element name="properties">
      <xsd:complexType>
        <xsd:sequence>
          <xsd:element name="documentManagement">
            <xsd:complexType>
              <xsd:all>
                <xsd:element ref="ns2:_Version" minOccurs="0"/>
                <xsd:element ref="ns3:Document_x0020_Status" minOccurs="0"/>
                <xsd:element ref="ns3:Publication_x0020_Date" minOccurs="0"/>
                <xsd:element ref="ns3:Publication_x0020_Site" minOccurs="0"/>
                <xsd:element ref="ns3:Project" minOccurs="0"/>
                <xsd:element ref="ns3:Audience"/>
                <xsd:element ref="ns3:Domain"/>
                <xsd:element ref="ns3:Endorsing_x0020_Offic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Doc Version" ma:internalName="_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59432e-ae4a-4421-baa1-eafb91367645" elementFormDefault="qualified">
    <xsd:import namespace="http://schemas.microsoft.com/office/2006/documentManagement/types"/>
    <xsd:import namespace="http://schemas.microsoft.com/office/infopath/2007/PartnerControls"/>
    <xsd:element name="Document_x0020_Status" ma:index="3" nillable="true" ma:displayName="Document Status" ma:default="Draft" ma:format="RadioButtons" ma:internalName="Document_x0020_Status">
      <xsd:simpleType>
        <xsd:restriction base="dms:Choice">
          <xsd:enumeration value="Draft"/>
          <xsd:enumeration value="Under Review"/>
          <xsd:enumeration value="Endorsed"/>
          <xsd:enumeration value="Published Draft"/>
          <xsd:enumeration value="Published Final"/>
        </xsd:restriction>
      </xsd:simpleType>
    </xsd:element>
    <xsd:element name="Publication_x0020_Date" ma:index="4" nillable="true" ma:displayName="Publication Date" ma:format="DateOnly" ma:internalName="Publication_x0020_Date">
      <xsd:simpleType>
        <xsd:restriction base="dms:DateTime"/>
      </xsd:simpleType>
    </xsd:element>
    <xsd:element name="Publication_x0020_Site" ma:index="5" nillable="true" ma:displayName="Publication Site" ma:internalName="Publication_x0020_Site">
      <xsd:simpleType>
        <xsd:restriction base="dms:Text">
          <xsd:maxLength value="255"/>
        </xsd:restriction>
      </xsd:simpleType>
    </xsd:element>
    <xsd:element name="Project" ma:index="6" nillable="true" ma:displayName="Project" ma:internalName="Project">
      <xsd:simpleType>
        <xsd:restriction base="dms:Text">
          <xsd:maxLength value="255"/>
        </xsd:restriction>
      </xsd:simpleType>
    </xsd:element>
    <xsd:element name="Audience" ma:index="15" ma:displayName="Audience" ma:default="Internal" ma:format="RadioButtons" ma:internalName="Audience">
      <xsd:simpleType>
        <xsd:restriction base="dms:Choice">
          <xsd:enumeration value="Internal"/>
          <xsd:enumeration value="External"/>
        </xsd:restriction>
      </xsd:simpleType>
    </xsd:element>
    <xsd:element name="Domain" ma:index="16" ma:displayName="Domain" ma:default="NITR" ma:format="RadioButtons" ma:internalName="Domain">
      <xsd:simpleType>
        <xsd:restriction base="dms:Choice">
          <xsd:enumeration value="NITR"/>
          <xsd:enumeration value="IITR"/>
          <xsd:enumeration value="Shared ITR"/>
          <xsd:enumeration value="EMP Obligation"/>
          <xsd:enumeration value="AS"/>
          <xsd:enumeration value="Super"/>
          <xsd:enumeration value="Client Management"/>
          <xsd:enumeration value="Practice Management"/>
          <xsd:enumeration value="Payment System Administrators"/>
          <xsd:enumeration value="Business Management"/>
          <xsd:enumeration value="Common"/>
          <xsd:enumeration value="Architecture"/>
          <xsd:enumeration value="Whole of Government"/>
          <xsd:enumeration value="Significant Global Entity Obligations"/>
        </xsd:restriction>
      </xsd:simpleType>
    </xsd:element>
    <xsd:element name="Endorsing_x0020_Officer" ma:index="17" nillable="true" ma:displayName="Endorsing Officer" ma:list="UserInfo" ma:SharePointGroup="0" ma:internalName="Endorsing_x0020_Offic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ma:index="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497B9E-342C-4EDF-A2A5-C5D09A74619A}"/>
</file>

<file path=customXml/itemProps2.xml><?xml version="1.0" encoding="utf-8"?>
<ds:datastoreItem xmlns:ds="http://schemas.openxmlformats.org/officeDocument/2006/customXml" ds:itemID="{5AA3F77C-E787-490B-895B-40402B99AF00}"/>
</file>

<file path=customXml/itemProps3.xml><?xml version="1.0" encoding="utf-8"?>
<ds:datastoreItem xmlns:ds="http://schemas.openxmlformats.org/officeDocument/2006/customXml" ds:itemID="{00C44104-4B8F-4017-A8AC-3E137165AF55}"/>
</file>

<file path=customXml/itemProps4.xml><?xml version="1.0" encoding="utf-8"?>
<ds:datastoreItem xmlns:ds="http://schemas.openxmlformats.org/officeDocument/2006/customXml" ds:itemID="{D56FD32D-568C-4FC5-AB29-DA06C3220F6D}"/>
</file>

<file path=docProps/app.xml><?xml version="1.0" encoding="utf-8"?>
<Properties xmlns="http://schemas.openxmlformats.org/officeDocument/2006/extended-properties" xmlns:vt="http://schemas.openxmlformats.org/officeDocument/2006/docPropsVTypes">
  <Template>SBR Message Implementation Guide Template v0 2.dotx</Template>
  <TotalTime>111</TotalTime>
  <Pages>8</Pages>
  <Words>1098</Words>
  <Characters>6263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ATO NITR 2017 Business Implementation Guides v1.0 Contents</vt:lpstr>
    </vt:vector>
  </TitlesOfParts>
  <Company>Standard Business Reporting</Company>
  <LinksUpToDate>false</LinksUpToDate>
  <CharactersWithSpaces>7347</CharactersWithSpaces>
  <SharedDoc>false</SharedDoc>
  <HLinks>
    <vt:vector size="174" baseType="variant">
      <vt:variant>
        <vt:i4>3604591</vt:i4>
      </vt:variant>
      <vt:variant>
        <vt:i4>167</vt:i4>
      </vt:variant>
      <vt:variant>
        <vt:i4>0</vt:i4>
      </vt:variant>
      <vt:variant>
        <vt:i4>5</vt:i4>
      </vt:variant>
      <vt:variant>
        <vt:lpwstr>http://www.sbr.gov.au/software-developers/developer-tools/ato/income-tax-return-obligations/ato-ctr</vt:lpwstr>
      </vt:variant>
      <vt:variant>
        <vt:lpwstr/>
      </vt:variant>
      <vt:variant>
        <vt:i4>3604591</vt:i4>
      </vt:variant>
      <vt:variant>
        <vt:i4>164</vt:i4>
      </vt:variant>
      <vt:variant>
        <vt:i4>0</vt:i4>
      </vt:variant>
      <vt:variant>
        <vt:i4>5</vt:i4>
      </vt:variant>
      <vt:variant>
        <vt:lpwstr>http://www.sbr.gov.au/software-developers/developer-tools/ato/income-tax-return-obligations/ato-ctr</vt:lpwstr>
      </vt:variant>
      <vt:variant>
        <vt:lpwstr/>
      </vt:variant>
      <vt:variant>
        <vt:i4>1572925</vt:i4>
      </vt:variant>
      <vt:variant>
        <vt:i4>157</vt:i4>
      </vt:variant>
      <vt:variant>
        <vt:i4>0</vt:i4>
      </vt:variant>
      <vt:variant>
        <vt:i4>5</vt:i4>
      </vt:variant>
      <vt:variant>
        <vt:lpwstr/>
      </vt:variant>
      <vt:variant>
        <vt:lpwstr>_Toc384284215</vt:lpwstr>
      </vt:variant>
      <vt:variant>
        <vt:i4>1572925</vt:i4>
      </vt:variant>
      <vt:variant>
        <vt:i4>151</vt:i4>
      </vt:variant>
      <vt:variant>
        <vt:i4>0</vt:i4>
      </vt:variant>
      <vt:variant>
        <vt:i4>5</vt:i4>
      </vt:variant>
      <vt:variant>
        <vt:lpwstr/>
      </vt:variant>
      <vt:variant>
        <vt:lpwstr>_Toc384284214</vt:lpwstr>
      </vt:variant>
      <vt:variant>
        <vt:i4>1572925</vt:i4>
      </vt:variant>
      <vt:variant>
        <vt:i4>145</vt:i4>
      </vt:variant>
      <vt:variant>
        <vt:i4>0</vt:i4>
      </vt:variant>
      <vt:variant>
        <vt:i4>5</vt:i4>
      </vt:variant>
      <vt:variant>
        <vt:lpwstr/>
      </vt:variant>
      <vt:variant>
        <vt:lpwstr>_Toc384284213</vt:lpwstr>
      </vt:variant>
      <vt:variant>
        <vt:i4>1572925</vt:i4>
      </vt:variant>
      <vt:variant>
        <vt:i4>139</vt:i4>
      </vt:variant>
      <vt:variant>
        <vt:i4>0</vt:i4>
      </vt:variant>
      <vt:variant>
        <vt:i4>5</vt:i4>
      </vt:variant>
      <vt:variant>
        <vt:lpwstr/>
      </vt:variant>
      <vt:variant>
        <vt:lpwstr>_Toc384284212</vt:lpwstr>
      </vt:variant>
      <vt:variant>
        <vt:i4>1572925</vt:i4>
      </vt:variant>
      <vt:variant>
        <vt:i4>133</vt:i4>
      </vt:variant>
      <vt:variant>
        <vt:i4>0</vt:i4>
      </vt:variant>
      <vt:variant>
        <vt:i4>5</vt:i4>
      </vt:variant>
      <vt:variant>
        <vt:lpwstr/>
      </vt:variant>
      <vt:variant>
        <vt:lpwstr>_Toc384284211</vt:lpwstr>
      </vt:variant>
      <vt:variant>
        <vt:i4>1572925</vt:i4>
      </vt:variant>
      <vt:variant>
        <vt:i4>127</vt:i4>
      </vt:variant>
      <vt:variant>
        <vt:i4>0</vt:i4>
      </vt:variant>
      <vt:variant>
        <vt:i4>5</vt:i4>
      </vt:variant>
      <vt:variant>
        <vt:lpwstr/>
      </vt:variant>
      <vt:variant>
        <vt:lpwstr>_Toc384284210</vt:lpwstr>
      </vt:variant>
      <vt:variant>
        <vt:i4>1638461</vt:i4>
      </vt:variant>
      <vt:variant>
        <vt:i4>121</vt:i4>
      </vt:variant>
      <vt:variant>
        <vt:i4>0</vt:i4>
      </vt:variant>
      <vt:variant>
        <vt:i4>5</vt:i4>
      </vt:variant>
      <vt:variant>
        <vt:lpwstr/>
      </vt:variant>
      <vt:variant>
        <vt:lpwstr>_Toc384284209</vt:lpwstr>
      </vt:variant>
      <vt:variant>
        <vt:i4>1638461</vt:i4>
      </vt:variant>
      <vt:variant>
        <vt:i4>115</vt:i4>
      </vt:variant>
      <vt:variant>
        <vt:i4>0</vt:i4>
      </vt:variant>
      <vt:variant>
        <vt:i4>5</vt:i4>
      </vt:variant>
      <vt:variant>
        <vt:lpwstr/>
      </vt:variant>
      <vt:variant>
        <vt:lpwstr>_Toc384284208</vt:lpwstr>
      </vt:variant>
      <vt:variant>
        <vt:i4>1638461</vt:i4>
      </vt:variant>
      <vt:variant>
        <vt:i4>109</vt:i4>
      </vt:variant>
      <vt:variant>
        <vt:i4>0</vt:i4>
      </vt:variant>
      <vt:variant>
        <vt:i4>5</vt:i4>
      </vt:variant>
      <vt:variant>
        <vt:lpwstr/>
      </vt:variant>
      <vt:variant>
        <vt:lpwstr>_Toc384284207</vt:lpwstr>
      </vt:variant>
      <vt:variant>
        <vt:i4>1638461</vt:i4>
      </vt:variant>
      <vt:variant>
        <vt:i4>103</vt:i4>
      </vt:variant>
      <vt:variant>
        <vt:i4>0</vt:i4>
      </vt:variant>
      <vt:variant>
        <vt:i4>5</vt:i4>
      </vt:variant>
      <vt:variant>
        <vt:lpwstr/>
      </vt:variant>
      <vt:variant>
        <vt:lpwstr>_Toc384284206</vt:lpwstr>
      </vt:variant>
      <vt:variant>
        <vt:i4>1638461</vt:i4>
      </vt:variant>
      <vt:variant>
        <vt:i4>97</vt:i4>
      </vt:variant>
      <vt:variant>
        <vt:i4>0</vt:i4>
      </vt:variant>
      <vt:variant>
        <vt:i4>5</vt:i4>
      </vt:variant>
      <vt:variant>
        <vt:lpwstr/>
      </vt:variant>
      <vt:variant>
        <vt:lpwstr>_Toc384284205</vt:lpwstr>
      </vt:variant>
      <vt:variant>
        <vt:i4>1638461</vt:i4>
      </vt:variant>
      <vt:variant>
        <vt:i4>91</vt:i4>
      </vt:variant>
      <vt:variant>
        <vt:i4>0</vt:i4>
      </vt:variant>
      <vt:variant>
        <vt:i4>5</vt:i4>
      </vt:variant>
      <vt:variant>
        <vt:lpwstr/>
      </vt:variant>
      <vt:variant>
        <vt:lpwstr>_Toc384284204</vt:lpwstr>
      </vt:variant>
      <vt:variant>
        <vt:i4>1638461</vt:i4>
      </vt:variant>
      <vt:variant>
        <vt:i4>85</vt:i4>
      </vt:variant>
      <vt:variant>
        <vt:i4>0</vt:i4>
      </vt:variant>
      <vt:variant>
        <vt:i4>5</vt:i4>
      </vt:variant>
      <vt:variant>
        <vt:lpwstr/>
      </vt:variant>
      <vt:variant>
        <vt:lpwstr>_Toc384284203</vt:lpwstr>
      </vt:variant>
      <vt:variant>
        <vt:i4>1638461</vt:i4>
      </vt:variant>
      <vt:variant>
        <vt:i4>79</vt:i4>
      </vt:variant>
      <vt:variant>
        <vt:i4>0</vt:i4>
      </vt:variant>
      <vt:variant>
        <vt:i4>5</vt:i4>
      </vt:variant>
      <vt:variant>
        <vt:lpwstr/>
      </vt:variant>
      <vt:variant>
        <vt:lpwstr>_Toc384284202</vt:lpwstr>
      </vt:variant>
      <vt:variant>
        <vt:i4>1638461</vt:i4>
      </vt:variant>
      <vt:variant>
        <vt:i4>73</vt:i4>
      </vt:variant>
      <vt:variant>
        <vt:i4>0</vt:i4>
      </vt:variant>
      <vt:variant>
        <vt:i4>5</vt:i4>
      </vt:variant>
      <vt:variant>
        <vt:lpwstr/>
      </vt:variant>
      <vt:variant>
        <vt:lpwstr>_Toc384284201</vt:lpwstr>
      </vt:variant>
      <vt:variant>
        <vt:i4>1638461</vt:i4>
      </vt:variant>
      <vt:variant>
        <vt:i4>67</vt:i4>
      </vt:variant>
      <vt:variant>
        <vt:i4>0</vt:i4>
      </vt:variant>
      <vt:variant>
        <vt:i4>5</vt:i4>
      </vt:variant>
      <vt:variant>
        <vt:lpwstr/>
      </vt:variant>
      <vt:variant>
        <vt:lpwstr>_Toc384284200</vt:lpwstr>
      </vt:variant>
      <vt:variant>
        <vt:i4>1048638</vt:i4>
      </vt:variant>
      <vt:variant>
        <vt:i4>61</vt:i4>
      </vt:variant>
      <vt:variant>
        <vt:i4>0</vt:i4>
      </vt:variant>
      <vt:variant>
        <vt:i4>5</vt:i4>
      </vt:variant>
      <vt:variant>
        <vt:lpwstr/>
      </vt:variant>
      <vt:variant>
        <vt:lpwstr>_Toc384284199</vt:lpwstr>
      </vt:variant>
      <vt:variant>
        <vt:i4>1048638</vt:i4>
      </vt:variant>
      <vt:variant>
        <vt:i4>55</vt:i4>
      </vt:variant>
      <vt:variant>
        <vt:i4>0</vt:i4>
      </vt:variant>
      <vt:variant>
        <vt:i4>5</vt:i4>
      </vt:variant>
      <vt:variant>
        <vt:lpwstr/>
      </vt:variant>
      <vt:variant>
        <vt:lpwstr>_Toc384284198</vt:lpwstr>
      </vt:variant>
      <vt:variant>
        <vt:i4>1048638</vt:i4>
      </vt:variant>
      <vt:variant>
        <vt:i4>49</vt:i4>
      </vt:variant>
      <vt:variant>
        <vt:i4>0</vt:i4>
      </vt:variant>
      <vt:variant>
        <vt:i4>5</vt:i4>
      </vt:variant>
      <vt:variant>
        <vt:lpwstr/>
      </vt:variant>
      <vt:variant>
        <vt:lpwstr>_Toc384284197</vt:lpwstr>
      </vt:variant>
      <vt:variant>
        <vt:i4>1048638</vt:i4>
      </vt:variant>
      <vt:variant>
        <vt:i4>43</vt:i4>
      </vt:variant>
      <vt:variant>
        <vt:i4>0</vt:i4>
      </vt:variant>
      <vt:variant>
        <vt:i4>5</vt:i4>
      </vt:variant>
      <vt:variant>
        <vt:lpwstr/>
      </vt:variant>
      <vt:variant>
        <vt:lpwstr>_Toc384284196</vt:lpwstr>
      </vt:variant>
      <vt:variant>
        <vt:i4>1048638</vt:i4>
      </vt:variant>
      <vt:variant>
        <vt:i4>37</vt:i4>
      </vt:variant>
      <vt:variant>
        <vt:i4>0</vt:i4>
      </vt:variant>
      <vt:variant>
        <vt:i4>5</vt:i4>
      </vt:variant>
      <vt:variant>
        <vt:lpwstr/>
      </vt:variant>
      <vt:variant>
        <vt:lpwstr>_Toc384284195</vt:lpwstr>
      </vt:variant>
      <vt:variant>
        <vt:i4>1048638</vt:i4>
      </vt:variant>
      <vt:variant>
        <vt:i4>31</vt:i4>
      </vt:variant>
      <vt:variant>
        <vt:i4>0</vt:i4>
      </vt:variant>
      <vt:variant>
        <vt:i4>5</vt:i4>
      </vt:variant>
      <vt:variant>
        <vt:lpwstr/>
      </vt:variant>
      <vt:variant>
        <vt:lpwstr>_Toc384284194</vt:lpwstr>
      </vt:variant>
      <vt:variant>
        <vt:i4>1048638</vt:i4>
      </vt:variant>
      <vt:variant>
        <vt:i4>25</vt:i4>
      </vt:variant>
      <vt:variant>
        <vt:i4>0</vt:i4>
      </vt:variant>
      <vt:variant>
        <vt:i4>5</vt:i4>
      </vt:variant>
      <vt:variant>
        <vt:lpwstr/>
      </vt:variant>
      <vt:variant>
        <vt:lpwstr>_Toc384284193</vt:lpwstr>
      </vt:variant>
      <vt:variant>
        <vt:i4>1048638</vt:i4>
      </vt:variant>
      <vt:variant>
        <vt:i4>19</vt:i4>
      </vt:variant>
      <vt:variant>
        <vt:i4>0</vt:i4>
      </vt:variant>
      <vt:variant>
        <vt:i4>5</vt:i4>
      </vt:variant>
      <vt:variant>
        <vt:lpwstr/>
      </vt:variant>
      <vt:variant>
        <vt:lpwstr>_Toc384284192</vt:lpwstr>
      </vt:variant>
      <vt:variant>
        <vt:i4>1048638</vt:i4>
      </vt:variant>
      <vt:variant>
        <vt:i4>13</vt:i4>
      </vt:variant>
      <vt:variant>
        <vt:i4>0</vt:i4>
      </vt:variant>
      <vt:variant>
        <vt:i4>5</vt:i4>
      </vt:variant>
      <vt:variant>
        <vt:lpwstr/>
      </vt:variant>
      <vt:variant>
        <vt:lpwstr>_Toc384284191</vt:lpwstr>
      </vt:variant>
      <vt:variant>
        <vt:i4>7667752</vt:i4>
      </vt:variant>
      <vt:variant>
        <vt:i4>8</vt:i4>
      </vt:variant>
      <vt:variant>
        <vt:i4>0</vt:i4>
      </vt:variant>
      <vt:variant>
        <vt:i4>5</vt:i4>
      </vt:variant>
      <vt:variant>
        <vt:lpwstr>http://www.sbr.gov.au/</vt:lpwstr>
      </vt:variant>
      <vt:variant>
        <vt:lpwstr/>
      </vt:variant>
      <vt:variant>
        <vt:i4>3932250</vt:i4>
      </vt:variant>
      <vt:variant>
        <vt:i4>5</vt:i4>
      </vt:variant>
      <vt:variant>
        <vt:i4>0</vt:i4>
      </vt:variant>
      <vt:variant>
        <vt:i4>5</vt:i4>
      </vt:variant>
      <vt:variant>
        <vt:lpwstr>mailto:SBRServiceDesk@sbr.gov.au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ATO NITR 2017 Business Implementation Guides v1.0 Contents</dc:title>
  <dc:subject>Release Notes</dc:subject>
  <dc:creator>Australian Taxation Office</dc:creator>
  <dc:description>SBR CR xx</dc:description>
  <cp:lastModifiedBy>uanme</cp:lastModifiedBy>
  <cp:revision>7</cp:revision>
  <cp:lastPrinted>2014-04-02T01:16:00Z</cp:lastPrinted>
  <dcterms:created xsi:type="dcterms:W3CDTF">2017-06-28T01:26:00Z</dcterms:created>
  <dcterms:modified xsi:type="dcterms:W3CDTF">2017-06-28T07:06:00Z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URL">
    <vt:lpwstr/>
  </property>
  <property fmtid="{D5CDD505-2E9C-101B-9397-08002B2CF9AE}" pid="5" name="ContentTypeId">
    <vt:lpwstr>0x0101009567C64BD2626147A6CDB32DF403B2B2</vt:lpwstr>
  </property>
  <property fmtid="{D5CDD505-2E9C-101B-9397-08002B2CF9AE}" pid="6" name="Document Type">
    <vt:lpwstr>Release Note</vt:lpwstr>
  </property>
</Properties>
</file>