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0B9B14AB" w14:textId="77777777" w:rsidTr="000E5315">
        <w:trPr>
          <w:trHeight w:hRule="exact" w:val="1798"/>
        </w:trPr>
        <w:tc>
          <w:tcPr>
            <w:tcW w:w="9639" w:type="dxa"/>
            <w:gridSpan w:val="4"/>
            <w:vAlign w:val="bottom"/>
          </w:tcPr>
          <w:p w14:paraId="2CCE90F0" w14:textId="77777777" w:rsidR="00BA43CC" w:rsidRPr="009B06E0" w:rsidRDefault="003E417C" w:rsidP="007F6E28">
            <w:pPr>
              <w:rPr>
                <w:noProof/>
              </w:rPr>
            </w:pPr>
            <w:bookmarkStart w:id="0" w:name="_Toc228954255"/>
            <w:r>
              <w:rPr>
                <w:noProof/>
              </w:rPr>
              <w:drawing>
                <wp:anchor distT="0" distB="0" distL="114300" distR="114300" simplePos="0" relativeHeight="251657728" behindDoc="1" locked="1" layoutInCell="1" allowOverlap="1" wp14:anchorId="0459B5E9" wp14:editId="00A46053">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0AF94688" w14:textId="77777777" w:rsidTr="000E5315">
        <w:tc>
          <w:tcPr>
            <w:tcW w:w="6801" w:type="dxa"/>
            <w:gridSpan w:val="2"/>
            <w:vAlign w:val="bottom"/>
          </w:tcPr>
          <w:p w14:paraId="5774908D"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2DDA6669"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2E97A748" w14:textId="77777777" w:rsidR="00BA43CC" w:rsidRPr="009B06E0" w:rsidRDefault="00BA43CC" w:rsidP="000E5315">
            <w:pPr>
              <w:pStyle w:val="FileRefRow"/>
              <w:spacing w:before="60" w:after="60"/>
              <w:jc w:val="right"/>
              <w:rPr>
                <w:rFonts w:cs="Arial"/>
              </w:rPr>
            </w:pPr>
          </w:p>
        </w:tc>
      </w:tr>
      <w:tr w:rsidR="00BA43CC" w:rsidRPr="009B06E0" w14:paraId="766AFA8B"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18138CED" w14:textId="77777777" w:rsidR="00BA43CC" w:rsidRPr="009B06E0" w:rsidRDefault="00BA43CC" w:rsidP="000E5315">
            <w:pPr>
              <w:pStyle w:val="ReportTitle"/>
              <w:spacing w:before="60"/>
              <w:ind w:left="440"/>
              <w:rPr>
                <w:rFonts w:cs="Arial"/>
              </w:rPr>
            </w:pPr>
            <w:r w:rsidRPr="009B06E0">
              <w:rPr>
                <w:rFonts w:cs="Arial"/>
              </w:rPr>
              <w:t>Standard Business Reporting</w:t>
            </w:r>
          </w:p>
          <w:p w14:paraId="4112187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6E4097AA" w14:textId="77777777" w:rsidR="006D25E8" w:rsidRDefault="008367F7" w:rsidP="005A5464">
            <w:pPr>
              <w:pStyle w:val="ReportTitle"/>
              <w:spacing w:after="0"/>
              <w:ind w:left="442"/>
              <w:rPr>
                <w:rFonts w:cs="Arial"/>
                <w:sz w:val="50"/>
                <w:szCs w:val="50"/>
              </w:rPr>
            </w:pPr>
            <w:r>
              <w:rPr>
                <w:sz w:val="50"/>
              </w:rPr>
              <w:t>Account Role (ACCROLE)</w:t>
            </w:r>
            <w:r w:rsidR="000016DE" w:rsidRPr="000016DE">
              <w:rPr>
                <w:sz w:val="50"/>
              </w:rPr>
              <w:t xml:space="preserve"> 2017</w:t>
            </w:r>
            <w:r w:rsidR="0061051D" w:rsidRPr="000016DE">
              <w:rPr>
                <w:sz w:val="50"/>
              </w:rPr>
              <w:t xml:space="preserve"> </w:t>
            </w:r>
            <w:r w:rsidR="00642BE7" w:rsidRPr="000016DE">
              <w:rPr>
                <w:sz w:val="50"/>
              </w:rPr>
              <w:t xml:space="preserve">Package </w:t>
            </w:r>
            <w:r w:rsidR="00122A0F">
              <w:rPr>
                <w:sz w:val="50"/>
              </w:rPr>
              <w:t>v1.</w:t>
            </w:r>
            <w:r w:rsidR="00EC71E0">
              <w:rPr>
                <w:sz w:val="50"/>
              </w:rPr>
              <w:t>3</w:t>
            </w:r>
            <w:r w:rsidR="005857EC" w:rsidRPr="000016DE">
              <w:rPr>
                <w:sz w:val="50"/>
              </w:rPr>
              <w:t xml:space="preserve"> </w:t>
            </w:r>
            <w:r w:rsidR="005A5464" w:rsidRPr="000016DE">
              <w:rPr>
                <w:rFonts w:cs="Arial"/>
                <w:sz w:val="50"/>
                <w:szCs w:val="50"/>
              </w:rPr>
              <w:t>Contents</w:t>
            </w:r>
            <w:r w:rsidR="00D3530F">
              <w:rPr>
                <w:rFonts w:cs="Arial"/>
                <w:sz w:val="50"/>
                <w:szCs w:val="50"/>
              </w:rPr>
              <w:t xml:space="preserve"> </w:t>
            </w:r>
            <w:r w:rsidR="00962EC3">
              <w:rPr>
                <w:rFonts w:cs="Arial"/>
                <w:sz w:val="50"/>
                <w:szCs w:val="50"/>
              </w:rPr>
              <w:t xml:space="preserve"> </w:t>
            </w:r>
          </w:p>
          <w:p w14:paraId="3F07552F" w14:textId="77777777" w:rsidR="00DC4A1D" w:rsidRDefault="00D3530F" w:rsidP="005A5464">
            <w:pPr>
              <w:pStyle w:val="ReportTitle"/>
              <w:spacing w:after="0"/>
              <w:ind w:left="442"/>
              <w:rPr>
                <w:rFonts w:cs="Arial"/>
                <w:sz w:val="50"/>
                <w:szCs w:val="50"/>
              </w:rPr>
            </w:pPr>
            <w:r>
              <w:rPr>
                <w:rFonts w:cs="Arial"/>
                <w:sz w:val="50"/>
                <w:szCs w:val="50"/>
              </w:rPr>
              <w:t xml:space="preserve">                                                                                                                                                                                                                                                                                                                                                                                                                                                                                                                                                                                                                                                                                   </w:t>
            </w:r>
          </w:p>
          <w:p w14:paraId="175BD2CE" w14:textId="77777777" w:rsidR="00BA0567" w:rsidRPr="00BA0567" w:rsidRDefault="00BA0567" w:rsidP="00BA0567">
            <w:pPr>
              <w:pStyle w:val="ReportDescription"/>
            </w:pPr>
          </w:p>
          <w:p w14:paraId="38B2DD70" w14:textId="77777777" w:rsidR="006D25E8" w:rsidRDefault="006D25E8" w:rsidP="000535BC">
            <w:pPr>
              <w:ind w:left="426"/>
              <w:rPr>
                <w:sz w:val="32"/>
                <w:szCs w:val="32"/>
              </w:rPr>
            </w:pPr>
          </w:p>
          <w:p w14:paraId="40E5D8CB" w14:textId="77777777" w:rsidR="006D25E8" w:rsidRDefault="006D25E8" w:rsidP="000535BC">
            <w:pPr>
              <w:ind w:left="426"/>
              <w:rPr>
                <w:sz w:val="32"/>
                <w:szCs w:val="32"/>
              </w:rPr>
            </w:pPr>
          </w:p>
          <w:p w14:paraId="4CBACC0C" w14:textId="77777777" w:rsidR="00CD562E" w:rsidRPr="00BA0567" w:rsidRDefault="00DC4A1D" w:rsidP="000535BC">
            <w:pPr>
              <w:ind w:left="426"/>
              <w:rPr>
                <w:sz w:val="32"/>
                <w:szCs w:val="32"/>
              </w:rPr>
            </w:pPr>
            <w:r w:rsidRPr="00BA0567">
              <w:rPr>
                <w:sz w:val="32"/>
                <w:szCs w:val="32"/>
              </w:rPr>
              <w:t xml:space="preserve"> </w:t>
            </w:r>
            <w:r w:rsidR="00CD562E" w:rsidRPr="00BA0567">
              <w:rPr>
                <w:sz w:val="32"/>
                <w:szCs w:val="32"/>
              </w:rPr>
              <w:t xml:space="preserve">Date: </w:t>
            </w:r>
            <w:r w:rsidR="00EC71E0">
              <w:rPr>
                <w:sz w:val="32"/>
                <w:szCs w:val="32"/>
              </w:rPr>
              <w:t>18</w:t>
            </w:r>
            <w:r w:rsidR="00330CB0" w:rsidRPr="00122A0F">
              <w:rPr>
                <w:sz w:val="32"/>
                <w:szCs w:val="32"/>
                <w:vertAlign w:val="superscript"/>
              </w:rPr>
              <w:t>th</w:t>
            </w:r>
            <w:r w:rsidR="00330CB0">
              <w:rPr>
                <w:sz w:val="32"/>
                <w:szCs w:val="32"/>
              </w:rPr>
              <w:t xml:space="preserve"> </w:t>
            </w:r>
            <w:r w:rsidR="00EC71E0">
              <w:rPr>
                <w:sz w:val="32"/>
                <w:szCs w:val="32"/>
              </w:rPr>
              <w:t xml:space="preserve">April </w:t>
            </w:r>
            <w:r w:rsidR="00330CB0">
              <w:rPr>
                <w:sz w:val="32"/>
                <w:szCs w:val="32"/>
              </w:rPr>
              <w:t>2019</w:t>
            </w:r>
            <w:r w:rsidR="00E01D68">
              <w:rPr>
                <w:sz w:val="32"/>
                <w:szCs w:val="32"/>
              </w:rPr>
              <w:t xml:space="preserve"> </w:t>
            </w:r>
          </w:p>
          <w:p w14:paraId="3532BC35" w14:textId="77777777" w:rsidR="00BA43CC" w:rsidRPr="009B06E0" w:rsidRDefault="00BA43CC" w:rsidP="00537772">
            <w:pPr>
              <w:pStyle w:val="-subtitle"/>
              <w:ind w:left="425"/>
            </w:pPr>
          </w:p>
        </w:tc>
      </w:tr>
      <w:tr w:rsidR="00BA43CC" w:rsidRPr="009B06E0" w14:paraId="7412CE72"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011A96AB" w14:textId="77777777" w:rsidR="00BA43CC" w:rsidRPr="009B06E0" w:rsidRDefault="00BA43CC" w:rsidP="000E5315">
            <w:pPr>
              <w:pBdr>
                <w:bottom w:val="single" w:sz="4" w:space="0" w:color="auto"/>
              </w:pBdr>
              <w:rPr>
                <w:rFonts w:cs="Arial"/>
              </w:rPr>
            </w:pPr>
          </w:p>
        </w:tc>
      </w:tr>
      <w:tr w:rsidR="00C907DB" w:rsidRPr="009B06E0" w14:paraId="0ED3A0CF"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1086F1B1" w14:textId="77777777" w:rsidR="00C907DB" w:rsidRPr="009B06E0" w:rsidRDefault="003E417C" w:rsidP="000E5315">
            <w:pPr>
              <w:spacing w:before="60" w:after="60"/>
              <w:rPr>
                <w:rFonts w:cs="Arial"/>
                <w:b/>
              </w:rPr>
            </w:pPr>
            <w:r>
              <w:rPr>
                <w:rFonts w:cs="Arial"/>
                <w:noProof/>
              </w:rPr>
              <w:drawing>
                <wp:inline distT="0" distB="0" distL="0" distR="0" wp14:anchorId="3D0FF7DD" wp14:editId="28A4BD78">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23F2BF23" w14:textId="77777777" w:rsidR="00C907DB" w:rsidRPr="009B06E0" w:rsidRDefault="00C907DB" w:rsidP="000E5315">
            <w:pPr>
              <w:spacing w:before="60" w:after="60"/>
              <w:rPr>
                <w:rFonts w:cs="Arial"/>
              </w:rPr>
            </w:pPr>
          </w:p>
          <w:p w14:paraId="329B5F28" w14:textId="77777777" w:rsidR="00C907DB" w:rsidRPr="009B06E0" w:rsidRDefault="00C907DB" w:rsidP="000E5315">
            <w:pPr>
              <w:spacing w:before="60" w:after="60"/>
            </w:pPr>
          </w:p>
        </w:tc>
        <w:tc>
          <w:tcPr>
            <w:tcW w:w="2979" w:type="dxa"/>
            <w:gridSpan w:val="3"/>
            <w:vMerge w:val="restart"/>
          </w:tcPr>
          <w:p w14:paraId="0D9E5947" w14:textId="77777777" w:rsidR="00C907DB" w:rsidRPr="009B06E0" w:rsidRDefault="003E417C" w:rsidP="00671422">
            <w:pPr>
              <w:spacing w:before="60" w:after="60"/>
            </w:pPr>
            <w:r>
              <w:rPr>
                <w:noProof/>
              </w:rPr>
              <w:drawing>
                <wp:inline distT="0" distB="0" distL="0" distR="0" wp14:anchorId="53055DEA" wp14:editId="0FF0B220">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1" w:history="1">
              <w:r w:rsidR="00C907DB" w:rsidRPr="00766667">
                <w:rPr>
                  <w:rStyle w:val="Hyperlink"/>
                  <w:b w:val="0"/>
                  <w:sz w:val="18"/>
                  <w:szCs w:val="18"/>
                </w:rPr>
                <w:t>SBRServiceDesk@sbr.gov.au</w:t>
              </w:r>
            </w:hyperlink>
            <w:r w:rsidR="00671422">
              <w:rPr>
                <w:b/>
                <w:sz w:val="18"/>
                <w:szCs w:val="18"/>
              </w:rPr>
              <w:t xml:space="preserve"> </w:t>
            </w:r>
          </w:p>
        </w:tc>
      </w:tr>
      <w:tr w:rsidR="00C907DB" w:rsidRPr="00766667" w14:paraId="3F2891ED"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7CCD886" w14:textId="77777777" w:rsidR="00C907DB" w:rsidRPr="00766667" w:rsidRDefault="00C907DB" w:rsidP="000E5315">
            <w:pPr>
              <w:pStyle w:val="Maintext"/>
              <w:spacing w:before="60" w:after="60"/>
              <w:rPr>
                <w:rStyle w:val="Classification"/>
                <w:b/>
                <w:caps w:val="0"/>
              </w:rPr>
            </w:pPr>
          </w:p>
        </w:tc>
        <w:tc>
          <w:tcPr>
            <w:tcW w:w="2979" w:type="dxa"/>
            <w:gridSpan w:val="3"/>
            <w:vMerge/>
          </w:tcPr>
          <w:p w14:paraId="389B76C7" w14:textId="77777777" w:rsidR="00C907DB" w:rsidRPr="00766667" w:rsidRDefault="00C907DB" w:rsidP="000E5315">
            <w:pPr>
              <w:spacing w:before="60" w:after="60"/>
              <w:rPr>
                <w:b/>
              </w:rPr>
            </w:pPr>
          </w:p>
        </w:tc>
      </w:tr>
    </w:tbl>
    <w:p w14:paraId="1272FE94" w14:textId="77777777" w:rsidR="00BA43CC" w:rsidRPr="009B06E0" w:rsidRDefault="00BA43CC" w:rsidP="00BA43CC">
      <w:pPr>
        <w:pStyle w:val="HEADAA"/>
        <w:sectPr w:rsidR="00BA43CC" w:rsidRPr="009B06E0" w:rsidSect="00E43070">
          <w:headerReference w:type="default" r:id="rId12"/>
          <w:footerReference w:type="default" r:id="rId13"/>
          <w:pgSz w:w="11906" w:h="16838" w:code="9"/>
          <w:pgMar w:top="1418" w:right="1276" w:bottom="1202" w:left="1304" w:header="709" w:footer="317" w:gutter="0"/>
          <w:cols w:space="708"/>
          <w:titlePg/>
          <w:docGrid w:linePitch="360"/>
        </w:sectPr>
      </w:pPr>
    </w:p>
    <w:p w14:paraId="609D2032" w14:textId="77777777" w:rsidR="00994810" w:rsidRDefault="00B5695A" w:rsidP="00994810">
      <w:pPr>
        <w:pStyle w:val="VersionHeadA"/>
      </w:pPr>
      <w:r w:rsidRPr="007029A8">
        <w:lastRenderedPageBreak/>
        <w:t>VERSION CONTROL</w:t>
      </w:r>
    </w:p>
    <w:p w14:paraId="06E9135B"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6A7C1F" w14:paraId="0C424033" w14:textId="77777777" w:rsidTr="00DB39DD">
        <w:trPr>
          <w:tblHeader/>
        </w:trPr>
        <w:tc>
          <w:tcPr>
            <w:tcW w:w="1022" w:type="dxa"/>
            <w:tcBorders>
              <w:top w:val="single" w:sz="4" w:space="0" w:color="auto"/>
              <w:bottom w:val="single" w:sz="6" w:space="0" w:color="auto"/>
            </w:tcBorders>
            <w:shd w:val="clear" w:color="auto" w:fill="C6D9F1"/>
          </w:tcPr>
          <w:p w14:paraId="369840D5" w14:textId="77777777" w:rsidR="00DB39DD" w:rsidRPr="00623FF4" w:rsidRDefault="00DB39DD" w:rsidP="008367F7">
            <w:pPr>
              <w:pStyle w:val="VersionHead"/>
              <w:spacing w:before="120" w:after="120"/>
              <w:rPr>
                <w:sz w:val="20"/>
                <w:szCs w:val="20"/>
              </w:rPr>
            </w:pPr>
            <w:bookmarkStart w:id="1" w:name="_Hlk230516160"/>
            <w:r w:rsidRPr="00623FF4">
              <w:rPr>
                <w:sz w:val="20"/>
                <w:szCs w:val="20"/>
              </w:rPr>
              <w:t>Version</w:t>
            </w:r>
          </w:p>
        </w:tc>
        <w:tc>
          <w:tcPr>
            <w:tcW w:w="1590" w:type="dxa"/>
            <w:tcBorders>
              <w:top w:val="single" w:sz="4" w:space="0" w:color="auto"/>
              <w:bottom w:val="single" w:sz="6" w:space="0" w:color="auto"/>
            </w:tcBorders>
            <w:shd w:val="clear" w:color="auto" w:fill="C6D9F1"/>
          </w:tcPr>
          <w:p w14:paraId="09FBFCC1" w14:textId="77777777" w:rsidR="00DB39DD" w:rsidRPr="00623FF4" w:rsidRDefault="00DB39DD" w:rsidP="008367F7">
            <w:pPr>
              <w:pStyle w:val="VersionHead"/>
              <w:spacing w:before="120" w:after="120"/>
              <w:rPr>
                <w:sz w:val="20"/>
                <w:szCs w:val="20"/>
              </w:rPr>
            </w:pPr>
            <w:r w:rsidRPr="00623FF4">
              <w:rPr>
                <w:sz w:val="20"/>
                <w:szCs w:val="20"/>
              </w:rPr>
              <w:t>Release date</w:t>
            </w:r>
          </w:p>
        </w:tc>
        <w:tc>
          <w:tcPr>
            <w:tcW w:w="6773" w:type="dxa"/>
            <w:tcBorders>
              <w:top w:val="single" w:sz="4" w:space="0" w:color="auto"/>
              <w:bottom w:val="single" w:sz="6" w:space="0" w:color="auto"/>
            </w:tcBorders>
            <w:shd w:val="clear" w:color="auto" w:fill="C6D9F1"/>
          </w:tcPr>
          <w:p w14:paraId="231C35A2" w14:textId="77777777" w:rsidR="00DB39DD" w:rsidRPr="00623FF4" w:rsidRDefault="00DB39DD" w:rsidP="008367F7">
            <w:pPr>
              <w:pStyle w:val="VersionHead"/>
              <w:spacing w:before="120" w:after="120"/>
              <w:rPr>
                <w:sz w:val="20"/>
                <w:szCs w:val="20"/>
              </w:rPr>
            </w:pPr>
            <w:r w:rsidRPr="00623FF4">
              <w:rPr>
                <w:sz w:val="20"/>
                <w:szCs w:val="20"/>
              </w:rPr>
              <w:t>Description of changes</w:t>
            </w:r>
          </w:p>
        </w:tc>
      </w:tr>
      <w:tr w:rsidR="0004534B" w:rsidRPr="00764195" w14:paraId="2DAAC571" w14:textId="77777777" w:rsidTr="0004534B">
        <w:tc>
          <w:tcPr>
            <w:tcW w:w="1022" w:type="dxa"/>
            <w:tcBorders>
              <w:top w:val="single" w:sz="6" w:space="0" w:color="auto"/>
            </w:tcBorders>
          </w:tcPr>
          <w:p w14:paraId="64A5AEC8" w14:textId="77777777" w:rsidR="0004534B" w:rsidRPr="00CC7DD3" w:rsidRDefault="000251BE">
            <w:pPr>
              <w:pStyle w:val="Version2"/>
              <w:spacing w:before="120" w:after="120"/>
              <w:rPr>
                <w:rFonts w:asciiTheme="minorHAnsi" w:hAnsiTheme="minorHAnsi" w:cstheme="minorHAnsi"/>
                <w:sz w:val="20"/>
                <w:szCs w:val="20"/>
              </w:rPr>
            </w:pPr>
            <w:r>
              <w:rPr>
                <w:rFonts w:asciiTheme="minorHAnsi" w:hAnsiTheme="minorHAnsi" w:cstheme="minorHAnsi"/>
                <w:sz w:val="20"/>
                <w:szCs w:val="20"/>
              </w:rPr>
              <w:t>1.</w:t>
            </w:r>
            <w:r w:rsidR="00EC71E0">
              <w:rPr>
                <w:rFonts w:asciiTheme="minorHAnsi" w:hAnsiTheme="minorHAnsi" w:cstheme="minorHAnsi"/>
                <w:sz w:val="20"/>
                <w:szCs w:val="20"/>
              </w:rPr>
              <w:t>3</w:t>
            </w:r>
          </w:p>
        </w:tc>
        <w:tc>
          <w:tcPr>
            <w:tcW w:w="1590" w:type="dxa"/>
            <w:tcBorders>
              <w:top w:val="single" w:sz="6" w:space="0" w:color="auto"/>
            </w:tcBorders>
          </w:tcPr>
          <w:p w14:paraId="432F08B8" w14:textId="77777777" w:rsidR="0004534B" w:rsidRPr="00CC7DD3" w:rsidRDefault="00EC71E0" w:rsidP="00330CB0">
            <w:pPr>
              <w:pStyle w:val="Version2"/>
              <w:spacing w:before="120" w:after="120"/>
              <w:rPr>
                <w:rFonts w:asciiTheme="minorHAnsi" w:hAnsiTheme="minorHAnsi" w:cstheme="minorHAnsi"/>
                <w:sz w:val="20"/>
                <w:szCs w:val="20"/>
              </w:rPr>
            </w:pPr>
            <w:r>
              <w:rPr>
                <w:rFonts w:asciiTheme="minorHAnsi" w:hAnsiTheme="minorHAnsi" w:cstheme="minorHAnsi"/>
                <w:sz w:val="20"/>
                <w:szCs w:val="20"/>
              </w:rPr>
              <w:t>18/04</w:t>
            </w:r>
            <w:r w:rsidR="000456EF">
              <w:rPr>
                <w:rFonts w:asciiTheme="minorHAnsi" w:hAnsiTheme="minorHAnsi" w:cstheme="minorHAnsi"/>
                <w:sz w:val="20"/>
                <w:szCs w:val="20"/>
              </w:rPr>
              <w:t>/</w:t>
            </w:r>
            <w:r w:rsidR="00330CB0">
              <w:rPr>
                <w:rFonts w:asciiTheme="minorHAnsi" w:hAnsiTheme="minorHAnsi" w:cstheme="minorHAnsi"/>
                <w:sz w:val="20"/>
                <w:szCs w:val="20"/>
              </w:rPr>
              <w:t>2019</w:t>
            </w:r>
          </w:p>
        </w:tc>
        <w:tc>
          <w:tcPr>
            <w:tcW w:w="6773" w:type="dxa"/>
            <w:tcBorders>
              <w:top w:val="single" w:sz="6" w:space="0" w:color="auto"/>
            </w:tcBorders>
          </w:tcPr>
          <w:p w14:paraId="7E6E616B" w14:textId="77777777" w:rsidR="0004534B" w:rsidRPr="00086E10" w:rsidRDefault="0004534B" w:rsidP="0004534B">
            <w:pPr>
              <w:pStyle w:val="Version2"/>
              <w:spacing w:before="0" w:after="0"/>
              <w:rPr>
                <w:rFonts w:asciiTheme="minorHAnsi" w:hAnsiTheme="minorHAnsi" w:cstheme="minorHAnsi"/>
                <w:b/>
                <w:color w:val="365F91" w:themeColor="accent1" w:themeShade="BF"/>
                <w:sz w:val="20"/>
                <w:szCs w:val="20"/>
                <w:u w:val="single"/>
              </w:rPr>
            </w:pPr>
            <w:r w:rsidRPr="00086E10">
              <w:rPr>
                <w:rFonts w:asciiTheme="minorHAnsi" w:hAnsiTheme="minorHAnsi" w:cstheme="minorHAnsi"/>
                <w:b/>
                <w:color w:val="365F91" w:themeColor="accent1" w:themeShade="BF"/>
                <w:sz w:val="20"/>
                <w:szCs w:val="20"/>
                <w:u w:val="single"/>
              </w:rPr>
              <w:t>Section 2 Package contents</w:t>
            </w:r>
          </w:p>
          <w:p w14:paraId="6B9C3942" w14:textId="77777777" w:rsidR="0041069C" w:rsidRDefault="0041069C" w:rsidP="0041069C">
            <w:pPr>
              <w:pStyle w:val="Version2"/>
              <w:spacing w:before="120" w:after="80"/>
              <w:ind w:left="34"/>
              <w:rPr>
                <w:rFonts w:asciiTheme="minorHAnsi" w:hAnsiTheme="minorHAnsi" w:cstheme="minorHAnsi"/>
                <w:color w:val="365F91" w:themeColor="accent1" w:themeShade="BF"/>
                <w:sz w:val="20"/>
                <w:szCs w:val="20"/>
              </w:rPr>
            </w:pPr>
            <w:r>
              <w:rPr>
                <w:rFonts w:asciiTheme="minorHAnsi" w:hAnsiTheme="minorHAnsi" w:cstheme="minorHAnsi"/>
                <w:b/>
                <w:color w:val="365F91" w:themeColor="accent1" w:themeShade="BF"/>
                <w:sz w:val="20"/>
                <w:szCs w:val="20"/>
              </w:rPr>
              <w:t>New</w:t>
            </w:r>
          </w:p>
          <w:p w14:paraId="634D8EB0" w14:textId="77777777" w:rsidR="0041069C" w:rsidRPr="00427F4B" w:rsidRDefault="0041069C" w:rsidP="00427F4B">
            <w:pPr>
              <w:numPr>
                <w:ilvl w:val="0"/>
                <w:numId w:val="33"/>
              </w:numPr>
              <w:spacing w:after="120"/>
              <w:ind w:left="714" w:hanging="357"/>
              <w:rPr>
                <w:rFonts w:asciiTheme="minorHAnsi" w:hAnsiTheme="minorHAnsi" w:cstheme="minorHAnsi"/>
                <w:sz w:val="20"/>
                <w:szCs w:val="20"/>
              </w:rPr>
            </w:pPr>
            <w:r>
              <w:rPr>
                <w:rFonts w:asciiTheme="minorHAnsi" w:hAnsiTheme="minorHAnsi" w:cstheme="minorHAnsi"/>
                <w:sz w:val="20"/>
                <w:szCs w:val="20"/>
              </w:rPr>
              <w:t>None</w:t>
            </w:r>
          </w:p>
          <w:p w14:paraId="3167DD91" w14:textId="77777777" w:rsidR="00CF2921" w:rsidRDefault="00D1448B" w:rsidP="00CC7DD3">
            <w:pPr>
              <w:spacing w:before="240" w:after="120"/>
              <w:rPr>
                <w:rFonts w:asciiTheme="minorHAnsi" w:hAnsiTheme="minorHAnsi" w:cstheme="minorHAnsi"/>
                <w:b/>
                <w:color w:val="365F91" w:themeColor="accent1" w:themeShade="BF"/>
                <w:sz w:val="20"/>
                <w:szCs w:val="20"/>
              </w:rPr>
            </w:pPr>
            <w:r w:rsidRPr="00086E10">
              <w:rPr>
                <w:rFonts w:asciiTheme="minorHAnsi" w:hAnsiTheme="minorHAnsi" w:cstheme="minorHAnsi"/>
                <w:b/>
                <w:color w:val="365F91" w:themeColor="accent1" w:themeShade="BF"/>
                <w:sz w:val="20"/>
                <w:szCs w:val="20"/>
              </w:rPr>
              <w:t>Updated</w:t>
            </w:r>
          </w:p>
          <w:p w14:paraId="78ABBF2A" w14:textId="77777777" w:rsidR="006F2F32" w:rsidRDefault="00CC1421" w:rsidP="00CC7DD3">
            <w:pPr>
              <w:spacing w:before="240" w:after="120"/>
              <w:rPr>
                <w:rFonts w:asciiTheme="minorHAnsi" w:hAnsiTheme="minorHAnsi" w:cstheme="minorHAnsi"/>
                <w:sz w:val="20"/>
                <w:szCs w:val="20"/>
              </w:rPr>
            </w:pPr>
            <w:r w:rsidRPr="006F2F32">
              <w:rPr>
                <w:rFonts w:asciiTheme="minorHAnsi" w:hAnsiTheme="minorHAnsi" w:cstheme="minorHAnsi"/>
                <w:sz w:val="20"/>
                <w:szCs w:val="20"/>
              </w:rPr>
              <w:t>Inter</w:t>
            </w:r>
            <w:r>
              <w:rPr>
                <w:rFonts w:asciiTheme="minorHAnsi" w:hAnsiTheme="minorHAnsi" w:cstheme="minorHAnsi"/>
                <w:sz w:val="20"/>
                <w:szCs w:val="20"/>
              </w:rPr>
              <w:t xml:space="preserve">active Error Handling (IEH) </w:t>
            </w:r>
            <w:r w:rsidR="00AB38BB">
              <w:rPr>
                <w:rFonts w:asciiTheme="minorHAnsi" w:hAnsiTheme="minorHAnsi" w:cstheme="minorHAnsi"/>
                <w:sz w:val="20"/>
                <w:szCs w:val="20"/>
              </w:rPr>
              <w:t>functionality is</w:t>
            </w:r>
            <w:r>
              <w:rPr>
                <w:rFonts w:asciiTheme="minorHAnsi" w:hAnsiTheme="minorHAnsi" w:cstheme="minorHAnsi"/>
                <w:sz w:val="20"/>
                <w:szCs w:val="20"/>
              </w:rPr>
              <w:t xml:space="preserve"> now integrated </w:t>
            </w:r>
            <w:r w:rsidR="00B84D44">
              <w:rPr>
                <w:rFonts w:asciiTheme="minorHAnsi" w:hAnsiTheme="minorHAnsi" w:cstheme="minorHAnsi"/>
                <w:sz w:val="20"/>
                <w:szCs w:val="20"/>
              </w:rPr>
              <w:t>in</w:t>
            </w:r>
            <w:r>
              <w:rPr>
                <w:rFonts w:asciiTheme="minorHAnsi" w:hAnsiTheme="minorHAnsi" w:cstheme="minorHAnsi"/>
                <w:sz w:val="20"/>
                <w:szCs w:val="20"/>
              </w:rPr>
              <w:t xml:space="preserve">to </w:t>
            </w:r>
            <w:r w:rsidR="006F2F32">
              <w:rPr>
                <w:rFonts w:asciiTheme="minorHAnsi" w:hAnsiTheme="minorHAnsi" w:cstheme="minorHAnsi"/>
                <w:sz w:val="20"/>
                <w:szCs w:val="20"/>
              </w:rPr>
              <w:t xml:space="preserve">the following </w:t>
            </w:r>
            <w:r>
              <w:rPr>
                <w:rFonts w:asciiTheme="minorHAnsi" w:hAnsiTheme="minorHAnsi" w:cstheme="minorHAnsi"/>
                <w:sz w:val="20"/>
                <w:szCs w:val="20"/>
              </w:rPr>
              <w:t xml:space="preserve">ACCROLE service </w:t>
            </w:r>
            <w:r w:rsidR="006F2F32">
              <w:rPr>
                <w:rFonts w:asciiTheme="minorHAnsi" w:hAnsiTheme="minorHAnsi" w:cstheme="minorHAnsi"/>
                <w:sz w:val="20"/>
                <w:szCs w:val="20"/>
              </w:rPr>
              <w:t xml:space="preserve">interactions </w:t>
            </w:r>
            <w:r>
              <w:rPr>
                <w:rFonts w:asciiTheme="minorHAnsi" w:hAnsiTheme="minorHAnsi" w:cstheme="minorHAnsi"/>
                <w:sz w:val="20"/>
                <w:szCs w:val="20"/>
              </w:rPr>
              <w:t xml:space="preserve">with this version. </w:t>
            </w:r>
          </w:p>
          <w:p w14:paraId="6FD1B700" w14:textId="77777777" w:rsidR="006F2F32" w:rsidRPr="0043759D" w:rsidRDefault="00C37DB9" w:rsidP="002721BD">
            <w:pPr>
              <w:pStyle w:val="ListParagraph"/>
              <w:numPr>
                <w:ilvl w:val="1"/>
                <w:numId w:val="33"/>
              </w:numPr>
              <w:spacing w:before="240" w:after="120"/>
              <w:rPr>
                <w:rFonts w:asciiTheme="minorHAnsi" w:hAnsiTheme="minorHAnsi" w:cstheme="minorHAnsi"/>
                <w:sz w:val="20"/>
                <w:szCs w:val="20"/>
              </w:rPr>
            </w:pPr>
            <w:r w:rsidRPr="000260E3">
              <w:rPr>
                <w:rFonts w:ascii="Calibri" w:hAnsi="Calibri" w:cs="Calibri"/>
                <w:sz w:val="20"/>
                <w:szCs w:val="20"/>
              </w:rPr>
              <w:t xml:space="preserve">ATO ACCROLE.0001 2017 </w:t>
            </w:r>
            <w:r w:rsidR="00EC71E0">
              <w:rPr>
                <w:rFonts w:ascii="Calibri" w:hAnsi="Calibri" w:cs="Calibri"/>
                <w:sz w:val="20"/>
                <w:szCs w:val="20"/>
              </w:rPr>
              <w:t>Submit</w:t>
            </w:r>
          </w:p>
          <w:p w14:paraId="5B6667DF" w14:textId="77777777" w:rsidR="00EC71E0" w:rsidRPr="0043759D" w:rsidRDefault="00EC71E0">
            <w:pPr>
              <w:pStyle w:val="ListParagraph"/>
              <w:numPr>
                <w:ilvl w:val="1"/>
                <w:numId w:val="33"/>
              </w:numPr>
              <w:spacing w:before="240" w:after="120"/>
              <w:rPr>
                <w:rFonts w:asciiTheme="minorHAnsi" w:hAnsiTheme="minorHAnsi" w:cstheme="minorHAnsi"/>
                <w:sz w:val="20"/>
                <w:szCs w:val="20"/>
              </w:rPr>
            </w:pPr>
            <w:r w:rsidRPr="000260E3">
              <w:rPr>
                <w:rFonts w:ascii="Calibri" w:hAnsi="Calibri" w:cs="Calibri"/>
                <w:sz w:val="20"/>
                <w:szCs w:val="20"/>
              </w:rPr>
              <w:t xml:space="preserve">ATO ACCROLE.0001 2017 </w:t>
            </w:r>
            <w:r>
              <w:rPr>
                <w:rFonts w:ascii="Calibri" w:hAnsi="Calibri" w:cs="Calibri"/>
                <w:sz w:val="20"/>
                <w:szCs w:val="20"/>
              </w:rPr>
              <w:t>Update</w:t>
            </w:r>
          </w:p>
          <w:p w14:paraId="02ABAD02" w14:textId="77777777" w:rsidR="00C37DB9" w:rsidRPr="002721BD" w:rsidRDefault="00C37DB9" w:rsidP="0043759D">
            <w:pPr>
              <w:pStyle w:val="ListParagraph"/>
              <w:numPr>
                <w:ilvl w:val="1"/>
                <w:numId w:val="33"/>
              </w:numPr>
              <w:spacing w:before="240" w:after="120" w:line="360" w:lineRule="auto"/>
              <w:rPr>
                <w:rFonts w:asciiTheme="minorHAnsi" w:hAnsiTheme="minorHAnsi" w:cstheme="minorHAnsi"/>
                <w:sz w:val="20"/>
                <w:szCs w:val="20"/>
              </w:rPr>
            </w:pPr>
            <w:r w:rsidRPr="000260E3">
              <w:rPr>
                <w:rFonts w:ascii="Calibri" w:hAnsi="Calibri" w:cs="Calibri"/>
                <w:sz w:val="20"/>
                <w:szCs w:val="20"/>
              </w:rPr>
              <w:t xml:space="preserve">ATO ACCROLE.0001 2017 </w:t>
            </w:r>
            <w:r w:rsidR="00EC71E0">
              <w:rPr>
                <w:rFonts w:ascii="Calibri" w:hAnsi="Calibri" w:cs="Calibri"/>
                <w:sz w:val="20"/>
                <w:szCs w:val="20"/>
              </w:rPr>
              <w:t>Cancel</w:t>
            </w:r>
          </w:p>
          <w:p w14:paraId="0F18D4C9" w14:textId="77777777" w:rsidR="00B84D44" w:rsidRPr="00B84D44" w:rsidRDefault="00B84D44" w:rsidP="0043759D">
            <w:pPr>
              <w:spacing w:line="360" w:lineRule="auto"/>
              <w:rPr>
                <w:rFonts w:asciiTheme="minorHAnsi" w:hAnsiTheme="minorHAnsi" w:cstheme="minorHAnsi"/>
                <w:sz w:val="20"/>
                <w:szCs w:val="20"/>
              </w:rPr>
            </w:pPr>
            <w:r>
              <w:rPr>
                <w:rFonts w:asciiTheme="minorHAnsi" w:hAnsiTheme="minorHAnsi" w:cstheme="minorHAnsi"/>
                <w:sz w:val="20"/>
                <w:szCs w:val="20"/>
              </w:rPr>
              <w:t>Further improvements were made to service messaging as listed below:</w:t>
            </w:r>
          </w:p>
          <w:p w14:paraId="46A7D932" w14:textId="77777777" w:rsidR="00B243F7" w:rsidRDefault="00EC71E0" w:rsidP="0043759D">
            <w:pPr>
              <w:pStyle w:val="ListParagraph"/>
              <w:numPr>
                <w:ilvl w:val="0"/>
                <w:numId w:val="33"/>
              </w:numPr>
              <w:spacing w:line="360" w:lineRule="auto"/>
              <w:rPr>
                <w:rFonts w:asciiTheme="minorHAnsi" w:hAnsiTheme="minorHAnsi" w:cstheme="minorHAnsi"/>
                <w:b/>
                <w:szCs w:val="22"/>
              </w:rPr>
            </w:pPr>
            <w:r w:rsidRPr="00EC71E0">
              <w:rPr>
                <w:rFonts w:ascii="Calibri" w:hAnsi="Calibri" w:cs="Calibri"/>
                <w:color w:val="000000"/>
                <w:sz w:val="20"/>
                <w:szCs w:val="20"/>
              </w:rPr>
              <w:t>Added process messages 48150 &amp; 61029</w:t>
            </w:r>
            <w:r w:rsidR="002875F8">
              <w:rPr>
                <w:rFonts w:ascii="Calibri" w:hAnsi="Calibri" w:cs="Calibri"/>
                <w:color w:val="000000"/>
                <w:sz w:val="20"/>
                <w:szCs w:val="20"/>
              </w:rPr>
              <w:t xml:space="preserve"> f</w:t>
            </w:r>
            <w:r>
              <w:rPr>
                <w:rFonts w:ascii="Calibri" w:hAnsi="Calibri" w:cs="Calibri"/>
                <w:color w:val="000000"/>
                <w:sz w:val="20"/>
                <w:szCs w:val="20"/>
              </w:rPr>
              <w:t>o</w:t>
            </w:r>
            <w:r w:rsidR="002875F8">
              <w:rPr>
                <w:rFonts w:ascii="Calibri" w:hAnsi="Calibri" w:cs="Calibri"/>
                <w:color w:val="000000"/>
                <w:sz w:val="20"/>
                <w:szCs w:val="20"/>
              </w:rPr>
              <w:t>r</w:t>
            </w:r>
            <w:r>
              <w:rPr>
                <w:rFonts w:ascii="Calibri" w:hAnsi="Calibri" w:cs="Calibri"/>
                <w:color w:val="000000"/>
                <w:sz w:val="20"/>
                <w:szCs w:val="20"/>
              </w:rPr>
              <w:t xml:space="preserve"> the submit interaction.</w:t>
            </w:r>
            <w:r w:rsidR="002875F8">
              <w:rPr>
                <w:rFonts w:ascii="Calibri" w:hAnsi="Calibri" w:cs="Calibri"/>
                <w:color w:val="000000"/>
                <w:sz w:val="20"/>
                <w:szCs w:val="20"/>
              </w:rPr>
              <w:t xml:space="preserve"> Refer to section 3.2 Event message changes for details.</w:t>
            </w:r>
          </w:p>
          <w:p w14:paraId="30442A28" w14:textId="77777777" w:rsidR="00B243F7" w:rsidRPr="006F2F32" w:rsidRDefault="00B243F7" w:rsidP="0043759D">
            <w:pPr>
              <w:spacing w:line="360" w:lineRule="auto"/>
              <w:rPr>
                <w:rFonts w:asciiTheme="minorHAnsi" w:hAnsiTheme="minorHAnsi" w:cstheme="minorHAnsi"/>
                <w:sz w:val="20"/>
                <w:szCs w:val="20"/>
              </w:rPr>
            </w:pPr>
            <w:r w:rsidRPr="006F2F32">
              <w:rPr>
                <w:rFonts w:asciiTheme="minorHAnsi" w:hAnsiTheme="minorHAnsi" w:cstheme="minorHAnsi"/>
                <w:sz w:val="20"/>
                <w:szCs w:val="20"/>
              </w:rPr>
              <w:t>The following document</w:t>
            </w:r>
            <w:r w:rsidR="00EC71E0">
              <w:rPr>
                <w:rFonts w:asciiTheme="minorHAnsi" w:hAnsiTheme="minorHAnsi" w:cstheme="minorHAnsi"/>
                <w:sz w:val="20"/>
                <w:szCs w:val="20"/>
              </w:rPr>
              <w:t>s</w:t>
            </w:r>
            <w:r w:rsidRPr="006F2F32">
              <w:rPr>
                <w:rFonts w:asciiTheme="minorHAnsi" w:hAnsiTheme="minorHAnsi" w:cstheme="minorHAnsi"/>
                <w:sz w:val="20"/>
                <w:szCs w:val="20"/>
              </w:rPr>
              <w:t xml:space="preserve"> </w:t>
            </w:r>
            <w:r w:rsidR="00EC71E0">
              <w:rPr>
                <w:rFonts w:asciiTheme="minorHAnsi" w:hAnsiTheme="minorHAnsi" w:cstheme="minorHAnsi"/>
                <w:sz w:val="20"/>
                <w:szCs w:val="20"/>
              </w:rPr>
              <w:t>have</w:t>
            </w:r>
            <w:r w:rsidR="00EC71E0" w:rsidRPr="006F2F32">
              <w:rPr>
                <w:rFonts w:asciiTheme="minorHAnsi" w:hAnsiTheme="minorHAnsi" w:cstheme="minorHAnsi"/>
                <w:sz w:val="20"/>
                <w:szCs w:val="20"/>
              </w:rPr>
              <w:t xml:space="preserve"> </w:t>
            </w:r>
            <w:r w:rsidRPr="006F2F32">
              <w:rPr>
                <w:rFonts w:asciiTheme="minorHAnsi" w:hAnsiTheme="minorHAnsi" w:cstheme="minorHAnsi"/>
                <w:sz w:val="20"/>
                <w:szCs w:val="20"/>
              </w:rPr>
              <w:t>been updated as a result of these changes:</w:t>
            </w:r>
          </w:p>
          <w:p w14:paraId="421215F3" w14:textId="77777777" w:rsidR="00EC71E0" w:rsidRDefault="00EC71E0" w:rsidP="0043759D">
            <w:pPr>
              <w:pStyle w:val="ListParagraph"/>
              <w:numPr>
                <w:ilvl w:val="0"/>
                <w:numId w:val="33"/>
              </w:numPr>
              <w:spacing w:after="120" w:line="360" w:lineRule="auto"/>
              <w:rPr>
                <w:rFonts w:asciiTheme="minorHAnsi" w:hAnsiTheme="minorHAnsi" w:cstheme="minorHAnsi"/>
                <w:sz w:val="20"/>
                <w:szCs w:val="18"/>
              </w:rPr>
            </w:pPr>
            <w:r w:rsidRPr="00EC71E0">
              <w:rPr>
                <w:rFonts w:asciiTheme="minorHAnsi" w:hAnsiTheme="minorHAnsi" w:cstheme="minorHAnsi"/>
                <w:sz w:val="20"/>
                <w:szCs w:val="18"/>
              </w:rPr>
              <w:t>ATO ACCROLE.0001 2017 Submit Validation Rules</w:t>
            </w:r>
          </w:p>
          <w:p w14:paraId="4AE0E7D0" w14:textId="77777777" w:rsidR="00EC71E0" w:rsidRDefault="00EC71E0" w:rsidP="0043759D">
            <w:pPr>
              <w:pStyle w:val="ListParagraph"/>
              <w:numPr>
                <w:ilvl w:val="0"/>
                <w:numId w:val="33"/>
              </w:numPr>
              <w:spacing w:after="120" w:line="360" w:lineRule="auto"/>
              <w:rPr>
                <w:rFonts w:asciiTheme="minorHAnsi" w:hAnsiTheme="minorHAnsi" w:cstheme="minorHAnsi"/>
                <w:sz w:val="20"/>
                <w:szCs w:val="18"/>
              </w:rPr>
            </w:pPr>
            <w:r w:rsidRPr="00EC71E0">
              <w:rPr>
                <w:rFonts w:asciiTheme="minorHAnsi" w:hAnsiTheme="minorHAnsi" w:cstheme="minorHAnsi"/>
                <w:sz w:val="20"/>
                <w:szCs w:val="18"/>
              </w:rPr>
              <w:t xml:space="preserve">ATO ACCROLE.0001 2017 </w:t>
            </w:r>
            <w:r>
              <w:rPr>
                <w:rFonts w:asciiTheme="minorHAnsi" w:hAnsiTheme="minorHAnsi" w:cstheme="minorHAnsi"/>
                <w:sz w:val="20"/>
                <w:szCs w:val="18"/>
              </w:rPr>
              <w:t>Update</w:t>
            </w:r>
            <w:r w:rsidRPr="00EC71E0">
              <w:rPr>
                <w:rFonts w:asciiTheme="minorHAnsi" w:hAnsiTheme="minorHAnsi" w:cstheme="minorHAnsi"/>
                <w:sz w:val="20"/>
                <w:szCs w:val="18"/>
              </w:rPr>
              <w:t xml:space="preserve"> Validation Rules</w:t>
            </w:r>
          </w:p>
          <w:p w14:paraId="3129FCEA" w14:textId="77777777" w:rsidR="00EC71E0" w:rsidRDefault="00EC71E0" w:rsidP="0043759D">
            <w:pPr>
              <w:pStyle w:val="ListParagraph"/>
              <w:numPr>
                <w:ilvl w:val="0"/>
                <w:numId w:val="33"/>
              </w:numPr>
              <w:spacing w:after="120" w:line="360" w:lineRule="auto"/>
              <w:rPr>
                <w:rFonts w:asciiTheme="minorHAnsi" w:hAnsiTheme="minorHAnsi" w:cstheme="minorHAnsi"/>
                <w:sz w:val="20"/>
                <w:szCs w:val="18"/>
              </w:rPr>
            </w:pPr>
            <w:r w:rsidRPr="00EC71E0">
              <w:rPr>
                <w:rFonts w:asciiTheme="minorHAnsi" w:hAnsiTheme="minorHAnsi" w:cstheme="minorHAnsi"/>
                <w:sz w:val="20"/>
                <w:szCs w:val="18"/>
              </w:rPr>
              <w:t xml:space="preserve">ATO ACCROLE.0001 2017 </w:t>
            </w:r>
            <w:r>
              <w:rPr>
                <w:rFonts w:asciiTheme="minorHAnsi" w:hAnsiTheme="minorHAnsi" w:cstheme="minorHAnsi"/>
                <w:sz w:val="20"/>
                <w:szCs w:val="18"/>
              </w:rPr>
              <w:t>Cancel</w:t>
            </w:r>
            <w:r w:rsidRPr="00EC71E0">
              <w:rPr>
                <w:rFonts w:asciiTheme="minorHAnsi" w:hAnsiTheme="minorHAnsi" w:cstheme="minorHAnsi"/>
                <w:sz w:val="20"/>
                <w:szCs w:val="18"/>
              </w:rPr>
              <w:t xml:space="preserve"> Validation Rules</w:t>
            </w:r>
          </w:p>
          <w:p w14:paraId="32D87B7E" w14:textId="77777777" w:rsidR="00EC71E0" w:rsidRPr="0043759D" w:rsidRDefault="00E1141D" w:rsidP="0043759D">
            <w:pPr>
              <w:pStyle w:val="ListParagraph"/>
              <w:numPr>
                <w:ilvl w:val="0"/>
                <w:numId w:val="33"/>
              </w:numPr>
              <w:spacing w:after="120" w:line="360" w:lineRule="auto"/>
              <w:rPr>
                <w:rFonts w:asciiTheme="minorHAnsi" w:hAnsiTheme="minorHAnsi" w:cstheme="minorHAnsi"/>
                <w:sz w:val="20"/>
                <w:szCs w:val="18"/>
              </w:rPr>
            </w:pPr>
            <w:r w:rsidRPr="00E1141D">
              <w:rPr>
                <w:rFonts w:asciiTheme="minorHAnsi" w:hAnsiTheme="minorHAnsi" w:cstheme="minorHAnsi"/>
                <w:sz w:val="20"/>
                <w:szCs w:val="18"/>
              </w:rPr>
              <w:t>ATO ACCROLE 2017 Message Repository.zip</w:t>
            </w:r>
          </w:p>
          <w:p w14:paraId="36066C7D" w14:textId="77777777" w:rsidR="0041069C" w:rsidRDefault="0041069C" w:rsidP="0041069C">
            <w:pPr>
              <w:spacing w:before="240" w:after="120"/>
              <w:rPr>
                <w:rFonts w:asciiTheme="minorHAnsi" w:hAnsiTheme="minorHAnsi" w:cstheme="minorHAnsi"/>
                <w:b/>
                <w:color w:val="365F91" w:themeColor="accent1" w:themeShade="BF"/>
                <w:sz w:val="20"/>
                <w:szCs w:val="20"/>
              </w:rPr>
            </w:pPr>
            <w:r>
              <w:rPr>
                <w:rFonts w:asciiTheme="minorHAnsi" w:hAnsiTheme="minorHAnsi" w:cstheme="minorHAnsi"/>
                <w:b/>
                <w:color w:val="365F91" w:themeColor="accent1" w:themeShade="BF"/>
                <w:sz w:val="20"/>
                <w:szCs w:val="20"/>
              </w:rPr>
              <w:t>Removed</w:t>
            </w:r>
          </w:p>
          <w:p w14:paraId="2F7CB77A" w14:textId="77777777" w:rsidR="00AB38BB" w:rsidRPr="0043759D" w:rsidRDefault="0041069C" w:rsidP="0043759D">
            <w:pPr>
              <w:pStyle w:val="ListParagraph"/>
              <w:numPr>
                <w:ilvl w:val="0"/>
                <w:numId w:val="33"/>
              </w:numPr>
              <w:spacing w:before="240" w:after="120"/>
              <w:rPr>
                <w:rFonts w:asciiTheme="minorHAnsi" w:hAnsiTheme="minorHAnsi" w:cstheme="minorHAnsi"/>
                <w:b/>
                <w:color w:val="365F91" w:themeColor="accent1" w:themeShade="BF"/>
                <w:sz w:val="20"/>
                <w:szCs w:val="20"/>
              </w:rPr>
            </w:pPr>
            <w:r w:rsidRPr="00E97C10">
              <w:rPr>
                <w:rFonts w:asciiTheme="minorHAnsi" w:hAnsiTheme="minorHAnsi" w:cstheme="minorHAnsi"/>
                <w:sz w:val="20"/>
                <w:szCs w:val="20"/>
              </w:rPr>
              <w:t>None</w:t>
            </w:r>
          </w:p>
          <w:p w14:paraId="5E978269" w14:textId="77777777" w:rsidR="000A088C" w:rsidRDefault="000A088C" w:rsidP="00427F4B">
            <w:pPr>
              <w:spacing w:after="120"/>
              <w:rPr>
                <w:rFonts w:asciiTheme="minorHAnsi" w:hAnsiTheme="minorHAnsi" w:cstheme="minorHAnsi"/>
                <w:b/>
                <w:color w:val="365F91" w:themeColor="accent1" w:themeShade="BF"/>
                <w:sz w:val="20"/>
                <w:szCs w:val="20"/>
                <w:u w:val="single"/>
              </w:rPr>
            </w:pPr>
            <w:r w:rsidRPr="000A088C">
              <w:rPr>
                <w:rFonts w:asciiTheme="minorHAnsi" w:hAnsiTheme="minorHAnsi" w:cstheme="minorHAnsi"/>
                <w:b/>
                <w:color w:val="365F91" w:themeColor="accent1" w:themeShade="BF"/>
                <w:sz w:val="20"/>
                <w:szCs w:val="20"/>
                <w:u w:val="single"/>
              </w:rPr>
              <w:t>3.2 Event Message Changes</w:t>
            </w:r>
          </w:p>
          <w:p w14:paraId="7572CDBC" w14:textId="77777777" w:rsidR="000A088C" w:rsidRPr="005720D4" w:rsidRDefault="000A088C" w:rsidP="000A088C">
            <w:pPr>
              <w:pStyle w:val="ListParagraph"/>
              <w:numPr>
                <w:ilvl w:val="0"/>
                <w:numId w:val="33"/>
              </w:numPr>
              <w:spacing w:after="120"/>
              <w:rPr>
                <w:rFonts w:asciiTheme="minorHAnsi" w:hAnsiTheme="minorHAnsi" w:cstheme="minorHAnsi"/>
                <w:sz w:val="20"/>
                <w:szCs w:val="18"/>
              </w:rPr>
            </w:pPr>
            <w:r w:rsidRPr="000A088C">
              <w:rPr>
                <w:rFonts w:asciiTheme="minorHAnsi" w:hAnsiTheme="minorHAnsi" w:cstheme="minorHAnsi"/>
                <w:sz w:val="20"/>
                <w:szCs w:val="18"/>
              </w:rPr>
              <w:t xml:space="preserve">Details of the IEH error message update and </w:t>
            </w:r>
            <w:r w:rsidR="000347B0">
              <w:rPr>
                <w:rFonts w:asciiTheme="minorHAnsi" w:hAnsiTheme="minorHAnsi" w:cstheme="minorHAnsi"/>
                <w:sz w:val="20"/>
                <w:szCs w:val="18"/>
              </w:rPr>
              <w:t>new</w:t>
            </w:r>
            <w:r w:rsidRPr="000A088C">
              <w:rPr>
                <w:rFonts w:asciiTheme="minorHAnsi" w:hAnsiTheme="minorHAnsi" w:cstheme="minorHAnsi"/>
                <w:sz w:val="20"/>
                <w:szCs w:val="18"/>
              </w:rPr>
              <w:t xml:space="preserve"> process messages have been included.</w:t>
            </w:r>
          </w:p>
          <w:p w14:paraId="504B8C19" w14:textId="77777777" w:rsidR="000A088C" w:rsidRDefault="000A088C">
            <w:pPr>
              <w:spacing w:after="120"/>
              <w:rPr>
                <w:rFonts w:asciiTheme="minorHAnsi" w:hAnsiTheme="minorHAnsi" w:cstheme="minorHAnsi"/>
                <w:b/>
                <w:color w:val="365F91" w:themeColor="accent1" w:themeShade="BF"/>
                <w:sz w:val="20"/>
                <w:szCs w:val="20"/>
                <w:u w:val="single"/>
              </w:rPr>
            </w:pPr>
            <w:r>
              <w:rPr>
                <w:rFonts w:asciiTheme="minorHAnsi" w:hAnsiTheme="minorHAnsi" w:cstheme="minorHAnsi"/>
                <w:b/>
                <w:color w:val="365F91" w:themeColor="accent1" w:themeShade="BF"/>
                <w:sz w:val="20"/>
                <w:szCs w:val="20"/>
                <w:u w:val="single"/>
              </w:rPr>
              <w:t>4</w:t>
            </w:r>
            <w:r w:rsidRPr="000A088C">
              <w:rPr>
                <w:rFonts w:asciiTheme="minorHAnsi" w:hAnsiTheme="minorHAnsi" w:cstheme="minorHAnsi"/>
                <w:b/>
                <w:color w:val="365F91" w:themeColor="accent1" w:themeShade="BF"/>
                <w:sz w:val="20"/>
                <w:szCs w:val="20"/>
                <w:u w:val="single"/>
              </w:rPr>
              <w:t xml:space="preserve">.2 </w:t>
            </w:r>
            <w:r>
              <w:rPr>
                <w:rFonts w:asciiTheme="minorHAnsi" w:hAnsiTheme="minorHAnsi" w:cstheme="minorHAnsi"/>
                <w:b/>
                <w:color w:val="365F91" w:themeColor="accent1" w:themeShade="BF"/>
                <w:sz w:val="20"/>
                <w:szCs w:val="20"/>
                <w:u w:val="single"/>
              </w:rPr>
              <w:t>Future Changes</w:t>
            </w:r>
          </w:p>
          <w:p w14:paraId="7D4A7D03" w14:textId="77777777" w:rsidR="0004534B" w:rsidRPr="0043759D" w:rsidRDefault="000A088C" w:rsidP="0043759D">
            <w:pPr>
              <w:pStyle w:val="ListParagraph"/>
              <w:numPr>
                <w:ilvl w:val="0"/>
                <w:numId w:val="33"/>
              </w:numPr>
              <w:spacing w:after="120"/>
              <w:rPr>
                <w:rFonts w:asciiTheme="minorHAnsi" w:hAnsiTheme="minorHAnsi" w:cstheme="minorHAnsi"/>
                <w:sz w:val="20"/>
                <w:szCs w:val="20"/>
              </w:rPr>
            </w:pPr>
            <w:r w:rsidRPr="000A088C">
              <w:rPr>
                <w:rFonts w:asciiTheme="minorHAnsi" w:hAnsiTheme="minorHAnsi" w:cstheme="minorHAnsi"/>
                <w:sz w:val="20"/>
                <w:szCs w:val="20"/>
              </w:rPr>
              <w:t>Change #4 has now been implemented and closed.</w:t>
            </w:r>
          </w:p>
        </w:tc>
      </w:tr>
      <w:bookmarkEnd w:id="1"/>
    </w:tbl>
    <w:p w14:paraId="0B654284" w14:textId="77777777"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46B579D9" w14:textId="77777777"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5857EC">
        <w:rPr>
          <w:rFonts w:cs="Arial"/>
          <w:sz w:val="20"/>
          <w:szCs w:val="20"/>
        </w:rPr>
        <w:t xml:space="preserve">2019 </w:t>
      </w:r>
      <w:r>
        <w:rPr>
          <w:rFonts w:cs="Arial"/>
          <w:sz w:val="20"/>
          <w:szCs w:val="20"/>
        </w:rPr>
        <w:t>(see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4"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3B106701" w14:textId="77777777" w:rsidR="00A06894" w:rsidRDefault="00A06894" w:rsidP="00BA43CC">
      <w:pPr>
        <w:spacing w:after="120"/>
        <w:rPr>
          <w:rFonts w:cs="Arial"/>
          <w:sz w:val="36"/>
          <w:szCs w:val="36"/>
        </w:rPr>
      </w:pPr>
    </w:p>
    <w:p w14:paraId="7F4C5DC9" w14:textId="77777777" w:rsidR="00A06894" w:rsidRDefault="00A06894" w:rsidP="00BA43CC">
      <w:pPr>
        <w:spacing w:after="120"/>
        <w:rPr>
          <w:rFonts w:cs="Arial"/>
          <w:sz w:val="36"/>
          <w:szCs w:val="36"/>
        </w:rPr>
      </w:pPr>
    </w:p>
    <w:p w14:paraId="2FB6F2B7" w14:textId="77777777" w:rsidR="00BA43CC" w:rsidRPr="00153400" w:rsidRDefault="00BA43CC" w:rsidP="00BA43CC">
      <w:pPr>
        <w:spacing w:after="120"/>
        <w:rPr>
          <w:rFonts w:cs="Arial"/>
          <w:sz w:val="36"/>
          <w:szCs w:val="36"/>
        </w:rPr>
      </w:pPr>
      <w:r w:rsidRPr="00153400">
        <w:rPr>
          <w:rFonts w:cs="Arial"/>
          <w:sz w:val="36"/>
          <w:szCs w:val="36"/>
        </w:rPr>
        <w:t>Table of contents</w:t>
      </w:r>
    </w:p>
    <w:p w14:paraId="188A125A" w14:textId="77777777" w:rsidR="00E01D68"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2940832" w:history="1">
        <w:r w:rsidR="00E01D68" w:rsidRPr="0005643E">
          <w:rPr>
            <w:rStyle w:val="Hyperlink"/>
          </w:rPr>
          <w:t>1</w:t>
        </w:r>
        <w:r w:rsidR="00E01D68">
          <w:rPr>
            <w:rFonts w:asciiTheme="minorHAnsi" w:eastAsiaTheme="minorEastAsia" w:hAnsiTheme="minorHAnsi" w:cstheme="minorBidi"/>
            <w:noProof/>
          </w:rPr>
          <w:tab/>
        </w:r>
        <w:r w:rsidR="00E01D68" w:rsidRPr="0005643E">
          <w:rPr>
            <w:rStyle w:val="Hyperlink"/>
          </w:rPr>
          <w:t>Introduction</w:t>
        </w:r>
        <w:r w:rsidR="00E01D68">
          <w:rPr>
            <w:noProof/>
            <w:webHidden/>
          </w:rPr>
          <w:tab/>
        </w:r>
        <w:r w:rsidR="00E01D68">
          <w:rPr>
            <w:noProof/>
            <w:webHidden/>
          </w:rPr>
          <w:fldChar w:fldCharType="begin"/>
        </w:r>
        <w:r w:rsidR="00E01D68">
          <w:rPr>
            <w:noProof/>
            <w:webHidden/>
          </w:rPr>
          <w:instrText xml:space="preserve"> PAGEREF _Toc2940832 \h </w:instrText>
        </w:r>
        <w:r w:rsidR="00E01D68">
          <w:rPr>
            <w:noProof/>
            <w:webHidden/>
          </w:rPr>
        </w:r>
        <w:r w:rsidR="00E01D68">
          <w:rPr>
            <w:noProof/>
            <w:webHidden/>
          </w:rPr>
          <w:fldChar w:fldCharType="separate"/>
        </w:r>
        <w:r w:rsidR="00E01D68">
          <w:rPr>
            <w:noProof/>
            <w:webHidden/>
          </w:rPr>
          <w:t>4</w:t>
        </w:r>
        <w:r w:rsidR="00E01D68">
          <w:rPr>
            <w:noProof/>
            <w:webHidden/>
          </w:rPr>
          <w:fldChar w:fldCharType="end"/>
        </w:r>
      </w:hyperlink>
    </w:p>
    <w:p w14:paraId="03EEBF32" w14:textId="77777777" w:rsidR="00E01D68" w:rsidRDefault="005A62B2">
      <w:pPr>
        <w:pStyle w:val="TOC2"/>
        <w:rPr>
          <w:rFonts w:asciiTheme="minorHAnsi" w:eastAsiaTheme="minorEastAsia" w:hAnsiTheme="minorHAnsi" w:cstheme="minorBidi"/>
          <w:noProof/>
        </w:rPr>
      </w:pPr>
      <w:hyperlink w:anchor="_Toc2940833" w:history="1">
        <w:r w:rsidR="00E01D68" w:rsidRPr="0005643E">
          <w:rPr>
            <w:rStyle w:val="Hyperlink"/>
          </w:rPr>
          <w:t>1.1</w:t>
        </w:r>
        <w:r w:rsidR="00E01D68">
          <w:rPr>
            <w:rFonts w:asciiTheme="minorHAnsi" w:eastAsiaTheme="minorEastAsia" w:hAnsiTheme="minorHAnsi" w:cstheme="minorBidi"/>
            <w:noProof/>
          </w:rPr>
          <w:tab/>
        </w:r>
        <w:r w:rsidR="00E01D68" w:rsidRPr="0005643E">
          <w:rPr>
            <w:rStyle w:val="Hyperlink"/>
          </w:rPr>
          <w:t>Document purpose</w:t>
        </w:r>
        <w:r w:rsidR="00E01D68">
          <w:rPr>
            <w:noProof/>
            <w:webHidden/>
          </w:rPr>
          <w:tab/>
        </w:r>
        <w:r w:rsidR="00E01D68">
          <w:rPr>
            <w:noProof/>
            <w:webHidden/>
          </w:rPr>
          <w:fldChar w:fldCharType="begin"/>
        </w:r>
        <w:r w:rsidR="00E01D68">
          <w:rPr>
            <w:noProof/>
            <w:webHidden/>
          </w:rPr>
          <w:instrText xml:space="preserve"> PAGEREF _Toc2940833 \h </w:instrText>
        </w:r>
        <w:r w:rsidR="00E01D68">
          <w:rPr>
            <w:noProof/>
            <w:webHidden/>
          </w:rPr>
        </w:r>
        <w:r w:rsidR="00E01D68">
          <w:rPr>
            <w:noProof/>
            <w:webHidden/>
          </w:rPr>
          <w:fldChar w:fldCharType="separate"/>
        </w:r>
        <w:r w:rsidR="00E01D68">
          <w:rPr>
            <w:noProof/>
            <w:webHidden/>
          </w:rPr>
          <w:t>4</w:t>
        </w:r>
        <w:r w:rsidR="00E01D68">
          <w:rPr>
            <w:noProof/>
            <w:webHidden/>
          </w:rPr>
          <w:fldChar w:fldCharType="end"/>
        </w:r>
      </w:hyperlink>
    </w:p>
    <w:p w14:paraId="792992FD" w14:textId="77777777" w:rsidR="00E01D68" w:rsidRDefault="005A62B2">
      <w:pPr>
        <w:pStyle w:val="TOC2"/>
        <w:rPr>
          <w:rFonts w:asciiTheme="minorHAnsi" w:eastAsiaTheme="minorEastAsia" w:hAnsiTheme="minorHAnsi" w:cstheme="minorBidi"/>
          <w:noProof/>
        </w:rPr>
      </w:pPr>
      <w:hyperlink w:anchor="_Toc2940834" w:history="1">
        <w:r w:rsidR="00E01D68" w:rsidRPr="0005643E">
          <w:rPr>
            <w:rStyle w:val="Hyperlink"/>
          </w:rPr>
          <w:t>1.2</w:t>
        </w:r>
        <w:r w:rsidR="00E01D68">
          <w:rPr>
            <w:rFonts w:asciiTheme="minorHAnsi" w:eastAsiaTheme="minorEastAsia" w:hAnsiTheme="minorHAnsi" w:cstheme="minorBidi"/>
            <w:noProof/>
          </w:rPr>
          <w:tab/>
        </w:r>
        <w:r w:rsidR="00E01D68" w:rsidRPr="0005643E">
          <w:rPr>
            <w:rStyle w:val="Hyperlink"/>
          </w:rPr>
          <w:t>Audience</w:t>
        </w:r>
        <w:r w:rsidR="00E01D68">
          <w:rPr>
            <w:noProof/>
            <w:webHidden/>
          </w:rPr>
          <w:tab/>
        </w:r>
        <w:r w:rsidR="00E01D68">
          <w:rPr>
            <w:noProof/>
            <w:webHidden/>
          </w:rPr>
          <w:fldChar w:fldCharType="begin"/>
        </w:r>
        <w:r w:rsidR="00E01D68">
          <w:rPr>
            <w:noProof/>
            <w:webHidden/>
          </w:rPr>
          <w:instrText xml:space="preserve"> PAGEREF _Toc2940834 \h </w:instrText>
        </w:r>
        <w:r w:rsidR="00E01D68">
          <w:rPr>
            <w:noProof/>
            <w:webHidden/>
          </w:rPr>
        </w:r>
        <w:r w:rsidR="00E01D68">
          <w:rPr>
            <w:noProof/>
            <w:webHidden/>
          </w:rPr>
          <w:fldChar w:fldCharType="separate"/>
        </w:r>
        <w:r w:rsidR="00E01D68">
          <w:rPr>
            <w:noProof/>
            <w:webHidden/>
          </w:rPr>
          <w:t>4</w:t>
        </w:r>
        <w:r w:rsidR="00E01D68">
          <w:rPr>
            <w:noProof/>
            <w:webHidden/>
          </w:rPr>
          <w:fldChar w:fldCharType="end"/>
        </w:r>
      </w:hyperlink>
    </w:p>
    <w:p w14:paraId="4AF8EC18" w14:textId="77777777" w:rsidR="00E01D68" w:rsidRDefault="005A62B2">
      <w:pPr>
        <w:pStyle w:val="TOC2"/>
        <w:rPr>
          <w:rFonts w:asciiTheme="minorHAnsi" w:eastAsiaTheme="minorEastAsia" w:hAnsiTheme="minorHAnsi" w:cstheme="minorBidi"/>
          <w:noProof/>
        </w:rPr>
      </w:pPr>
      <w:hyperlink w:anchor="_Toc2940835" w:history="1">
        <w:r w:rsidR="00E01D68" w:rsidRPr="0005643E">
          <w:rPr>
            <w:rStyle w:val="Hyperlink"/>
          </w:rPr>
          <w:t>1.3</w:t>
        </w:r>
        <w:r w:rsidR="00E01D68">
          <w:rPr>
            <w:rFonts w:asciiTheme="minorHAnsi" w:eastAsiaTheme="minorEastAsia" w:hAnsiTheme="minorHAnsi" w:cstheme="minorBidi"/>
            <w:noProof/>
          </w:rPr>
          <w:tab/>
        </w:r>
        <w:r w:rsidR="00E01D68" w:rsidRPr="0005643E">
          <w:rPr>
            <w:rStyle w:val="Hyperlink"/>
          </w:rPr>
          <w:t>Purpose of this package</w:t>
        </w:r>
        <w:r w:rsidR="00E01D68">
          <w:rPr>
            <w:noProof/>
            <w:webHidden/>
          </w:rPr>
          <w:tab/>
        </w:r>
        <w:r w:rsidR="00E01D68">
          <w:rPr>
            <w:noProof/>
            <w:webHidden/>
          </w:rPr>
          <w:fldChar w:fldCharType="begin"/>
        </w:r>
        <w:r w:rsidR="00E01D68">
          <w:rPr>
            <w:noProof/>
            <w:webHidden/>
          </w:rPr>
          <w:instrText xml:space="preserve"> PAGEREF _Toc2940835 \h </w:instrText>
        </w:r>
        <w:r w:rsidR="00E01D68">
          <w:rPr>
            <w:noProof/>
            <w:webHidden/>
          </w:rPr>
        </w:r>
        <w:r w:rsidR="00E01D68">
          <w:rPr>
            <w:noProof/>
            <w:webHidden/>
          </w:rPr>
          <w:fldChar w:fldCharType="separate"/>
        </w:r>
        <w:r w:rsidR="00E01D68">
          <w:rPr>
            <w:noProof/>
            <w:webHidden/>
          </w:rPr>
          <w:t>4</w:t>
        </w:r>
        <w:r w:rsidR="00E01D68">
          <w:rPr>
            <w:noProof/>
            <w:webHidden/>
          </w:rPr>
          <w:fldChar w:fldCharType="end"/>
        </w:r>
      </w:hyperlink>
    </w:p>
    <w:p w14:paraId="4A863C0B" w14:textId="77777777" w:rsidR="00E01D68" w:rsidRDefault="005A62B2">
      <w:pPr>
        <w:pStyle w:val="TOC2"/>
        <w:rPr>
          <w:rFonts w:asciiTheme="minorHAnsi" w:eastAsiaTheme="minorEastAsia" w:hAnsiTheme="minorHAnsi" w:cstheme="minorBidi"/>
          <w:noProof/>
        </w:rPr>
      </w:pPr>
      <w:hyperlink w:anchor="_Toc2940836" w:history="1">
        <w:r w:rsidR="00E01D68" w:rsidRPr="0005643E">
          <w:rPr>
            <w:rStyle w:val="Hyperlink"/>
          </w:rPr>
          <w:t>1.4</w:t>
        </w:r>
        <w:r w:rsidR="00E01D68">
          <w:rPr>
            <w:rFonts w:asciiTheme="minorHAnsi" w:eastAsiaTheme="minorEastAsia" w:hAnsiTheme="minorHAnsi" w:cstheme="minorBidi"/>
            <w:noProof/>
          </w:rPr>
          <w:tab/>
        </w:r>
        <w:r w:rsidR="00E01D68" w:rsidRPr="0005643E">
          <w:rPr>
            <w:rStyle w:val="Hyperlink"/>
          </w:rPr>
          <w:t>Summary of artefacts the ATO packages</w:t>
        </w:r>
        <w:r w:rsidR="00E01D68">
          <w:rPr>
            <w:noProof/>
            <w:webHidden/>
          </w:rPr>
          <w:tab/>
        </w:r>
        <w:r w:rsidR="00E01D68">
          <w:rPr>
            <w:noProof/>
            <w:webHidden/>
          </w:rPr>
          <w:fldChar w:fldCharType="begin"/>
        </w:r>
        <w:r w:rsidR="00E01D68">
          <w:rPr>
            <w:noProof/>
            <w:webHidden/>
          </w:rPr>
          <w:instrText xml:space="preserve"> PAGEREF _Toc2940836 \h </w:instrText>
        </w:r>
        <w:r w:rsidR="00E01D68">
          <w:rPr>
            <w:noProof/>
            <w:webHidden/>
          </w:rPr>
        </w:r>
        <w:r w:rsidR="00E01D68">
          <w:rPr>
            <w:noProof/>
            <w:webHidden/>
          </w:rPr>
          <w:fldChar w:fldCharType="separate"/>
        </w:r>
        <w:r w:rsidR="00E01D68">
          <w:rPr>
            <w:noProof/>
            <w:webHidden/>
          </w:rPr>
          <w:t>4</w:t>
        </w:r>
        <w:r w:rsidR="00E01D68">
          <w:rPr>
            <w:noProof/>
            <w:webHidden/>
          </w:rPr>
          <w:fldChar w:fldCharType="end"/>
        </w:r>
      </w:hyperlink>
    </w:p>
    <w:p w14:paraId="1ABA5E58" w14:textId="77777777" w:rsidR="00E01D68" w:rsidRDefault="005A62B2">
      <w:pPr>
        <w:pStyle w:val="TOC3"/>
        <w:tabs>
          <w:tab w:val="left" w:pos="1200"/>
        </w:tabs>
        <w:rPr>
          <w:rFonts w:asciiTheme="minorHAnsi" w:eastAsiaTheme="minorEastAsia" w:hAnsiTheme="minorHAnsi" w:cstheme="minorBidi"/>
        </w:rPr>
      </w:pPr>
      <w:hyperlink w:anchor="_Toc2940837" w:history="1">
        <w:r w:rsidR="00E01D68" w:rsidRPr="0005643E">
          <w:rPr>
            <w:rStyle w:val="Hyperlink"/>
          </w:rPr>
          <w:t>1.4.1</w:t>
        </w:r>
        <w:r w:rsidR="00E01D68">
          <w:rPr>
            <w:rFonts w:asciiTheme="minorHAnsi" w:eastAsiaTheme="minorEastAsia" w:hAnsiTheme="minorHAnsi" w:cstheme="minorBidi"/>
          </w:rPr>
          <w:tab/>
        </w:r>
        <w:r w:rsidR="00E01D68" w:rsidRPr="0005643E">
          <w:rPr>
            <w:rStyle w:val="Hyperlink"/>
          </w:rPr>
          <w:t>In general</w:t>
        </w:r>
        <w:r w:rsidR="00E01D68">
          <w:rPr>
            <w:webHidden/>
          </w:rPr>
          <w:tab/>
        </w:r>
        <w:r w:rsidR="00E01D68">
          <w:rPr>
            <w:webHidden/>
          </w:rPr>
          <w:fldChar w:fldCharType="begin"/>
        </w:r>
        <w:r w:rsidR="00E01D68">
          <w:rPr>
            <w:webHidden/>
          </w:rPr>
          <w:instrText xml:space="preserve"> PAGEREF _Toc2940837 \h </w:instrText>
        </w:r>
        <w:r w:rsidR="00E01D68">
          <w:rPr>
            <w:webHidden/>
          </w:rPr>
        </w:r>
        <w:r w:rsidR="00E01D68">
          <w:rPr>
            <w:webHidden/>
          </w:rPr>
          <w:fldChar w:fldCharType="separate"/>
        </w:r>
        <w:r w:rsidR="00E01D68">
          <w:rPr>
            <w:webHidden/>
          </w:rPr>
          <w:t>4</w:t>
        </w:r>
        <w:r w:rsidR="00E01D68">
          <w:rPr>
            <w:webHidden/>
          </w:rPr>
          <w:fldChar w:fldCharType="end"/>
        </w:r>
      </w:hyperlink>
    </w:p>
    <w:p w14:paraId="7AC22278" w14:textId="77777777" w:rsidR="00E01D68" w:rsidRDefault="005A62B2">
      <w:pPr>
        <w:pStyle w:val="TOC3"/>
        <w:tabs>
          <w:tab w:val="left" w:pos="1200"/>
        </w:tabs>
        <w:rPr>
          <w:rFonts w:asciiTheme="minorHAnsi" w:eastAsiaTheme="minorEastAsia" w:hAnsiTheme="minorHAnsi" w:cstheme="minorBidi"/>
        </w:rPr>
      </w:pPr>
      <w:hyperlink w:anchor="_Toc2940838" w:history="1">
        <w:r w:rsidR="00E01D68" w:rsidRPr="0005643E">
          <w:rPr>
            <w:rStyle w:val="Hyperlink"/>
          </w:rPr>
          <w:t>1.4.2</w:t>
        </w:r>
        <w:r w:rsidR="00E01D68">
          <w:rPr>
            <w:rFonts w:asciiTheme="minorHAnsi" w:eastAsiaTheme="minorEastAsia" w:hAnsiTheme="minorHAnsi" w:cstheme="minorBidi"/>
          </w:rPr>
          <w:tab/>
        </w:r>
        <w:r w:rsidR="00E01D68" w:rsidRPr="0005643E">
          <w:rPr>
            <w:rStyle w:val="Hyperlink"/>
          </w:rPr>
          <w:t>Services</w:t>
        </w:r>
        <w:r w:rsidR="00E01D68">
          <w:rPr>
            <w:webHidden/>
          </w:rPr>
          <w:tab/>
        </w:r>
        <w:r w:rsidR="00E01D68">
          <w:rPr>
            <w:webHidden/>
          </w:rPr>
          <w:fldChar w:fldCharType="begin"/>
        </w:r>
        <w:r w:rsidR="00E01D68">
          <w:rPr>
            <w:webHidden/>
          </w:rPr>
          <w:instrText xml:space="preserve"> PAGEREF _Toc2940838 \h </w:instrText>
        </w:r>
        <w:r w:rsidR="00E01D68">
          <w:rPr>
            <w:webHidden/>
          </w:rPr>
        </w:r>
        <w:r w:rsidR="00E01D68">
          <w:rPr>
            <w:webHidden/>
          </w:rPr>
          <w:fldChar w:fldCharType="separate"/>
        </w:r>
        <w:r w:rsidR="00E01D68">
          <w:rPr>
            <w:webHidden/>
          </w:rPr>
          <w:t>5</w:t>
        </w:r>
        <w:r w:rsidR="00E01D68">
          <w:rPr>
            <w:webHidden/>
          </w:rPr>
          <w:fldChar w:fldCharType="end"/>
        </w:r>
      </w:hyperlink>
    </w:p>
    <w:p w14:paraId="04B140E5" w14:textId="77777777" w:rsidR="00E01D68" w:rsidRDefault="005A62B2">
      <w:pPr>
        <w:pStyle w:val="TOC3"/>
        <w:tabs>
          <w:tab w:val="left" w:pos="1200"/>
        </w:tabs>
        <w:rPr>
          <w:rFonts w:asciiTheme="minorHAnsi" w:eastAsiaTheme="minorEastAsia" w:hAnsiTheme="minorHAnsi" w:cstheme="minorBidi"/>
        </w:rPr>
      </w:pPr>
      <w:hyperlink w:anchor="_Toc2940839" w:history="1">
        <w:r w:rsidR="00E01D68" w:rsidRPr="0005643E">
          <w:rPr>
            <w:rStyle w:val="Hyperlink"/>
          </w:rPr>
          <w:t>1.4.3</w:t>
        </w:r>
        <w:r w:rsidR="00E01D68">
          <w:rPr>
            <w:rFonts w:asciiTheme="minorHAnsi" w:eastAsiaTheme="minorEastAsia" w:hAnsiTheme="minorHAnsi" w:cstheme="minorBidi"/>
          </w:rPr>
          <w:tab/>
        </w:r>
        <w:r w:rsidR="00E01D68" w:rsidRPr="0005643E">
          <w:rPr>
            <w:rStyle w:val="Hyperlink"/>
          </w:rPr>
          <w:t>Interactions</w:t>
        </w:r>
        <w:r w:rsidR="00E01D68">
          <w:rPr>
            <w:webHidden/>
          </w:rPr>
          <w:tab/>
        </w:r>
        <w:r w:rsidR="00E01D68">
          <w:rPr>
            <w:webHidden/>
          </w:rPr>
          <w:fldChar w:fldCharType="begin"/>
        </w:r>
        <w:r w:rsidR="00E01D68">
          <w:rPr>
            <w:webHidden/>
          </w:rPr>
          <w:instrText xml:space="preserve"> PAGEREF _Toc2940839 \h </w:instrText>
        </w:r>
        <w:r w:rsidR="00E01D68">
          <w:rPr>
            <w:webHidden/>
          </w:rPr>
        </w:r>
        <w:r w:rsidR="00E01D68">
          <w:rPr>
            <w:webHidden/>
          </w:rPr>
          <w:fldChar w:fldCharType="separate"/>
        </w:r>
        <w:r w:rsidR="00E01D68">
          <w:rPr>
            <w:webHidden/>
          </w:rPr>
          <w:t>5</w:t>
        </w:r>
        <w:r w:rsidR="00E01D68">
          <w:rPr>
            <w:webHidden/>
          </w:rPr>
          <w:fldChar w:fldCharType="end"/>
        </w:r>
      </w:hyperlink>
    </w:p>
    <w:p w14:paraId="1F1348DE" w14:textId="77777777" w:rsidR="00E01D68" w:rsidRDefault="005A62B2">
      <w:pPr>
        <w:pStyle w:val="TOC3"/>
        <w:tabs>
          <w:tab w:val="left" w:pos="1200"/>
        </w:tabs>
        <w:rPr>
          <w:rFonts w:asciiTheme="minorHAnsi" w:eastAsiaTheme="minorEastAsia" w:hAnsiTheme="minorHAnsi" w:cstheme="minorBidi"/>
        </w:rPr>
      </w:pPr>
      <w:hyperlink w:anchor="_Toc2940840" w:history="1">
        <w:r w:rsidR="00E01D68" w:rsidRPr="0005643E">
          <w:rPr>
            <w:rStyle w:val="Hyperlink"/>
          </w:rPr>
          <w:t>1.4.4</w:t>
        </w:r>
        <w:r w:rsidR="00E01D68">
          <w:rPr>
            <w:rFonts w:asciiTheme="minorHAnsi" w:eastAsiaTheme="minorEastAsia" w:hAnsiTheme="minorHAnsi" w:cstheme="minorBidi"/>
          </w:rPr>
          <w:tab/>
        </w:r>
        <w:r w:rsidR="00E01D68" w:rsidRPr="0005643E">
          <w:rPr>
            <w:rStyle w:val="Hyperlink"/>
          </w:rPr>
          <w:t>Package artefact status description</w:t>
        </w:r>
        <w:r w:rsidR="00E01D68">
          <w:rPr>
            <w:webHidden/>
          </w:rPr>
          <w:tab/>
        </w:r>
        <w:r w:rsidR="00E01D68">
          <w:rPr>
            <w:webHidden/>
          </w:rPr>
          <w:fldChar w:fldCharType="begin"/>
        </w:r>
        <w:r w:rsidR="00E01D68">
          <w:rPr>
            <w:webHidden/>
          </w:rPr>
          <w:instrText xml:space="preserve"> PAGEREF _Toc2940840 \h </w:instrText>
        </w:r>
        <w:r w:rsidR="00E01D68">
          <w:rPr>
            <w:webHidden/>
          </w:rPr>
        </w:r>
        <w:r w:rsidR="00E01D68">
          <w:rPr>
            <w:webHidden/>
          </w:rPr>
          <w:fldChar w:fldCharType="separate"/>
        </w:r>
        <w:r w:rsidR="00E01D68">
          <w:rPr>
            <w:webHidden/>
          </w:rPr>
          <w:t>6</w:t>
        </w:r>
        <w:r w:rsidR="00E01D68">
          <w:rPr>
            <w:webHidden/>
          </w:rPr>
          <w:fldChar w:fldCharType="end"/>
        </w:r>
      </w:hyperlink>
    </w:p>
    <w:p w14:paraId="41DF1E8D" w14:textId="77777777" w:rsidR="00E01D68" w:rsidRDefault="005A62B2">
      <w:pPr>
        <w:pStyle w:val="TOC1"/>
        <w:tabs>
          <w:tab w:val="left" w:pos="440"/>
        </w:tabs>
        <w:rPr>
          <w:rFonts w:asciiTheme="minorHAnsi" w:eastAsiaTheme="minorEastAsia" w:hAnsiTheme="minorHAnsi" w:cstheme="minorBidi"/>
          <w:noProof/>
        </w:rPr>
      </w:pPr>
      <w:hyperlink w:anchor="_Toc2940841" w:history="1">
        <w:r w:rsidR="00E01D68" w:rsidRPr="0005643E">
          <w:rPr>
            <w:rStyle w:val="Hyperlink"/>
          </w:rPr>
          <w:t>2</w:t>
        </w:r>
        <w:r w:rsidR="00E01D68">
          <w:rPr>
            <w:rFonts w:asciiTheme="minorHAnsi" w:eastAsiaTheme="minorEastAsia" w:hAnsiTheme="minorHAnsi" w:cstheme="minorBidi"/>
            <w:noProof/>
          </w:rPr>
          <w:tab/>
        </w:r>
        <w:r w:rsidR="00E01D68" w:rsidRPr="0005643E">
          <w:rPr>
            <w:rStyle w:val="Hyperlink"/>
          </w:rPr>
          <w:t>Package contents</w:t>
        </w:r>
        <w:r w:rsidR="00E01D68">
          <w:rPr>
            <w:noProof/>
            <w:webHidden/>
          </w:rPr>
          <w:tab/>
        </w:r>
        <w:r w:rsidR="00E01D68">
          <w:rPr>
            <w:noProof/>
            <w:webHidden/>
          </w:rPr>
          <w:fldChar w:fldCharType="begin"/>
        </w:r>
        <w:r w:rsidR="00E01D68">
          <w:rPr>
            <w:noProof/>
            <w:webHidden/>
          </w:rPr>
          <w:instrText xml:space="preserve"> PAGEREF _Toc2940841 \h </w:instrText>
        </w:r>
        <w:r w:rsidR="00E01D68">
          <w:rPr>
            <w:noProof/>
            <w:webHidden/>
          </w:rPr>
        </w:r>
        <w:r w:rsidR="00E01D68">
          <w:rPr>
            <w:noProof/>
            <w:webHidden/>
          </w:rPr>
          <w:fldChar w:fldCharType="separate"/>
        </w:r>
        <w:r w:rsidR="00E01D68">
          <w:rPr>
            <w:noProof/>
            <w:webHidden/>
          </w:rPr>
          <w:t>7</w:t>
        </w:r>
        <w:r w:rsidR="00E01D68">
          <w:rPr>
            <w:noProof/>
            <w:webHidden/>
          </w:rPr>
          <w:fldChar w:fldCharType="end"/>
        </w:r>
      </w:hyperlink>
    </w:p>
    <w:p w14:paraId="27A3E004" w14:textId="77777777" w:rsidR="00E01D68" w:rsidRDefault="005A62B2">
      <w:pPr>
        <w:pStyle w:val="TOC1"/>
        <w:tabs>
          <w:tab w:val="left" w:pos="440"/>
        </w:tabs>
        <w:rPr>
          <w:rFonts w:asciiTheme="minorHAnsi" w:eastAsiaTheme="minorEastAsia" w:hAnsiTheme="minorHAnsi" w:cstheme="minorBidi"/>
          <w:noProof/>
        </w:rPr>
      </w:pPr>
      <w:hyperlink w:anchor="_Toc2940842" w:history="1">
        <w:r w:rsidR="00E01D68" w:rsidRPr="0005643E">
          <w:rPr>
            <w:rStyle w:val="Hyperlink"/>
          </w:rPr>
          <w:t>3</w:t>
        </w:r>
        <w:r w:rsidR="00E01D68">
          <w:rPr>
            <w:rFonts w:asciiTheme="minorHAnsi" w:eastAsiaTheme="minorEastAsia" w:hAnsiTheme="minorHAnsi" w:cstheme="minorBidi"/>
            <w:noProof/>
          </w:rPr>
          <w:tab/>
        </w:r>
        <w:r w:rsidR="00E01D68" w:rsidRPr="0005643E">
          <w:rPr>
            <w:rStyle w:val="Hyperlink"/>
          </w:rPr>
          <w:t>C# changes</w:t>
        </w:r>
        <w:r w:rsidR="00E01D68">
          <w:rPr>
            <w:noProof/>
            <w:webHidden/>
          </w:rPr>
          <w:tab/>
        </w:r>
        <w:r w:rsidR="00E01D68">
          <w:rPr>
            <w:noProof/>
            <w:webHidden/>
          </w:rPr>
          <w:fldChar w:fldCharType="begin"/>
        </w:r>
        <w:r w:rsidR="00E01D68">
          <w:rPr>
            <w:noProof/>
            <w:webHidden/>
          </w:rPr>
          <w:instrText xml:space="preserve"> PAGEREF _Toc2940842 \h </w:instrText>
        </w:r>
        <w:r w:rsidR="00E01D68">
          <w:rPr>
            <w:noProof/>
            <w:webHidden/>
          </w:rPr>
        </w:r>
        <w:r w:rsidR="00E01D68">
          <w:rPr>
            <w:noProof/>
            <w:webHidden/>
          </w:rPr>
          <w:fldChar w:fldCharType="separate"/>
        </w:r>
        <w:r w:rsidR="00E01D68">
          <w:rPr>
            <w:noProof/>
            <w:webHidden/>
          </w:rPr>
          <w:t>9</w:t>
        </w:r>
        <w:r w:rsidR="00E01D68">
          <w:rPr>
            <w:noProof/>
            <w:webHidden/>
          </w:rPr>
          <w:fldChar w:fldCharType="end"/>
        </w:r>
      </w:hyperlink>
    </w:p>
    <w:p w14:paraId="54D5B64B" w14:textId="77777777" w:rsidR="00E01D68" w:rsidRDefault="005A62B2">
      <w:pPr>
        <w:pStyle w:val="TOC2"/>
        <w:rPr>
          <w:rFonts w:asciiTheme="minorHAnsi" w:eastAsiaTheme="minorEastAsia" w:hAnsiTheme="minorHAnsi" w:cstheme="minorBidi"/>
          <w:noProof/>
        </w:rPr>
      </w:pPr>
      <w:hyperlink w:anchor="_Toc2940843" w:history="1">
        <w:r w:rsidR="00E01D68" w:rsidRPr="0005643E">
          <w:rPr>
            <w:rStyle w:val="Hyperlink"/>
          </w:rPr>
          <w:t>3.1</w:t>
        </w:r>
        <w:r w:rsidR="00E01D68">
          <w:rPr>
            <w:rFonts w:asciiTheme="minorHAnsi" w:eastAsiaTheme="minorEastAsia" w:hAnsiTheme="minorHAnsi" w:cstheme="minorBidi"/>
            <w:noProof/>
          </w:rPr>
          <w:tab/>
        </w:r>
        <w:r w:rsidR="00E01D68" w:rsidRPr="0005643E">
          <w:rPr>
            <w:rStyle w:val="Hyperlink"/>
          </w:rPr>
          <w:t>Technical changes</w:t>
        </w:r>
        <w:r w:rsidR="00E01D68">
          <w:rPr>
            <w:noProof/>
            <w:webHidden/>
          </w:rPr>
          <w:tab/>
        </w:r>
        <w:r w:rsidR="00E01D68">
          <w:rPr>
            <w:noProof/>
            <w:webHidden/>
          </w:rPr>
          <w:fldChar w:fldCharType="begin"/>
        </w:r>
        <w:r w:rsidR="00E01D68">
          <w:rPr>
            <w:noProof/>
            <w:webHidden/>
          </w:rPr>
          <w:instrText xml:space="preserve"> PAGEREF _Toc2940843 \h </w:instrText>
        </w:r>
        <w:r w:rsidR="00E01D68">
          <w:rPr>
            <w:noProof/>
            <w:webHidden/>
          </w:rPr>
        </w:r>
        <w:r w:rsidR="00E01D68">
          <w:rPr>
            <w:noProof/>
            <w:webHidden/>
          </w:rPr>
          <w:fldChar w:fldCharType="separate"/>
        </w:r>
        <w:r w:rsidR="00E01D68">
          <w:rPr>
            <w:noProof/>
            <w:webHidden/>
          </w:rPr>
          <w:t>9</w:t>
        </w:r>
        <w:r w:rsidR="00E01D68">
          <w:rPr>
            <w:noProof/>
            <w:webHidden/>
          </w:rPr>
          <w:fldChar w:fldCharType="end"/>
        </w:r>
      </w:hyperlink>
    </w:p>
    <w:p w14:paraId="25BF47F8" w14:textId="77777777" w:rsidR="00E01D68" w:rsidRDefault="005A62B2">
      <w:pPr>
        <w:pStyle w:val="TOC2"/>
        <w:rPr>
          <w:rFonts w:asciiTheme="minorHAnsi" w:eastAsiaTheme="minorEastAsia" w:hAnsiTheme="minorHAnsi" w:cstheme="minorBidi"/>
          <w:noProof/>
        </w:rPr>
      </w:pPr>
      <w:hyperlink w:anchor="_Toc2940844" w:history="1">
        <w:r w:rsidR="00E01D68" w:rsidRPr="0005643E">
          <w:rPr>
            <w:rStyle w:val="Hyperlink"/>
          </w:rPr>
          <w:t>3.2</w:t>
        </w:r>
        <w:r w:rsidR="00E01D68">
          <w:rPr>
            <w:rFonts w:asciiTheme="minorHAnsi" w:eastAsiaTheme="minorEastAsia" w:hAnsiTheme="minorHAnsi" w:cstheme="minorBidi"/>
            <w:noProof/>
          </w:rPr>
          <w:tab/>
        </w:r>
        <w:r w:rsidR="00E01D68" w:rsidRPr="0005643E">
          <w:rPr>
            <w:rStyle w:val="Hyperlink"/>
          </w:rPr>
          <w:t>Event message changes</w:t>
        </w:r>
        <w:r w:rsidR="00E01D68">
          <w:rPr>
            <w:noProof/>
            <w:webHidden/>
          </w:rPr>
          <w:tab/>
        </w:r>
        <w:r w:rsidR="00E01D68">
          <w:rPr>
            <w:noProof/>
            <w:webHidden/>
          </w:rPr>
          <w:fldChar w:fldCharType="begin"/>
        </w:r>
        <w:r w:rsidR="00E01D68">
          <w:rPr>
            <w:noProof/>
            <w:webHidden/>
          </w:rPr>
          <w:instrText xml:space="preserve"> PAGEREF _Toc2940844 \h </w:instrText>
        </w:r>
        <w:r w:rsidR="00E01D68">
          <w:rPr>
            <w:noProof/>
            <w:webHidden/>
          </w:rPr>
        </w:r>
        <w:r w:rsidR="00E01D68">
          <w:rPr>
            <w:noProof/>
            <w:webHidden/>
          </w:rPr>
          <w:fldChar w:fldCharType="separate"/>
        </w:r>
        <w:r w:rsidR="00E01D68">
          <w:rPr>
            <w:noProof/>
            <w:webHidden/>
          </w:rPr>
          <w:t>9</w:t>
        </w:r>
        <w:r w:rsidR="00E01D68">
          <w:rPr>
            <w:noProof/>
            <w:webHidden/>
          </w:rPr>
          <w:fldChar w:fldCharType="end"/>
        </w:r>
      </w:hyperlink>
    </w:p>
    <w:p w14:paraId="3638BE13" w14:textId="77777777" w:rsidR="00E01D68" w:rsidRDefault="005A62B2">
      <w:pPr>
        <w:pStyle w:val="TOC1"/>
        <w:tabs>
          <w:tab w:val="left" w:pos="440"/>
        </w:tabs>
        <w:rPr>
          <w:rFonts w:asciiTheme="minorHAnsi" w:eastAsiaTheme="minorEastAsia" w:hAnsiTheme="minorHAnsi" w:cstheme="minorBidi"/>
          <w:noProof/>
        </w:rPr>
      </w:pPr>
      <w:hyperlink w:anchor="_Toc2940845" w:history="1">
        <w:r w:rsidR="00E01D68" w:rsidRPr="0005643E">
          <w:rPr>
            <w:rStyle w:val="Hyperlink"/>
          </w:rPr>
          <w:t>4</w:t>
        </w:r>
        <w:r w:rsidR="00E01D68">
          <w:rPr>
            <w:rFonts w:asciiTheme="minorHAnsi" w:eastAsiaTheme="minorEastAsia" w:hAnsiTheme="minorHAnsi" w:cstheme="minorBidi"/>
            <w:noProof/>
          </w:rPr>
          <w:tab/>
        </w:r>
        <w:r w:rsidR="00E01D68" w:rsidRPr="0005643E">
          <w:rPr>
            <w:rStyle w:val="Hyperlink"/>
          </w:rPr>
          <w:t>Known issues and future scope</w:t>
        </w:r>
        <w:r w:rsidR="00E01D68">
          <w:rPr>
            <w:noProof/>
            <w:webHidden/>
          </w:rPr>
          <w:tab/>
        </w:r>
        <w:r w:rsidR="00E01D68">
          <w:rPr>
            <w:noProof/>
            <w:webHidden/>
          </w:rPr>
          <w:fldChar w:fldCharType="begin"/>
        </w:r>
        <w:r w:rsidR="00E01D68">
          <w:rPr>
            <w:noProof/>
            <w:webHidden/>
          </w:rPr>
          <w:instrText xml:space="preserve"> PAGEREF _Toc2940845 \h </w:instrText>
        </w:r>
        <w:r w:rsidR="00E01D68">
          <w:rPr>
            <w:noProof/>
            <w:webHidden/>
          </w:rPr>
        </w:r>
        <w:r w:rsidR="00E01D68">
          <w:rPr>
            <w:noProof/>
            <w:webHidden/>
          </w:rPr>
          <w:fldChar w:fldCharType="separate"/>
        </w:r>
        <w:r w:rsidR="00E01D68">
          <w:rPr>
            <w:noProof/>
            <w:webHidden/>
          </w:rPr>
          <w:t>10</w:t>
        </w:r>
        <w:r w:rsidR="00E01D68">
          <w:rPr>
            <w:noProof/>
            <w:webHidden/>
          </w:rPr>
          <w:fldChar w:fldCharType="end"/>
        </w:r>
      </w:hyperlink>
    </w:p>
    <w:p w14:paraId="39E0B598" w14:textId="77777777" w:rsidR="00E01D68" w:rsidRDefault="005A62B2">
      <w:pPr>
        <w:pStyle w:val="TOC2"/>
        <w:rPr>
          <w:rFonts w:asciiTheme="minorHAnsi" w:eastAsiaTheme="minorEastAsia" w:hAnsiTheme="minorHAnsi" w:cstheme="minorBidi"/>
          <w:noProof/>
        </w:rPr>
      </w:pPr>
      <w:hyperlink w:anchor="_Toc2940846" w:history="1">
        <w:r w:rsidR="00E01D68" w:rsidRPr="0005643E">
          <w:rPr>
            <w:rStyle w:val="Hyperlink"/>
          </w:rPr>
          <w:t>4.1</w:t>
        </w:r>
        <w:r w:rsidR="00E01D68">
          <w:rPr>
            <w:rFonts w:asciiTheme="minorHAnsi" w:eastAsiaTheme="minorEastAsia" w:hAnsiTheme="minorHAnsi" w:cstheme="minorBidi"/>
            <w:noProof/>
          </w:rPr>
          <w:tab/>
        </w:r>
        <w:r w:rsidR="00E01D68" w:rsidRPr="0005643E">
          <w:rPr>
            <w:rStyle w:val="Hyperlink"/>
          </w:rPr>
          <w:t>Issues and incidents</w:t>
        </w:r>
        <w:r w:rsidR="00E01D68">
          <w:rPr>
            <w:noProof/>
            <w:webHidden/>
          </w:rPr>
          <w:tab/>
        </w:r>
        <w:r w:rsidR="00E01D68">
          <w:rPr>
            <w:noProof/>
            <w:webHidden/>
          </w:rPr>
          <w:fldChar w:fldCharType="begin"/>
        </w:r>
        <w:r w:rsidR="00E01D68">
          <w:rPr>
            <w:noProof/>
            <w:webHidden/>
          </w:rPr>
          <w:instrText xml:space="preserve"> PAGEREF _Toc2940846 \h </w:instrText>
        </w:r>
        <w:r w:rsidR="00E01D68">
          <w:rPr>
            <w:noProof/>
            <w:webHidden/>
          </w:rPr>
        </w:r>
        <w:r w:rsidR="00E01D68">
          <w:rPr>
            <w:noProof/>
            <w:webHidden/>
          </w:rPr>
          <w:fldChar w:fldCharType="separate"/>
        </w:r>
        <w:r w:rsidR="00E01D68">
          <w:rPr>
            <w:noProof/>
            <w:webHidden/>
          </w:rPr>
          <w:t>10</w:t>
        </w:r>
        <w:r w:rsidR="00E01D68">
          <w:rPr>
            <w:noProof/>
            <w:webHidden/>
          </w:rPr>
          <w:fldChar w:fldCharType="end"/>
        </w:r>
      </w:hyperlink>
    </w:p>
    <w:p w14:paraId="7CA36820" w14:textId="77777777" w:rsidR="00E01D68" w:rsidRDefault="005A62B2">
      <w:pPr>
        <w:pStyle w:val="TOC2"/>
        <w:rPr>
          <w:rFonts w:asciiTheme="minorHAnsi" w:eastAsiaTheme="minorEastAsia" w:hAnsiTheme="minorHAnsi" w:cstheme="minorBidi"/>
          <w:noProof/>
        </w:rPr>
      </w:pPr>
      <w:hyperlink w:anchor="_Toc2940847" w:history="1">
        <w:r w:rsidR="00E01D68" w:rsidRPr="0005643E">
          <w:rPr>
            <w:rStyle w:val="Hyperlink"/>
          </w:rPr>
          <w:t>4.2</w:t>
        </w:r>
        <w:r w:rsidR="00E01D68">
          <w:rPr>
            <w:rFonts w:asciiTheme="minorHAnsi" w:eastAsiaTheme="minorEastAsia" w:hAnsiTheme="minorHAnsi" w:cstheme="minorBidi"/>
            <w:noProof/>
          </w:rPr>
          <w:tab/>
        </w:r>
        <w:r w:rsidR="00E01D68" w:rsidRPr="0005643E">
          <w:rPr>
            <w:rStyle w:val="Hyperlink"/>
          </w:rPr>
          <w:t>Future Changes</w:t>
        </w:r>
        <w:r w:rsidR="00E01D68">
          <w:rPr>
            <w:noProof/>
            <w:webHidden/>
          </w:rPr>
          <w:tab/>
        </w:r>
        <w:r w:rsidR="00E01D68">
          <w:rPr>
            <w:noProof/>
            <w:webHidden/>
          </w:rPr>
          <w:fldChar w:fldCharType="begin"/>
        </w:r>
        <w:r w:rsidR="00E01D68">
          <w:rPr>
            <w:noProof/>
            <w:webHidden/>
          </w:rPr>
          <w:instrText xml:space="preserve"> PAGEREF _Toc2940847 \h </w:instrText>
        </w:r>
        <w:r w:rsidR="00E01D68">
          <w:rPr>
            <w:noProof/>
            <w:webHidden/>
          </w:rPr>
        </w:r>
        <w:r w:rsidR="00E01D68">
          <w:rPr>
            <w:noProof/>
            <w:webHidden/>
          </w:rPr>
          <w:fldChar w:fldCharType="separate"/>
        </w:r>
        <w:r w:rsidR="00E01D68">
          <w:rPr>
            <w:noProof/>
            <w:webHidden/>
          </w:rPr>
          <w:t>11</w:t>
        </w:r>
        <w:r w:rsidR="00E01D68">
          <w:rPr>
            <w:noProof/>
            <w:webHidden/>
          </w:rPr>
          <w:fldChar w:fldCharType="end"/>
        </w:r>
      </w:hyperlink>
    </w:p>
    <w:p w14:paraId="23DE80A6" w14:textId="77777777" w:rsidR="00E01D68" w:rsidRDefault="005A62B2">
      <w:pPr>
        <w:pStyle w:val="TOC1"/>
        <w:rPr>
          <w:rFonts w:asciiTheme="minorHAnsi" w:eastAsiaTheme="minorEastAsia" w:hAnsiTheme="minorHAnsi" w:cstheme="minorBidi"/>
          <w:noProof/>
        </w:rPr>
      </w:pPr>
      <w:hyperlink w:anchor="_Toc2940848" w:history="1">
        <w:r w:rsidR="00E01D68" w:rsidRPr="0005643E">
          <w:rPr>
            <w:rStyle w:val="Hyperlink"/>
          </w:rPr>
          <w:t>Appendix A – Prior Version History</w:t>
        </w:r>
        <w:r w:rsidR="00E01D68">
          <w:rPr>
            <w:noProof/>
            <w:webHidden/>
          </w:rPr>
          <w:tab/>
        </w:r>
        <w:r w:rsidR="00E01D68">
          <w:rPr>
            <w:noProof/>
            <w:webHidden/>
          </w:rPr>
          <w:fldChar w:fldCharType="begin"/>
        </w:r>
        <w:r w:rsidR="00E01D68">
          <w:rPr>
            <w:noProof/>
            <w:webHidden/>
          </w:rPr>
          <w:instrText xml:space="preserve"> PAGEREF _Toc2940848 \h </w:instrText>
        </w:r>
        <w:r w:rsidR="00E01D68">
          <w:rPr>
            <w:noProof/>
            <w:webHidden/>
          </w:rPr>
        </w:r>
        <w:r w:rsidR="00E01D68">
          <w:rPr>
            <w:noProof/>
            <w:webHidden/>
          </w:rPr>
          <w:fldChar w:fldCharType="separate"/>
        </w:r>
        <w:r w:rsidR="00E01D68">
          <w:rPr>
            <w:noProof/>
            <w:webHidden/>
          </w:rPr>
          <w:t>13</w:t>
        </w:r>
        <w:r w:rsidR="00E01D68">
          <w:rPr>
            <w:noProof/>
            <w:webHidden/>
          </w:rPr>
          <w:fldChar w:fldCharType="end"/>
        </w:r>
      </w:hyperlink>
    </w:p>
    <w:p w14:paraId="29FA1EDF" w14:textId="77777777" w:rsidR="00BA43CC" w:rsidRPr="009B06E0" w:rsidRDefault="000C6567" w:rsidP="007B7F05">
      <w:pPr>
        <w:pStyle w:val="Maintext"/>
      </w:pPr>
      <w:r w:rsidRPr="009B06E0">
        <w:fldChar w:fldCharType="end"/>
      </w:r>
    </w:p>
    <w:p w14:paraId="7B7F1E2F" w14:textId="77777777" w:rsidR="00BA43CC" w:rsidRPr="004B7104" w:rsidRDefault="00BA43CC" w:rsidP="00BE4715">
      <w:pPr>
        <w:pStyle w:val="Heading1"/>
        <w:spacing w:after="120"/>
        <w:rPr>
          <w:b/>
        </w:rPr>
      </w:pPr>
      <w:bookmarkStart w:id="2" w:name="_Toc2940832"/>
      <w:r w:rsidRPr="004B7104">
        <w:rPr>
          <w:b/>
        </w:rPr>
        <w:lastRenderedPageBreak/>
        <w:t>Introduction</w:t>
      </w:r>
      <w:bookmarkEnd w:id="2"/>
    </w:p>
    <w:p w14:paraId="56B5F4B9" w14:textId="77777777" w:rsidR="00BA43CC" w:rsidRPr="0087499E" w:rsidRDefault="00BA0567" w:rsidP="000A0406">
      <w:pPr>
        <w:pStyle w:val="Heading2"/>
        <w:spacing w:before="220"/>
      </w:pPr>
      <w:bookmarkStart w:id="3" w:name="_Toc203783465"/>
      <w:bookmarkStart w:id="4" w:name="_Toc2940833"/>
      <w:r>
        <w:t xml:space="preserve">Document </w:t>
      </w:r>
      <w:r w:rsidR="00020DBE">
        <w:t>p</w:t>
      </w:r>
      <w:r w:rsidR="00BA43CC" w:rsidRPr="0087499E">
        <w:t>urpose</w:t>
      </w:r>
      <w:bookmarkEnd w:id="3"/>
      <w:bookmarkEnd w:id="4"/>
    </w:p>
    <w:p w14:paraId="1D7A3C98" w14:textId="77777777"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6F7AA0">
        <w:t xml:space="preserve">Account Role </w:t>
      </w:r>
      <w:r w:rsidR="00737440" w:rsidRPr="006F7AA0">
        <w:t>(</w:t>
      </w:r>
      <w:r w:rsidR="006F7AA0" w:rsidRPr="006F7AA0">
        <w:t>ACCROLE) 2017</w:t>
      </w:r>
      <w:r w:rsidR="00F55D7B">
        <w:t xml:space="preserve"> </w:t>
      </w:r>
      <w:r w:rsidR="006E0681">
        <w:t xml:space="preserve">product suite </w:t>
      </w:r>
      <w:r>
        <w:t>provided by</w:t>
      </w:r>
      <w:r w:rsidR="00737440">
        <w:t xml:space="preserve"> </w:t>
      </w:r>
      <w:r>
        <w:t>the Australian Taxation Office (ATO).</w:t>
      </w:r>
      <w:r w:rsidR="00AC78C0" w:rsidRPr="00B07710">
        <w:t xml:space="preserve"> </w:t>
      </w:r>
    </w:p>
    <w:p w14:paraId="75734F75" w14:textId="77777777" w:rsidR="00BA43CC" w:rsidRDefault="00BA43CC" w:rsidP="00537772">
      <w:pPr>
        <w:pStyle w:val="Heading2"/>
      </w:pPr>
      <w:bookmarkStart w:id="5" w:name="_Toc311801588"/>
      <w:bookmarkStart w:id="6" w:name="_Toc231632936"/>
      <w:bookmarkStart w:id="7" w:name="_Toc231632938"/>
      <w:bookmarkStart w:id="8" w:name="_Toc2940834"/>
      <w:bookmarkStart w:id="9" w:name="_Toc226473065"/>
      <w:bookmarkEnd w:id="5"/>
      <w:bookmarkEnd w:id="6"/>
      <w:bookmarkEnd w:id="7"/>
      <w:r w:rsidRPr="009B06E0">
        <w:t>Audience</w:t>
      </w:r>
      <w:bookmarkEnd w:id="8"/>
    </w:p>
    <w:p w14:paraId="63BC3D34" w14:textId="77777777" w:rsidR="00CF4241" w:rsidRPr="00455FCF" w:rsidRDefault="00CF4241" w:rsidP="002337FF">
      <w:pPr>
        <w:pStyle w:val="Maintext"/>
        <w:jc w:val="both"/>
      </w:pPr>
      <w:r>
        <w:t xml:space="preserve">The audience for this Package Content note is software developers who have or are interested in developing </w:t>
      </w:r>
      <w:r w:rsidR="006F7AA0" w:rsidRPr="006F7AA0">
        <w:t>ACCROLE</w:t>
      </w:r>
      <w:r w:rsidR="006E0681">
        <w:t xml:space="preserve"> </w:t>
      </w:r>
      <w:r>
        <w:t>ser</w:t>
      </w:r>
      <w:r w:rsidRPr="006F7AA0">
        <w:t>vices on the SBR ebMS3 platforms</w:t>
      </w:r>
      <w:r w:rsidR="006E0681">
        <w:t xml:space="preserve"> in the XML format</w:t>
      </w:r>
      <w:r w:rsidRPr="006F7AA0">
        <w:t>.</w:t>
      </w:r>
    </w:p>
    <w:p w14:paraId="4784DDEA" w14:textId="77777777"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294083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4F4234AC" w14:textId="77777777"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39EB7C15" w14:textId="77777777" w:rsidR="00403C30" w:rsidRDefault="00403C30" w:rsidP="00D349BA">
      <w:pPr>
        <w:pStyle w:val="Maintext"/>
        <w:jc w:val="both"/>
      </w:pPr>
    </w:p>
    <w:p w14:paraId="1A04040D" w14:textId="77777777" w:rsidR="00403C30" w:rsidRDefault="00403C30" w:rsidP="00D349BA">
      <w:pPr>
        <w:pStyle w:val="Maintext"/>
        <w:jc w:val="both"/>
      </w:pPr>
      <w:r>
        <w:t xml:space="preserve">All relevant message artefacts that comprise the </w:t>
      </w:r>
      <w:r w:rsidR="006F7AA0" w:rsidRPr="006F7AA0">
        <w:t>ACCROLE</w:t>
      </w:r>
      <w:r w:rsidR="006F7AA0">
        <w:t xml:space="preserve"> </w:t>
      </w:r>
      <w:r>
        <w:t>suite are contained within one zip file.</w:t>
      </w:r>
      <w:r w:rsidR="008469A2">
        <w:t xml:space="preserve"> The package will be versioned up each time</w:t>
      </w:r>
      <w:r w:rsidR="00622F88">
        <w:t xml:space="preserve"> artefacts are added or updated</w:t>
      </w:r>
      <w:r>
        <w:t>.</w:t>
      </w:r>
    </w:p>
    <w:p w14:paraId="271C3912" w14:textId="77777777" w:rsidR="00065FDE" w:rsidRPr="000B2D2F" w:rsidRDefault="00065FDE" w:rsidP="00537772">
      <w:pPr>
        <w:pStyle w:val="Heading2"/>
      </w:pPr>
      <w:bookmarkStart w:id="112" w:name="_Toc2940836"/>
      <w:r w:rsidRPr="000B2D2F">
        <w:t xml:space="preserve">Summary of </w:t>
      </w:r>
      <w:r w:rsidR="004E68D3" w:rsidRPr="000B2D2F">
        <w:t xml:space="preserve">artefacts </w:t>
      </w:r>
      <w:r w:rsidR="005B0686" w:rsidRPr="000B2D2F">
        <w:t>the ATO packages</w:t>
      </w:r>
      <w:bookmarkEnd w:id="112"/>
    </w:p>
    <w:p w14:paraId="00C632EC" w14:textId="77777777" w:rsidR="006214E7" w:rsidRPr="0087499E" w:rsidRDefault="006214E7" w:rsidP="00BE4715">
      <w:pPr>
        <w:pStyle w:val="Heading3"/>
        <w:spacing w:after="60"/>
      </w:pPr>
      <w:bookmarkStart w:id="113" w:name="_Toc2940837"/>
      <w:r w:rsidRPr="0087499E">
        <w:t>In general</w:t>
      </w:r>
      <w:bookmarkEnd w:id="113"/>
    </w:p>
    <w:p w14:paraId="4E9C30DF" w14:textId="77777777"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590BAA23" w14:textId="77777777" w:rsidR="007656FA" w:rsidRPr="009A3F8D" w:rsidRDefault="007656FA" w:rsidP="006666BB">
      <w:pPr>
        <w:pStyle w:val="Maintext"/>
        <w:numPr>
          <w:ilvl w:val="0"/>
          <w:numId w:val="26"/>
        </w:numPr>
        <w:jc w:val="both"/>
        <w:rPr>
          <w:rFonts w:cs="Arial"/>
          <w:szCs w:val="22"/>
        </w:rPr>
      </w:pPr>
      <w:r w:rsidRPr="009A3F8D">
        <w:rPr>
          <w:rFonts w:cs="Arial"/>
          <w:szCs w:val="22"/>
        </w:rPr>
        <w:t xml:space="preserve">Message Repository </w:t>
      </w:r>
    </w:p>
    <w:p w14:paraId="2F8ADED3" w14:textId="77777777" w:rsidR="00403C30" w:rsidRPr="009A3F8D" w:rsidRDefault="00403C30" w:rsidP="006666BB">
      <w:pPr>
        <w:pStyle w:val="Maintext"/>
        <w:numPr>
          <w:ilvl w:val="0"/>
          <w:numId w:val="26"/>
        </w:numPr>
        <w:jc w:val="both"/>
        <w:rPr>
          <w:rFonts w:cs="Arial"/>
          <w:szCs w:val="22"/>
        </w:rPr>
      </w:pPr>
      <w:r w:rsidRPr="009A3F8D">
        <w:rPr>
          <w:rFonts w:cs="Arial"/>
          <w:szCs w:val="22"/>
        </w:rPr>
        <w:t>Mess</w:t>
      </w:r>
      <w:r w:rsidR="002337FF" w:rsidRPr="009A3F8D">
        <w:rPr>
          <w:rFonts w:cs="Arial"/>
          <w:szCs w:val="22"/>
        </w:rPr>
        <w:t>a</w:t>
      </w:r>
      <w:r w:rsidRPr="009A3F8D">
        <w:rPr>
          <w:rFonts w:cs="Arial"/>
          <w:szCs w:val="22"/>
        </w:rPr>
        <w:t>ge Structure Table</w:t>
      </w:r>
      <w:r w:rsidR="00BA0567" w:rsidRPr="009A3F8D">
        <w:rPr>
          <w:rFonts w:cs="Arial"/>
          <w:szCs w:val="22"/>
        </w:rPr>
        <w:t>s</w:t>
      </w:r>
      <w:r w:rsidRPr="009A3F8D">
        <w:rPr>
          <w:rFonts w:cs="Arial"/>
          <w:szCs w:val="22"/>
        </w:rPr>
        <w:t xml:space="preserve"> (MST</w:t>
      </w:r>
      <w:r w:rsidR="00BA0567" w:rsidRPr="009A3F8D">
        <w:rPr>
          <w:rFonts w:cs="Arial"/>
          <w:szCs w:val="22"/>
        </w:rPr>
        <w:t>s</w:t>
      </w:r>
      <w:r w:rsidR="00A01684" w:rsidRPr="009A3F8D">
        <w:rPr>
          <w:rFonts w:cs="Arial"/>
          <w:szCs w:val="22"/>
        </w:rPr>
        <w:t>)</w:t>
      </w:r>
      <w:r w:rsidR="006666BB" w:rsidRPr="009A3F8D">
        <w:rPr>
          <w:rFonts w:cs="Arial"/>
          <w:szCs w:val="22"/>
        </w:rPr>
        <w:t>,</w:t>
      </w:r>
    </w:p>
    <w:p w14:paraId="7D9323E2" w14:textId="77777777" w:rsidR="004E68D0" w:rsidRPr="00870318" w:rsidRDefault="007656FA" w:rsidP="00870318">
      <w:pPr>
        <w:pStyle w:val="Maintext"/>
        <w:numPr>
          <w:ilvl w:val="0"/>
          <w:numId w:val="26"/>
        </w:numPr>
        <w:jc w:val="both"/>
        <w:rPr>
          <w:rFonts w:cs="Arial"/>
          <w:szCs w:val="22"/>
        </w:rPr>
      </w:pPr>
      <w:r w:rsidRPr="009A3F8D">
        <w:rPr>
          <w:rFonts w:cs="Arial"/>
          <w:szCs w:val="22"/>
        </w:rPr>
        <w:t>Contract schemas</w:t>
      </w:r>
      <w:r w:rsidR="00CA759E" w:rsidRPr="009A3F8D">
        <w:rPr>
          <w:rFonts w:cs="Arial"/>
          <w:szCs w:val="22"/>
        </w:rPr>
        <w:t xml:space="preserve"> and samples,</w:t>
      </w:r>
      <w:r w:rsidR="00545DC6">
        <w:rPr>
          <w:rFonts w:cs="Arial"/>
          <w:szCs w:val="22"/>
        </w:rPr>
        <w:t xml:space="preserve"> </w:t>
      </w:r>
      <w:r w:rsidR="004E68D0" w:rsidRPr="00870318">
        <w:rPr>
          <w:rFonts w:cs="Arial"/>
          <w:szCs w:val="22"/>
        </w:rPr>
        <w:t>and</w:t>
      </w:r>
    </w:p>
    <w:p w14:paraId="10D49023" w14:textId="77777777" w:rsidR="006666BB" w:rsidRPr="009A3F8D" w:rsidRDefault="00403C30" w:rsidP="00E25631">
      <w:pPr>
        <w:pStyle w:val="Maintext"/>
        <w:numPr>
          <w:ilvl w:val="0"/>
          <w:numId w:val="26"/>
        </w:numPr>
        <w:jc w:val="both"/>
        <w:rPr>
          <w:rFonts w:cs="Arial"/>
          <w:szCs w:val="22"/>
        </w:rPr>
      </w:pPr>
      <w:r w:rsidRPr="009A3F8D">
        <w:rPr>
          <w:rFonts w:cs="Arial"/>
          <w:szCs w:val="22"/>
        </w:rPr>
        <w:t>Validation Rules (VR</w:t>
      </w:r>
      <w:r w:rsidR="00BA0567" w:rsidRPr="009A3F8D">
        <w:rPr>
          <w:rFonts w:cs="Arial"/>
          <w:szCs w:val="22"/>
        </w:rPr>
        <w:t>s</w:t>
      </w:r>
      <w:r w:rsidRPr="009A3F8D">
        <w:rPr>
          <w:rFonts w:cs="Arial"/>
          <w:szCs w:val="22"/>
        </w:rPr>
        <w:t>)</w:t>
      </w:r>
      <w:r w:rsidR="00E25631" w:rsidRPr="009A3F8D">
        <w:rPr>
          <w:rFonts w:cs="Arial"/>
          <w:szCs w:val="22"/>
        </w:rPr>
        <w:t>.</w:t>
      </w:r>
    </w:p>
    <w:p w14:paraId="45AA4C15" w14:textId="77777777" w:rsidR="00496EFC" w:rsidRDefault="00496EFC" w:rsidP="00496EFC">
      <w:pPr>
        <w:pStyle w:val="Maintext"/>
        <w:jc w:val="both"/>
        <w:rPr>
          <w:rFonts w:cs="Arial"/>
          <w:szCs w:val="22"/>
          <w:highlight w:val="lightGray"/>
        </w:rPr>
      </w:pPr>
    </w:p>
    <w:p w14:paraId="31359267" w14:textId="77777777" w:rsidR="000B2D2F" w:rsidRPr="00FD19DE" w:rsidRDefault="000B2D2F" w:rsidP="00FD19DE">
      <w:pPr>
        <w:pStyle w:val="Maintext"/>
        <w:ind w:left="993" w:hanging="993"/>
        <w:jc w:val="both"/>
        <w:rPr>
          <w:rFonts w:cs="Arial"/>
          <w:i/>
          <w:szCs w:val="22"/>
        </w:rPr>
      </w:pPr>
      <w:r w:rsidRPr="00FD19DE">
        <w:rPr>
          <w:rFonts w:cs="Arial"/>
          <w:b/>
          <w:i/>
          <w:szCs w:val="22"/>
        </w:rPr>
        <w:t>Note:</w:t>
      </w:r>
      <w:r w:rsidRPr="00FD19DE">
        <w:rPr>
          <w:rFonts w:cs="Arial"/>
          <w:i/>
          <w:szCs w:val="22"/>
        </w:rPr>
        <w:t xml:space="preserve"> </w:t>
      </w:r>
      <w:r w:rsidR="00FD19DE">
        <w:rPr>
          <w:rFonts w:cs="Arial"/>
          <w:i/>
          <w:szCs w:val="22"/>
        </w:rPr>
        <w:tab/>
      </w:r>
      <w:r w:rsidR="00A11FA9" w:rsidRPr="00FD19DE">
        <w:rPr>
          <w:rFonts w:cs="Arial"/>
          <w:i/>
          <w:szCs w:val="22"/>
        </w:rPr>
        <w:t xml:space="preserve">From </w:t>
      </w:r>
      <w:r w:rsidR="00F6704F" w:rsidRPr="00FD19DE">
        <w:rPr>
          <w:rFonts w:cs="Arial"/>
          <w:i/>
          <w:szCs w:val="22"/>
        </w:rPr>
        <w:t>September 2016 the Message Implementation Guide/s (MIGs)</w:t>
      </w:r>
      <w:r w:rsidR="009A3F8D" w:rsidRPr="00FD19DE">
        <w:rPr>
          <w:rFonts w:cs="Arial"/>
          <w:i/>
          <w:szCs w:val="22"/>
        </w:rPr>
        <w:t xml:space="preserve"> will not be produced and will be replaced by the ATO Service Registry which is published under the ATO Common information artefacts section</w:t>
      </w:r>
      <w:r w:rsidR="00A11FA9" w:rsidRPr="00FD19DE">
        <w:rPr>
          <w:rFonts w:cs="Arial"/>
          <w:i/>
          <w:szCs w:val="22"/>
        </w:rPr>
        <w:t xml:space="preserve"> on all ATO pages on sbr.gov.au.</w:t>
      </w:r>
    </w:p>
    <w:p w14:paraId="6F3E4BE9" w14:textId="77777777" w:rsidR="000B2D2F" w:rsidRPr="0051486C" w:rsidRDefault="000B2D2F" w:rsidP="00496EFC">
      <w:pPr>
        <w:pStyle w:val="Maintext"/>
        <w:jc w:val="both"/>
        <w:rPr>
          <w:rFonts w:cs="Arial"/>
          <w:szCs w:val="22"/>
          <w:highlight w:val="lightGray"/>
        </w:rPr>
      </w:pPr>
    </w:p>
    <w:p w14:paraId="43F32953" w14:textId="77777777"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62851C68" w14:textId="77777777" w:rsidR="002E7D8E" w:rsidRPr="0051486C" w:rsidRDefault="002E7D8E" w:rsidP="00496EFC">
      <w:pPr>
        <w:pStyle w:val="Maintext"/>
        <w:jc w:val="both"/>
        <w:rPr>
          <w:rFonts w:cs="Arial"/>
          <w:szCs w:val="22"/>
          <w:highlight w:val="lightGray"/>
        </w:rPr>
      </w:pPr>
    </w:p>
    <w:p w14:paraId="279FB805" w14:textId="77777777"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4A7D2F" w:rsidRPr="007E7C29">
        <w:rPr>
          <w:rFonts w:cs="Arial"/>
          <w:szCs w:val="22"/>
        </w:rPr>
        <w:t xml:space="preserve"> and VR. </w:t>
      </w:r>
    </w:p>
    <w:p w14:paraId="3563636C" w14:textId="77777777" w:rsidR="003D5C79" w:rsidRPr="0051486C" w:rsidRDefault="003D5C79" w:rsidP="00496EFC">
      <w:pPr>
        <w:pStyle w:val="Maintext"/>
        <w:jc w:val="both"/>
        <w:rPr>
          <w:rFonts w:cs="Arial"/>
          <w:szCs w:val="22"/>
          <w:highlight w:val="lightGray"/>
        </w:rPr>
      </w:pPr>
    </w:p>
    <w:p w14:paraId="40E9E446" w14:textId="77777777"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67E73A8D" w14:textId="77777777" w:rsidR="00B64D3E" w:rsidRDefault="00B64D3E" w:rsidP="00496EFC">
      <w:pPr>
        <w:pStyle w:val="Maintext"/>
        <w:jc w:val="both"/>
        <w:rPr>
          <w:rFonts w:cs="Arial"/>
          <w:szCs w:val="22"/>
          <w:highlight w:val="lightGray"/>
        </w:rPr>
      </w:pPr>
    </w:p>
    <w:p w14:paraId="2CBE2D5B" w14:textId="77777777"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16DED8BF" w14:textId="77777777" w:rsidR="00B34319" w:rsidRDefault="00B34319" w:rsidP="00496EFC">
      <w:pPr>
        <w:pStyle w:val="Maintext"/>
        <w:jc w:val="both"/>
        <w:rPr>
          <w:rFonts w:cs="Arial"/>
          <w:szCs w:val="22"/>
          <w:highlight w:val="lightGray"/>
        </w:rPr>
      </w:pPr>
    </w:p>
    <w:p w14:paraId="7E2DE54F" w14:textId="77777777" w:rsidR="00E56498" w:rsidRDefault="00E56498" w:rsidP="00496EFC">
      <w:pPr>
        <w:pStyle w:val="Maintext"/>
        <w:jc w:val="both"/>
        <w:rPr>
          <w:rFonts w:cs="Arial"/>
          <w:szCs w:val="22"/>
          <w:highlight w:val="lightGray"/>
        </w:rPr>
      </w:pPr>
    </w:p>
    <w:p w14:paraId="41C3044E" w14:textId="77777777" w:rsidR="0096406B" w:rsidRDefault="0096406B" w:rsidP="006666BB">
      <w:pPr>
        <w:pStyle w:val="Maintext"/>
        <w:jc w:val="both"/>
        <w:rPr>
          <w:rFonts w:cs="Arial"/>
          <w:szCs w:val="22"/>
        </w:rPr>
      </w:pPr>
    </w:p>
    <w:p w14:paraId="718900DF" w14:textId="77777777" w:rsidR="005876E0" w:rsidRDefault="005876E0" w:rsidP="006214E7">
      <w:pPr>
        <w:pStyle w:val="Maintext"/>
      </w:pPr>
    </w:p>
    <w:p w14:paraId="2FF3515D" w14:textId="77777777" w:rsidR="005876E0" w:rsidRPr="006214E7" w:rsidRDefault="005876E0" w:rsidP="005F2AD5">
      <w:pPr>
        <w:pStyle w:val="Maintext"/>
        <w:spacing w:before="120"/>
        <w:sectPr w:rsidR="005876E0" w:rsidRPr="006214E7" w:rsidSect="00E43070">
          <w:headerReference w:type="even" r:id="rId15"/>
          <w:headerReference w:type="default" r:id="rId16"/>
          <w:footerReference w:type="default" r:id="rId17"/>
          <w:headerReference w:type="first" r:id="rId18"/>
          <w:pgSz w:w="11906" w:h="16838" w:code="9"/>
          <w:pgMar w:top="1418" w:right="1274" w:bottom="1202" w:left="1304" w:header="284" w:footer="680" w:gutter="0"/>
          <w:cols w:space="708"/>
          <w:formProt w:val="0"/>
          <w:docGrid w:linePitch="360"/>
        </w:sectPr>
      </w:pPr>
    </w:p>
    <w:p w14:paraId="24853B6C" w14:textId="77777777" w:rsidR="00E01E7C" w:rsidRPr="00537772" w:rsidRDefault="00E01E7C" w:rsidP="00E01E7C">
      <w:pPr>
        <w:pStyle w:val="Heading3"/>
        <w:spacing w:before="240" w:after="60"/>
      </w:pPr>
      <w:bookmarkStart w:id="114" w:name="_Toc482269648"/>
      <w:bookmarkStart w:id="115" w:name="_Toc2940838"/>
      <w:r>
        <w:lastRenderedPageBreak/>
        <w:t>S</w:t>
      </w:r>
      <w:r w:rsidRPr="00537772">
        <w:t>ervices</w:t>
      </w:r>
      <w:bookmarkEnd w:id="114"/>
      <w:bookmarkEnd w:id="115"/>
    </w:p>
    <w:p w14:paraId="26456186" w14:textId="77777777" w:rsidR="00E01E7C" w:rsidRDefault="00E01E7C" w:rsidP="00E01E7C">
      <w:pPr>
        <w:pStyle w:val="Maintext"/>
        <w:spacing w:after="160"/>
        <w:jc w:val="both"/>
        <w:rPr>
          <w:rFonts w:cs="Arial"/>
          <w:szCs w:val="22"/>
        </w:rPr>
      </w:pPr>
      <w:r>
        <w:rPr>
          <w:rFonts w:cs="Arial"/>
          <w:szCs w:val="22"/>
        </w:rPr>
        <w:t xml:space="preserve">The following table shows the services that form the </w:t>
      </w:r>
      <w:r w:rsidR="00507BBD">
        <w:rPr>
          <w:rFonts w:cs="Arial"/>
          <w:szCs w:val="22"/>
        </w:rPr>
        <w:t>ACCROLE</w:t>
      </w:r>
      <w:r>
        <w:rPr>
          <w:rFonts w:cs="Arial"/>
          <w:szCs w:val="22"/>
        </w:rPr>
        <w:t xml:space="preserve"> product suite and their relationship to previous service versions: </w:t>
      </w:r>
    </w:p>
    <w:tbl>
      <w:tblPr>
        <w:tblW w:w="14425"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3827"/>
      </w:tblGrid>
      <w:tr w:rsidR="00AC4C58" w:rsidRPr="00E75FE8" w14:paraId="1F8A47A1" w14:textId="77777777" w:rsidTr="00122A0F">
        <w:trPr>
          <w:trHeight w:val="291"/>
          <w:tblHeader/>
        </w:trPr>
        <w:tc>
          <w:tcPr>
            <w:tcW w:w="5353" w:type="dxa"/>
            <w:shd w:val="clear" w:color="auto" w:fill="4F81BD"/>
          </w:tcPr>
          <w:p w14:paraId="4EBB0980" w14:textId="77777777" w:rsidR="00AC4C58" w:rsidRPr="00CA7745" w:rsidRDefault="00AC4C58" w:rsidP="0004534B">
            <w:pPr>
              <w:rPr>
                <w:rFonts w:ascii="Calibri" w:hAnsi="Calibri" w:cs="Calibri"/>
                <w:b/>
                <w:bCs/>
                <w:color w:val="FFFFFF"/>
                <w:szCs w:val="22"/>
              </w:rPr>
            </w:pPr>
            <w:r w:rsidRPr="00CA7745">
              <w:rPr>
                <w:rFonts w:ascii="Calibri" w:hAnsi="Calibri" w:cs="Calibri"/>
                <w:b/>
                <w:bCs/>
                <w:color w:val="FFFFFF"/>
                <w:szCs w:val="22"/>
              </w:rPr>
              <w:t>Description</w:t>
            </w:r>
          </w:p>
        </w:tc>
        <w:tc>
          <w:tcPr>
            <w:tcW w:w="3119" w:type="dxa"/>
            <w:shd w:val="clear" w:color="auto" w:fill="4F81BD"/>
          </w:tcPr>
          <w:p w14:paraId="786859B3" w14:textId="77777777" w:rsidR="00AC4C58" w:rsidRPr="00CA7745" w:rsidRDefault="00AC4C58" w:rsidP="0004534B">
            <w:pPr>
              <w:rPr>
                <w:rFonts w:ascii="Calibri" w:hAnsi="Calibri" w:cs="Calibri"/>
                <w:b/>
                <w:bCs/>
                <w:color w:val="FFFFFF"/>
                <w:szCs w:val="22"/>
              </w:rPr>
            </w:pPr>
            <w:r>
              <w:rPr>
                <w:rFonts w:ascii="Calibri" w:hAnsi="Calibri" w:cs="Calibri"/>
                <w:b/>
                <w:bCs/>
                <w:color w:val="FFFFFF"/>
                <w:szCs w:val="22"/>
              </w:rPr>
              <w:t>Service</w:t>
            </w:r>
          </w:p>
        </w:tc>
        <w:tc>
          <w:tcPr>
            <w:tcW w:w="2126" w:type="dxa"/>
            <w:shd w:val="clear" w:color="auto" w:fill="4F81BD"/>
          </w:tcPr>
          <w:p w14:paraId="56461EF0" w14:textId="77777777" w:rsidR="00AC4C58" w:rsidRPr="00CA7745" w:rsidRDefault="00AC4C58" w:rsidP="0004534B">
            <w:pPr>
              <w:rPr>
                <w:rFonts w:ascii="Calibri" w:hAnsi="Calibri" w:cs="Calibri"/>
                <w:b/>
                <w:bCs/>
                <w:color w:val="FFFFFF"/>
                <w:szCs w:val="22"/>
              </w:rPr>
            </w:pPr>
            <w:r>
              <w:rPr>
                <w:rFonts w:ascii="Calibri" w:hAnsi="Calibri" w:cs="Calibri"/>
                <w:b/>
                <w:bCs/>
                <w:color w:val="FFFFFF"/>
                <w:szCs w:val="22"/>
              </w:rPr>
              <w:t>Change</w:t>
            </w:r>
          </w:p>
        </w:tc>
        <w:tc>
          <w:tcPr>
            <w:tcW w:w="3827" w:type="dxa"/>
            <w:shd w:val="clear" w:color="auto" w:fill="4F81BD"/>
          </w:tcPr>
          <w:p w14:paraId="5B1DC137" w14:textId="77777777" w:rsidR="00AC4C58" w:rsidRPr="00CA7745" w:rsidRDefault="00AC4C58" w:rsidP="0004534B">
            <w:pPr>
              <w:rPr>
                <w:rFonts w:ascii="Calibri" w:hAnsi="Calibri" w:cs="Calibri"/>
                <w:b/>
                <w:bCs/>
                <w:color w:val="FFFFFF"/>
                <w:szCs w:val="22"/>
              </w:rPr>
            </w:pPr>
            <w:r>
              <w:rPr>
                <w:rFonts w:ascii="Calibri" w:hAnsi="Calibri" w:cs="Calibri"/>
                <w:b/>
                <w:bCs/>
                <w:color w:val="FFFFFF"/>
                <w:szCs w:val="22"/>
              </w:rPr>
              <w:t>Comments</w:t>
            </w:r>
          </w:p>
        </w:tc>
      </w:tr>
      <w:tr w:rsidR="00AC4C58" w:rsidRPr="00813A8D" w14:paraId="4418ACEF" w14:textId="77777777" w:rsidTr="00122A0F">
        <w:trPr>
          <w:trHeight w:val="291"/>
        </w:trPr>
        <w:tc>
          <w:tcPr>
            <w:tcW w:w="5353" w:type="dxa"/>
            <w:shd w:val="clear" w:color="auto" w:fill="D3DFEE"/>
          </w:tcPr>
          <w:p w14:paraId="16EAAD81" w14:textId="77777777" w:rsidR="00AC4C58" w:rsidRPr="00214DCF" w:rsidRDefault="00AC4C58" w:rsidP="0004534B">
            <w:pPr>
              <w:rPr>
                <w:rFonts w:ascii="Calibri" w:hAnsi="Calibri" w:cs="Calibri"/>
                <w:bCs/>
                <w:szCs w:val="22"/>
              </w:rPr>
            </w:pPr>
            <w:r w:rsidRPr="00FF6766">
              <w:rPr>
                <w:rFonts w:ascii="Calibri" w:hAnsi="Calibri" w:cs="Arial"/>
                <w:bCs/>
                <w:szCs w:val="22"/>
              </w:rPr>
              <w:t>Account Role 2017</w:t>
            </w:r>
          </w:p>
        </w:tc>
        <w:tc>
          <w:tcPr>
            <w:tcW w:w="3119" w:type="dxa"/>
            <w:shd w:val="clear" w:color="auto" w:fill="D3DFEE"/>
          </w:tcPr>
          <w:p w14:paraId="440EE250" w14:textId="77777777" w:rsidR="00AC4C58" w:rsidRPr="00CA7745" w:rsidRDefault="00AC4C58" w:rsidP="0004534B">
            <w:pPr>
              <w:rPr>
                <w:rFonts w:ascii="Calibri" w:hAnsi="Calibri" w:cs="Calibri"/>
                <w:color w:val="000000"/>
                <w:szCs w:val="22"/>
              </w:rPr>
            </w:pPr>
            <w:r>
              <w:rPr>
                <w:rFonts w:ascii="Calibri" w:hAnsi="Calibri" w:cs="Calibri"/>
                <w:color w:val="000000"/>
                <w:szCs w:val="22"/>
              </w:rPr>
              <w:t>accrole.0001.2017</w:t>
            </w:r>
          </w:p>
        </w:tc>
        <w:tc>
          <w:tcPr>
            <w:tcW w:w="2126" w:type="dxa"/>
            <w:shd w:val="clear" w:color="auto" w:fill="D3DFEE"/>
          </w:tcPr>
          <w:p w14:paraId="0A0CF69A" w14:textId="77777777" w:rsidR="00AC4C58" w:rsidRPr="00BF1655" w:rsidRDefault="00986C58" w:rsidP="0004534B">
            <w:pPr>
              <w:rPr>
                <w:rFonts w:ascii="Calibri" w:hAnsi="Calibri" w:cs="Calibri"/>
                <w:color w:val="000000"/>
                <w:szCs w:val="22"/>
              </w:rPr>
            </w:pPr>
            <w:r>
              <w:rPr>
                <w:rFonts w:asciiTheme="minorHAnsi" w:hAnsiTheme="minorHAnsi"/>
              </w:rPr>
              <w:t>n/a</w:t>
            </w:r>
          </w:p>
        </w:tc>
        <w:tc>
          <w:tcPr>
            <w:tcW w:w="3827" w:type="dxa"/>
            <w:shd w:val="clear" w:color="auto" w:fill="D3DFEE"/>
          </w:tcPr>
          <w:p w14:paraId="2E5D15C3" w14:textId="77777777" w:rsidR="00AC4C58" w:rsidRPr="00141577" w:rsidRDefault="00AC4C58" w:rsidP="0004534B">
            <w:pPr>
              <w:rPr>
                <w:rFonts w:ascii="Calibri" w:hAnsi="Calibri" w:cs="Calibri"/>
                <w:color w:val="000000"/>
                <w:szCs w:val="22"/>
              </w:rPr>
            </w:pPr>
          </w:p>
        </w:tc>
      </w:tr>
      <w:tr w:rsidR="00AC4C58" w:rsidRPr="00CA7745" w14:paraId="69F107CE" w14:textId="77777777" w:rsidTr="00122A0F">
        <w:trPr>
          <w:trHeight w:val="291"/>
        </w:trPr>
        <w:tc>
          <w:tcPr>
            <w:tcW w:w="5353" w:type="dxa"/>
            <w:shd w:val="clear" w:color="auto" w:fill="auto"/>
          </w:tcPr>
          <w:p w14:paraId="01AF3787" w14:textId="77777777" w:rsidR="00AC4C58" w:rsidRPr="00214DCF" w:rsidRDefault="00AC4C58" w:rsidP="0004534B">
            <w:pPr>
              <w:rPr>
                <w:rFonts w:ascii="Calibri" w:hAnsi="Calibri" w:cs="Calibri"/>
                <w:bCs/>
                <w:szCs w:val="22"/>
              </w:rPr>
            </w:pPr>
            <w:r w:rsidRPr="00FF6766">
              <w:rPr>
                <w:rFonts w:ascii="Calibri" w:hAnsi="Calibri" w:cs="Arial"/>
                <w:bCs/>
                <w:szCs w:val="22"/>
              </w:rPr>
              <w:t xml:space="preserve">Account Role </w:t>
            </w:r>
            <w:r>
              <w:rPr>
                <w:rFonts w:ascii="Calibri" w:hAnsi="Calibri" w:cs="Arial"/>
                <w:bCs/>
                <w:szCs w:val="22"/>
              </w:rPr>
              <w:t xml:space="preserve">Summary </w:t>
            </w:r>
            <w:r w:rsidRPr="00FF6766">
              <w:rPr>
                <w:rFonts w:ascii="Calibri" w:hAnsi="Calibri" w:cs="Arial"/>
                <w:bCs/>
                <w:szCs w:val="22"/>
              </w:rPr>
              <w:t>2017</w:t>
            </w:r>
          </w:p>
        </w:tc>
        <w:tc>
          <w:tcPr>
            <w:tcW w:w="3119" w:type="dxa"/>
            <w:shd w:val="clear" w:color="auto" w:fill="auto"/>
          </w:tcPr>
          <w:p w14:paraId="39F1DC55" w14:textId="77777777" w:rsidR="00AC4C58" w:rsidRPr="00A00170" w:rsidRDefault="00AC4C58" w:rsidP="0004534B">
            <w:pPr>
              <w:rPr>
                <w:rFonts w:ascii="Calibri" w:hAnsi="Calibri" w:cs="Calibri"/>
                <w:bCs/>
                <w:szCs w:val="22"/>
                <w:highlight w:val="yellow"/>
              </w:rPr>
            </w:pPr>
            <w:r>
              <w:rPr>
                <w:rFonts w:ascii="Calibri" w:hAnsi="Calibri" w:cs="Calibri"/>
                <w:color w:val="000000"/>
                <w:szCs w:val="22"/>
              </w:rPr>
              <w:t>accrolesum.0001.2017</w:t>
            </w:r>
          </w:p>
        </w:tc>
        <w:tc>
          <w:tcPr>
            <w:tcW w:w="2126" w:type="dxa"/>
          </w:tcPr>
          <w:p w14:paraId="0E9E7BC1" w14:textId="77777777" w:rsidR="00AC4C58" w:rsidRPr="00BF1655" w:rsidRDefault="00986C58" w:rsidP="0004534B">
            <w:pPr>
              <w:rPr>
                <w:rFonts w:ascii="Calibri" w:hAnsi="Calibri" w:cs="Calibri"/>
                <w:bCs/>
                <w:szCs w:val="22"/>
              </w:rPr>
            </w:pPr>
            <w:r>
              <w:rPr>
                <w:rFonts w:asciiTheme="minorHAnsi" w:hAnsiTheme="minorHAnsi"/>
              </w:rPr>
              <w:t>n/a</w:t>
            </w:r>
          </w:p>
        </w:tc>
        <w:tc>
          <w:tcPr>
            <w:tcW w:w="3827" w:type="dxa"/>
          </w:tcPr>
          <w:p w14:paraId="70FE618B" w14:textId="77777777" w:rsidR="00AC4C58" w:rsidRPr="00141577" w:rsidRDefault="00AC4C58" w:rsidP="0004534B">
            <w:pPr>
              <w:rPr>
                <w:rFonts w:ascii="Calibri" w:hAnsi="Calibri" w:cs="Calibri"/>
                <w:bCs/>
                <w:szCs w:val="22"/>
              </w:rPr>
            </w:pPr>
          </w:p>
        </w:tc>
      </w:tr>
    </w:tbl>
    <w:p w14:paraId="5EC562D8" w14:textId="77777777" w:rsidR="00E01E7C" w:rsidRDefault="00E01E7C" w:rsidP="00E01E7C">
      <w:pPr>
        <w:pStyle w:val="Maintext"/>
        <w:spacing w:after="160"/>
        <w:jc w:val="both"/>
        <w:rPr>
          <w:rFonts w:cs="Arial"/>
          <w:szCs w:val="22"/>
        </w:rPr>
      </w:pPr>
    </w:p>
    <w:p w14:paraId="556DDFB8" w14:textId="77777777" w:rsidR="00E01E7C" w:rsidRPr="00537772" w:rsidRDefault="00E01E7C" w:rsidP="00E01E7C">
      <w:pPr>
        <w:pStyle w:val="Heading3"/>
        <w:spacing w:before="240" w:after="60"/>
      </w:pPr>
      <w:bookmarkStart w:id="116" w:name="_Toc482269649"/>
      <w:bookmarkStart w:id="117" w:name="_Toc2940839"/>
      <w:r>
        <w:t>Interactions</w:t>
      </w:r>
      <w:bookmarkEnd w:id="116"/>
      <w:bookmarkEnd w:id="117"/>
    </w:p>
    <w:p w14:paraId="732C7B38" w14:textId="77777777" w:rsidR="00E01E7C" w:rsidRDefault="00E01E7C" w:rsidP="00E01E7C">
      <w:pPr>
        <w:pStyle w:val="Maintext"/>
        <w:spacing w:after="160"/>
        <w:jc w:val="both"/>
        <w:rPr>
          <w:rFonts w:cs="Arial"/>
          <w:szCs w:val="22"/>
        </w:rPr>
      </w:pPr>
      <w:r w:rsidRPr="00E622AF">
        <w:rPr>
          <w:rFonts w:cs="Arial"/>
          <w:szCs w:val="22"/>
        </w:rPr>
        <w:t xml:space="preserve">The following </w:t>
      </w:r>
      <w:r>
        <w:rPr>
          <w:rFonts w:cs="Arial"/>
          <w:szCs w:val="22"/>
        </w:rPr>
        <w:t>table lists the interactions for a given service.</w:t>
      </w:r>
    </w:p>
    <w:tbl>
      <w:tblPr>
        <w:tblW w:w="14425"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402"/>
        <w:gridCol w:w="1418"/>
        <w:gridCol w:w="4252"/>
      </w:tblGrid>
      <w:tr w:rsidR="00AC4C58" w:rsidRPr="00E75FE8" w14:paraId="04FA1D9D" w14:textId="77777777" w:rsidTr="00AC4C58">
        <w:trPr>
          <w:trHeight w:val="291"/>
          <w:tblHeader/>
        </w:trPr>
        <w:tc>
          <w:tcPr>
            <w:tcW w:w="5353" w:type="dxa"/>
            <w:shd w:val="clear" w:color="auto" w:fill="4F81BD"/>
          </w:tcPr>
          <w:p w14:paraId="0C800A55" w14:textId="77777777" w:rsidR="00AC4C58" w:rsidRPr="00CA7745" w:rsidRDefault="00AC4C58" w:rsidP="0004534B">
            <w:pPr>
              <w:rPr>
                <w:rFonts w:ascii="Calibri" w:hAnsi="Calibri" w:cs="Calibri"/>
                <w:b/>
                <w:bCs/>
                <w:color w:val="FFFFFF"/>
                <w:szCs w:val="22"/>
              </w:rPr>
            </w:pPr>
            <w:r w:rsidRPr="00CA7745">
              <w:rPr>
                <w:rFonts w:ascii="Calibri" w:hAnsi="Calibri" w:cs="Calibri"/>
                <w:b/>
                <w:bCs/>
                <w:color w:val="FFFFFF"/>
                <w:szCs w:val="22"/>
              </w:rPr>
              <w:t>Description</w:t>
            </w:r>
          </w:p>
        </w:tc>
        <w:tc>
          <w:tcPr>
            <w:tcW w:w="3402" w:type="dxa"/>
            <w:shd w:val="clear" w:color="auto" w:fill="4F81BD"/>
          </w:tcPr>
          <w:p w14:paraId="27192371" w14:textId="77777777" w:rsidR="00AC4C58" w:rsidRPr="00CA7745" w:rsidRDefault="00AC4C58" w:rsidP="0004534B">
            <w:pPr>
              <w:rPr>
                <w:rFonts w:ascii="Calibri" w:hAnsi="Calibri" w:cs="Calibri"/>
                <w:b/>
                <w:bCs/>
                <w:color w:val="FFFFFF"/>
                <w:szCs w:val="22"/>
              </w:rPr>
            </w:pPr>
            <w:r w:rsidRPr="00CA7745">
              <w:rPr>
                <w:rFonts w:ascii="Calibri" w:hAnsi="Calibri" w:cs="Calibri"/>
                <w:b/>
                <w:bCs/>
                <w:color w:val="FFFFFF"/>
                <w:szCs w:val="22"/>
              </w:rPr>
              <w:t>Interaction</w:t>
            </w:r>
          </w:p>
        </w:tc>
        <w:tc>
          <w:tcPr>
            <w:tcW w:w="1418" w:type="dxa"/>
            <w:shd w:val="clear" w:color="auto" w:fill="4F81BD"/>
          </w:tcPr>
          <w:p w14:paraId="0A71613F" w14:textId="77777777" w:rsidR="00AC4C58" w:rsidRPr="00CA7745" w:rsidRDefault="00AC4C58" w:rsidP="0004534B">
            <w:pPr>
              <w:rPr>
                <w:rFonts w:ascii="Calibri" w:hAnsi="Calibri" w:cs="Calibri"/>
                <w:b/>
                <w:bCs/>
                <w:color w:val="FFFFFF"/>
                <w:szCs w:val="22"/>
              </w:rPr>
            </w:pPr>
            <w:r>
              <w:rPr>
                <w:rFonts w:ascii="Calibri" w:hAnsi="Calibri" w:cs="Calibri"/>
                <w:b/>
                <w:bCs/>
                <w:color w:val="FFFFFF"/>
                <w:szCs w:val="22"/>
              </w:rPr>
              <w:t>Change</w:t>
            </w:r>
          </w:p>
        </w:tc>
        <w:tc>
          <w:tcPr>
            <w:tcW w:w="4252" w:type="dxa"/>
            <w:shd w:val="clear" w:color="auto" w:fill="4F81BD"/>
          </w:tcPr>
          <w:p w14:paraId="3AAC7465" w14:textId="77777777" w:rsidR="00AC4C58" w:rsidRPr="00CA7745" w:rsidRDefault="00AC4C58" w:rsidP="0004534B">
            <w:pPr>
              <w:rPr>
                <w:rFonts w:ascii="Calibri" w:hAnsi="Calibri" w:cs="Calibri"/>
                <w:b/>
                <w:bCs/>
                <w:color w:val="FFFFFF"/>
                <w:szCs w:val="22"/>
              </w:rPr>
            </w:pPr>
            <w:r>
              <w:rPr>
                <w:rFonts w:ascii="Calibri" w:hAnsi="Calibri" w:cs="Calibri"/>
                <w:b/>
                <w:bCs/>
                <w:color w:val="FFFFFF"/>
                <w:szCs w:val="22"/>
              </w:rPr>
              <w:t>Comments</w:t>
            </w:r>
          </w:p>
        </w:tc>
      </w:tr>
      <w:tr w:rsidR="00AC4C58" w:rsidRPr="00E01E7C" w14:paraId="45ABC18F" w14:textId="77777777" w:rsidTr="00AC4C58">
        <w:trPr>
          <w:trHeight w:val="291"/>
        </w:trPr>
        <w:tc>
          <w:tcPr>
            <w:tcW w:w="5353" w:type="dxa"/>
            <w:shd w:val="clear" w:color="auto" w:fill="D3DFEE"/>
          </w:tcPr>
          <w:p w14:paraId="0A4EB820" w14:textId="77777777" w:rsidR="00AC4C58" w:rsidRPr="00FF6766" w:rsidRDefault="00AC4C58" w:rsidP="0004534B">
            <w:pPr>
              <w:rPr>
                <w:rFonts w:ascii="Calibri" w:hAnsi="Calibri" w:cs="Arial"/>
                <w:bCs/>
                <w:szCs w:val="22"/>
              </w:rPr>
            </w:pPr>
            <w:r w:rsidRPr="00FF6766">
              <w:rPr>
                <w:rFonts w:ascii="Calibri" w:hAnsi="Calibri" w:cs="Arial"/>
                <w:bCs/>
                <w:szCs w:val="22"/>
              </w:rPr>
              <w:t>Account Role 2017 List</w:t>
            </w:r>
          </w:p>
        </w:tc>
        <w:tc>
          <w:tcPr>
            <w:tcW w:w="3402" w:type="dxa"/>
            <w:shd w:val="clear" w:color="auto" w:fill="D3DFEE"/>
          </w:tcPr>
          <w:p w14:paraId="08FA5DEC" w14:textId="77777777" w:rsidR="00AC4C58" w:rsidRPr="00E01E7C" w:rsidRDefault="00AC4C58" w:rsidP="0004534B">
            <w:pPr>
              <w:rPr>
                <w:rFonts w:ascii="Calibri" w:hAnsi="Calibri" w:cs="Calibri"/>
                <w:color w:val="000000"/>
                <w:szCs w:val="22"/>
                <w:highlight w:val="magenta"/>
              </w:rPr>
            </w:pPr>
            <w:r w:rsidRPr="00F36BC8">
              <w:rPr>
                <w:rFonts w:ascii="Calibri" w:hAnsi="Calibri" w:cs="Calibri"/>
                <w:color w:val="000000"/>
                <w:szCs w:val="22"/>
              </w:rPr>
              <w:t>accrole.0001.2017.list</w:t>
            </w:r>
          </w:p>
        </w:tc>
        <w:tc>
          <w:tcPr>
            <w:tcW w:w="1418" w:type="dxa"/>
            <w:shd w:val="clear" w:color="auto" w:fill="D3DFEE"/>
          </w:tcPr>
          <w:p w14:paraId="07F1E65A" w14:textId="77777777" w:rsidR="00AC4C58" w:rsidRPr="004218CE" w:rsidRDefault="00986C58" w:rsidP="0004534B">
            <w:pPr>
              <w:rPr>
                <w:rFonts w:asciiTheme="minorHAnsi" w:hAnsiTheme="minorHAnsi" w:cs="Calibri"/>
                <w:color w:val="000000"/>
                <w:szCs w:val="22"/>
              </w:rPr>
            </w:pPr>
            <w:r>
              <w:rPr>
                <w:rFonts w:asciiTheme="minorHAnsi" w:hAnsiTheme="minorHAnsi"/>
              </w:rPr>
              <w:t>n/a</w:t>
            </w:r>
          </w:p>
        </w:tc>
        <w:tc>
          <w:tcPr>
            <w:tcW w:w="4252" w:type="dxa"/>
            <w:shd w:val="clear" w:color="auto" w:fill="D3DFEE"/>
          </w:tcPr>
          <w:p w14:paraId="661EC656" w14:textId="77777777" w:rsidR="00AC4C58" w:rsidRPr="004E68D0" w:rsidRDefault="00AC4C58" w:rsidP="0004534B">
            <w:pPr>
              <w:rPr>
                <w:rFonts w:ascii="Calibri" w:hAnsi="Calibri" w:cs="Calibri"/>
                <w:color w:val="000000"/>
                <w:szCs w:val="22"/>
              </w:rPr>
            </w:pPr>
          </w:p>
        </w:tc>
      </w:tr>
      <w:tr w:rsidR="00AC4C58" w:rsidRPr="00E01E7C" w14:paraId="64092B60" w14:textId="77777777" w:rsidTr="00AC4C58">
        <w:trPr>
          <w:trHeight w:val="291"/>
        </w:trPr>
        <w:tc>
          <w:tcPr>
            <w:tcW w:w="5353" w:type="dxa"/>
            <w:shd w:val="clear" w:color="auto" w:fill="auto"/>
          </w:tcPr>
          <w:p w14:paraId="692D6F80" w14:textId="77777777" w:rsidR="00AC4C58" w:rsidRPr="00FF6766" w:rsidRDefault="00AC4C58" w:rsidP="0004534B">
            <w:pPr>
              <w:rPr>
                <w:rFonts w:ascii="Calibri" w:hAnsi="Calibri" w:cs="Arial"/>
                <w:bCs/>
                <w:szCs w:val="22"/>
              </w:rPr>
            </w:pPr>
            <w:r w:rsidRPr="00FF6766">
              <w:rPr>
                <w:rFonts w:ascii="Calibri" w:hAnsi="Calibri" w:cs="Arial"/>
                <w:bCs/>
                <w:szCs w:val="22"/>
              </w:rPr>
              <w:t>Account Role 2017 Get</w:t>
            </w:r>
          </w:p>
        </w:tc>
        <w:tc>
          <w:tcPr>
            <w:tcW w:w="3402" w:type="dxa"/>
            <w:shd w:val="clear" w:color="auto" w:fill="auto"/>
          </w:tcPr>
          <w:p w14:paraId="0F1B7890" w14:textId="77777777" w:rsidR="00AC4C58" w:rsidRPr="00E01E7C" w:rsidRDefault="00AC4C58" w:rsidP="0004534B">
            <w:pPr>
              <w:rPr>
                <w:rFonts w:ascii="Calibri" w:hAnsi="Calibri" w:cs="Calibri"/>
                <w:bCs/>
                <w:szCs w:val="22"/>
                <w:highlight w:val="magenta"/>
              </w:rPr>
            </w:pPr>
            <w:r w:rsidRPr="00F36BC8">
              <w:rPr>
                <w:rFonts w:ascii="Calibri" w:hAnsi="Calibri" w:cs="Calibri"/>
                <w:bCs/>
                <w:szCs w:val="22"/>
              </w:rPr>
              <w:t>accrole.0001.2017.get</w:t>
            </w:r>
          </w:p>
        </w:tc>
        <w:tc>
          <w:tcPr>
            <w:tcW w:w="1418" w:type="dxa"/>
          </w:tcPr>
          <w:p w14:paraId="2BECF7D7" w14:textId="77777777" w:rsidR="00AC4C58" w:rsidRPr="004218CE" w:rsidRDefault="00986C58" w:rsidP="0004534B">
            <w:pPr>
              <w:rPr>
                <w:rFonts w:asciiTheme="minorHAnsi" w:hAnsiTheme="minorHAnsi" w:cs="Calibri"/>
                <w:bCs/>
                <w:szCs w:val="22"/>
              </w:rPr>
            </w:pPr>
            <w:r>
              <w:rPr>
                <w:rFonts w:asciiTheme="minorHAnsi" w:hAnsiTheme="minorHAnsi"/>
              </w:rPr>
              <w:t>n/a</w:t>
            </w:r>
          </w:p>
        </w:tc>
        <w:tc>
          <w:tcPr>
            <w:tcW w:w="4252" w:type="dxa"/>
          </w:tcPr>
          <w:p w14:paraId="3CECD08B" w14:textId="77777777" w:rsidR="00AC4C58" w:rsidRPr="004E68D0" w:rsidRDefault="00AC4C58" w:rsidP="001761AA">
            <w:pPr>
              <w:rPr>
                <w:rFonts w:ascii="Calibri" w:hAnsi="Calibri" w:cs="Calibri"/>
                <w:bCs/>
                <w:szCs w:val="22"/>
              </w:rPr>
            </w:pPr>
          </w:p>
        </w:tc>
      </w:tr>
      <w:tr w:rsidR="00AC4C58" w:rsidRPr="00E01E7C" w14:paraId="6B15B34A" w14:textId="77777777" w:rsidTr="00AC4C58">
        <w:trPr>
          <w:trHeight w:val="291"/>
        </w:trPr>
        <w:tc>
          <w:tcPr>
            <w:tcW w:w="5353" w:type="dxa"/>
            <w:shd w:val="clear" w:color="auto" w:fill="D3DFEE"/>
          </w:tcPr>
          <w:p w14:paraId="4ED1FBA2" w14:textId="77777777" w:rsidR="00AC4C58" w:rsidRPr="00FF6766" w:rsidRDefault="00AC4C58" w:rsidP="005571EF">
            <w:pPr>
              <w:rPr>
                <w:rFonts w:ascii="Calibri" w:hAnsi="Calibri" w:cs="Calibri"/>
                <w:bCs/>
                <w:szCs w:val="22"/>
                <w:highlight w:val="magenta"/>
              </w:rPr>
            </w:pPr>
            <w:r w:rsidRPr="00FF6766">
              <w:rPr>
                <w:rFonts w:ascii="Calibri" w:hAnsi="Calibri" w:cs="Arial"/>
                <w:bCs/>
                <w:szCs w:val="22"/>
              </w:rPr>
              <w:t>Account Role 2017 Submit</w:t>
            </w:r>
          </w:p>
        </w:tc>
        <w:tc>
          <w:tcPr>
            <w:tcW w:w="3402" w:type="dxa"/>
            <w:shd w:val="clear" w:color="auto" w:fill="D3DFEE"/>
          </w:tcPr>
          <w:p w14:paraId="68AF560F" w14:textId="77777777" w:rsidR="00AC4C58" w:rsidRPr="00E01E7C" w:rsidRDefault="00AC4C58" w:rsidP="0004534B">
            <w:pPr>
              <w:rPr>
                <w:rFonts w:ascii="Calibri" w:hAnsi="Calibri" w:cs="Calibri"/>
                <w:bCs/>
                <w:szCs w:val="22"/>
                <w:highlight w:val="magenta"/>
              </w:rPr>
            </w:pPr>
            <w:r w:rsidRPr="007A414B">
              <w:rPr>
                <w:rFonts w:ascii="Calibri" w:hAnsi="Calibri" w:cs="Calibri"/>
                <w:bCs/>
                <w:szCs w:val="22"/>
              </w:rPr>
              <w:t>accrole.0001.2017.submit</w:t>
            </w:r>
          </w:p>
        </w:tc>
        <w:tc>
          <w:tcPr>
            <w:tcW w:w="1418" w:type="dxa"/>
            <w:shd w:val="clear" w:color="auto" w:fill="D3DFEE"/>
          </w:tcPr>
          <w:p w14:paraId="29855FFB" w14:textId="77777777" w:rsidR="00AC4C58" w:rsidRPr="004218CE" w:rsidRDefault="00986C58" w:rsidP="0004534B">
            <w:pPr>
              <w:rPr>
                <w:rFonts w:asciiTheme="minorHAnsi" w:hAnsiTheme="minorHAnsi" w:cs="Calibri"/>
                <w:bCs/>
                <w:szCs w:val="22"/>
              </w:rPr>
            </w:pPr>
            <w:r>
              <w:rPr>
                <w:rFonts w:asciiTheme="minorHAnsi" w:hAnsiTheme="minorHAnsi"/>
              </w:rPr>
              <w:t>n/a</w:t>
            </w:r>
          </w:p>
        </w:tc>
        <w:tc>
          <w:tcPr>
            <w:tcW w:w="4252" w:type="dxa"/>
            <w:shd w:val="clear" w:color="auto" w:fill="D3DFEE"/>
          </w:tcPr>
          <w:p w14:paraId="7CBFF48D" w14:textId="77777777" w:rsidR="00AC4C58" w:rsidRPr="00E01E7C" w:rsidRDefault="00AC4C58" w:rsidP="0004534B">
            <w:pPr>
              <w:rPr>
                <w:rFonts w:ascii="Calibri" w:hAnsi="Calibri" w:cs="Calibri"/>
                <w:bCs/>
                <w:sz w:val="20"/>
                <w:szCs w:val="20"/>
                <w:highlight w:val="magenta"/>
              </w:rPr>
            </w:pPr>
          </w:p>
        </w:tc>
      </w:tr>
      <w:tr w:rsidR="00AC4C58" w:rsidRPr="00E01E7C" w14:paraId="73D7AF20" w14:textId="77777777" w:rsidTr="00AC4C58">
        <w:trPr>
          <w:trHeight w:val="291"/>
        </w:trPr>
        <w:tc>
          <w:tcPr>
            <w:tcW w:w="5353" w:type="dxa"/>
            <w:shd w:val="clear" w:color="auto" w:fill="auto"/>
          </w:tcPr>
          <w:p w14:paraId="3A8C17A4" w14:textId="77777777" w:rsidR="00AC4C58" w:rsidRPr="00FF6766" w:rsidRDefault="00AC4C58" w:rsidP="0004534B">
            <w:pPr>
              <w:rPr>
                <w:rFonts w:ascii="Calibri" w:hAnsi="Calibri" w:cs="Arial"/>
                <w:bCs/>
                <w:szCs w:val="22"/>
              </w:rPr>
            </w:pPr>
            <w:r w:rsidRPr="00FF6766">
              <w:rPr>
                <w:rFonts w:ascii="Calibri" w:hAnsi="Calibri" w:cs="Arial"/>
                <w:bCs/>
                <w:szCs w:val="22"/>
              </w:rPr>
              <w:t>Account Role 2017 Cancel</w:t>
            </w:r>
          </w:p>
        </w:tc>
        <w:tc>
          <w:tcPr>
            <w:tcW w:w="3402" w:type="dxa"/>
            <w:shd w:val="clear" w:color="auto" w:fill="auto"/>
          </w:tcPr>
          <w:p w14:paraId="2B73CEDD" w14:textId="77777777" w:rsidR="00AC4C58" w:rsidRPr="00E01E7C" w:rsidRDefault="00AC4C58" w:rsidP="0004534B">
            <w:pPr>
              <w:rPr>
                <w:rFonts w:ascii="Calibri" w:hAnsi="Calibri" w:cs="Calibri"/>
                <w:bCs/>
                <w:szCs w:val="22"/>
                <w:highlight w:val="magenta"/>
              </w:rPr>
            </w:pPr>
            <w:r w:rsidRPr="007A414B">
              <w:rPr>
                <w:rFonts w:ascii="Calibri" w:hAnsi="Calibri" w:cs="Calibri"/>
                <w:bCs/>
                <w:szCs w:val="22"/>
              </w:rPr>
              <w:t>accrole.0001.2017.cancel</w:t>
            </w:r>
          </w:p>
        </w:tc>
        <w:tc>
          <w:tcPr>
            <w:tcW w:w="1418" w:type="dxa"/>
          </w:tcPr>
          <w:p w14:paraId="14D3B76D" w14:textId="77777777" w:rsidR="00AC4C58" w:rsidRPr="004218CE" w:rsidRDefault="00986C58" w:rsidP="0004534B">
            <w:pPr>
              <w:rPr>
                <w:rFonts w:asciiTheme="minorHAnsi" w:hAnsiTheme="minorHAnsi" w:cs="Calibri"/>
                <w:bCs/>
                <w:szCs w:val="22"/>
              </w:rPr>
            </w:pPr>
            <w:r>
              <w:rPr>
                <w:rFonts w:asciiTheme="minorHAnsi" w:hAnsiTheme="minorHAnsi"/>
              </w:rPr>
              <w:t>n/a</w:t>
            </w:r>
          </w:p>
        </w:tc>
        <w:tc>
          <w:tcPr>
            <w:tcW w:w="4252" w:type="dxa"/>
          </w:tcPr>
          <w:p w14:paraId="19307A7C" w14:textId="77777777" w:rsidR="00AC4C58" w:rsidRPr="00E01E7C" w:rsidRDefault="00AC4C58" w:rsidP="0004534B">
            <w:pPr>
              <w:rPr>
                <w:rFonts w:ascii="Calibri" w:hAnsi="Calibri" w:cs="Calibri"/>
                <w:bCs/>
                <w:szCs w:val="22"/>
                <w:highlight w:val="magenta"/>
              </w:rPr>
            </w:pPr>
          </w:p>
        </w:tc>
      </w:tr>
      <w:tr w:rsidR="00AC4C58" w:rsidRPr="00E01E7C" w14:paraId="47AA9A88" w14:textId="77777777" w:rsidTr="00AC4C58">
        <w:trPr>
          <w:trHeight w:val="291"/>
        </w:trPr>
        <w:tc>
          <w:tcPr>
            <w:tcW w:w="5353" w:type="dxa"/>
            <w:shd w:val="clear" w:color="auto" w:fill="D3DFEE"/>
          </w:tcPr>
          <w:p w14:paraId="346654CA" w14:textId="77777777" w:rsidR="00AC4C58" w:rsidRPr="00FF6766" w:rsidRDefault="00AC4C58" w:rsidP="0004534B">
            <w:pPr>
              <w:rPr>
                <w:rFonts w:ascii="Calibri" w:hAnsi="Calibri" w:cs="Arial"/>
                <w:bCs/>
                <w:szCs w:val="22"/>
              </w:rPr>
            </w:pPr>
            <w:r w:rsidRPr="00FF6766">
              <w:rPr>
                <w:rFonts w:ascii="Calibri" w:hAnsi="Calibri" w:cs="Arial"/>
                <w:bCs/>
                <w:szCs w:val="22"/>
              </w:rPr>
              <w:t>Account Role 2017 ValidateCancel</w:t>
            </w:r>
          </w:p>
        </w:tc>
        <w:tc>
          <w:tcPr>
            <w:tcW w:w="3402" w:type="dxa"/>
            <w:shd w:val="clear" w:color="auto" w:fill="D3DFEE"/>
          </w:tcPr>
          <w:p w14:paraId="54CF8E17" w14:textId="77777777" w:rsidR="00AC4C58" w:rsidRPr="00E01E7C" w:rsidRDefault="00AC4C58" w:rsidP="0004534B">
            <w:pPr>
              <w:rPr>
                <w:rFonts w:ascii="Calibri" w:hAnsi="Calibri" w:cs="Calibri"/>
                <w:bCs/>
                <w:szCs w:val="22"/>
                <w:highlight w:val="magenta"/>
              </w:rPr>
            </w:pPr>
            <w:r w:rsidRPr="007A414B">
              <w:rPr>
                <w:rFonts w:ascii="Calibri" w:hAnsi="Calibri" w:cs="Calibri"/>
                <w:bCs/>
                <w:szCs w:val="22"/>
              </w:rPr>
              <w:t>accrole.0001.2017.validatecancel</w:t>
            </w:r>
          </w:p>
        </w:tc>
        <w:tc>
          <w:tcPr>
            <w:tcW w:w="1418" w:type="dxa"/>
            <w:shd w:val="clear" w:color="auto" w:fill="D3DFEE"/>
          </w:tcPr>
          <w:p w14:paraId="398AF7D9" w14:textId="77777777" w:rsidR="00AC4C58" w:rsidRPr="004218CE" w:rsidRDefault="00986C58" w:rsidP="0004534B">
            <w:pPr>
              <w:rPr>
                <w:rFonts w:asciiTheme="minorHAnsi" w:hAnsiTheme="minorHAnsi" w:cs="Calibri"/>
                <w:bCs/>
                <w:szCs w:val="22"/>
              </w:rPr>
            </w:pPr>
            <w:r>
              <w:rPr>
                <w:rFonts w:asciiTheme="minorHAnsi" w:hAnsiTheme="minorHAnsi"/>
              </w:rPr>
              <w:t>n/a</w:t>
            </w:r>
          </w:p>
        </w:tc>
        <w:tc>
          <w:tcPr>
            <w:tcW w:w="4252" w:type="dxa"/>
            <w:shd w:val="clear" w:color="auto" w:fill="D3DFEE"/>
          </w:tcPr>
          <w:p w14:paraId="23532476" w14:textId="77777777" w:rsidR="00AC4C58" w:rsidRPr="00E01E7C" w:rsidRDefault="00AC4C58" w:rsidP="0004534B">
            <w:pPr>
              <w:rPr>
                <w:rFonts w:ascii="Calibri" w:hAnsi="Calibri" w:cs="Calibri"/>
                <w:bCs/>
                <w:szCs w:val="22"/>
                <w:highlight w:val="magenta"/>
              </w:rPr>
            </w:pPr>
            <w:r>
              <w:rPr>
                <w:rFonts w:ascii="Calibri" w:hAnsi="Calibri" w:cs="Calibri"/>
                <w:bCs/>
                <w:sz w:val="20"/>
                <w:szCs w:val="20"/>
              </w:rPr>
              <w:t>Cancel</w:t>
            </w:r>
            <w:r w:rsidRPr="00474650">
              <w:rPr>
                <w:rFonts w:ascii="Calibri" w:hAnsi="Calibri" w:cs="Calibri"/>
                <w:bCs/>
                <w:sz w:val="20"/>
                <w:szCs w:val="20"/>
              </w:rPr>
              <w:t xml:space="preserve"> artefacts are used for the Validate</w:t>
            </w:r>
            <w:r>
              <w:rPr>
                <w:rFonts w:ascii="Calibri" w:hAnsi="Calibri" w:cs="Calibri"/>
                <w:bCs/>
                <w:sz w:val="20"/>
                <w:szCs w:val="20"/>
              </w:rPr>
              <w:t>Cancel</w:t>
            </w:r>
            <w:r w:rsidRPr="00474650">
              <w:rPr>
                <w:rFonts w:ascii="Calibri" w:hAnsi="Calibri" w:cs="Calibri"/>
                <w:bCs/>
                <w:sz w:val="20"/>
                <w:szCs w:val="20"/>
              </w:rPr>
              <w:t xml:space="preserve"> action.</w:t>
            </w:r>
          </w:p>
        </w:tc>
      </w:tr>
      <w:tr w:rsidR="00AC4C58" w:rsidRPr="00E01E7C" w14:paraId="45D46049" w14:textId="77777777" w:rsidTr="00AC4C58">
        <w:trPr>
          <w:trHeight w:val="291"/>
        </w:trPr>
        <w:tc>
          <w:tcPr>
            <w:tcW w:w="5353" w:type="dxa"/>
            <w:shd w:val="clear" w:color="auto" w:fill="auto"/>
          </w:tcPr>
          <w:p w14:paraId="76F7412C" w14:textId="77777777" w:rsidR="00AC4C58" w:rsidRPr="00FF6766" w:rsidRDefault="00AC4C58" w:rsidP="0004534B">
            <w:pPr>
              <w:rPr>
                <w:rFonts w:ascii="Calibri" w:hAnsi="Calibri" w:cs="Arial"/>
                <w:bCs/>
                <w:szCs w:val="22"/>
              </w:rPr>
            </w:pPr>
            <w:r w:rsidRPr="00FF6766">
              <w:rPr>
                <w:rFonts w:ascii="Calibri" w:hAnsi="Calibri" w:cs="Arial"/>
                <w:bCs/>
                <w:szCs w:val="22"/>
              </w:rPr>
              <w:t>Account Role 2017 Update</w:t>
            </w:r>
          </w:p>
        </w:tc>
        <w:tc>
          <w:tcPr>
            <w:tcW w:w="3402" w:type="dxa"/>
            <w:shd w:val="clear" w:color="auto" w:fill="auto"/>
          </w:tcPr>
          <w:p w14:paraId="068C3929" w14:textId="77777777" w:rsidR="00AC4C58" w:rsidRPr="00E01E7C" w:rsidRDefault="00AC4C58" w:rsidP="0004534B">
            <w:pPr>
              <w:rPr>
                <w:rFonts w:ascii="Calibri" w:hAnsi="Calibri" w:cs="Calibri"/>
                <w:color w:val="000000"/>
                <w:szCs w:val="22"/>
                <w:highlight w:val="magenta"/>
              </w:rPr>
            </w:pPr>
            <w:r w:rsidRPr="005E5547">
              <w:rPr>
                <w:rFonts w:ascii="Calibri" w:hAnsi="Calibri" w:cs="Calibri"/>
                <w:color w:val="000000"/>
                <w:szCs w:val="22"/>
              </w:rPr>
              <w:t>accrole.0001.2017.update</w:t>
            </w:r>
          </w:p>
        </w:tc>
        <w:tc>
          <w:tcPr>
            <w:tcW w:w="1418" w:type="dxa"/>
            <w:shd w:val="clear" w:color="auto" w:fill="auto"/>
          </w:tcPr>
          <w:p w14:paraId="4C799D41" w14:textId="77777777" w:rsidR="00AC4C58" w:rsidRPr="004218CE" w:rsidRDefault="00986C58" w:rsidP="0004534B">
            <w:pPr>
              <w:rPr>
                <w:rFonts w:asciiTheme="minorHAnsi" w:hAnsiTheme="minorHAnsi" w:cs="Calibri"/>
                <w:color w:val="000000"/>
                <w:szCs w:val="22"/>
              </w:rPr>
            </w:pPr>
            <w:r>
              <w:rPr>
                <w:rFonts w:asciiTheme="minorHAnsi" w:hAnsiTheme="minorHAnsi"/>
              </w:rPr>
              <w:t>n/a</w:t>
            </w:r>
          </w:p>
        </w:tc>
        <w:tc>
          <w:tcPr>
            <w:tcW w:w="4252" w:type="dxa"/>
            <w:shd w:val="clear" w:color="auto" w:fill="auto"/>
          </w:tcPr>
          <w:p w14:paraId="7092ABC4" w14:textId="77777777" w:rsidR="00AC4C58" w:rsidRPr="00E01E7C" w:rsidRDefault="00AC4C58" w:rsidP="0004534B">
            <w:pPr>
              <w:rPr>
                <w:rFonts w:ascii="Calibri" w:hAnsi="Calibri" w:cs="Calibri"/>
                <w:color w:val="000000"/>
                <w:szCs w:val="22"/>
                <w:highlight w:val="magenta"/>
              </w:rPr>
            </w:pPr>
          </w:p>
        </w:tc>
      </w:tr>
      <w:tr w:rsidR="00AC4C58" w:rsidRPr="00E01E7C" w14:paraId="38A52244" w14:textId="77777777" w:rsidTr="00AC4C58">
        <w:trPr>
          <w:trHeight w:val="291"/>
        </w:trPr>
        <w:tc>
          <w:tcPr>
            <w:tcW w:w="5353" w:type="dxa"/>
            <w:shd w:val="clear" w:color="auto" w:fill="DBE5F1" w:themeFill="accent1" w:themeFillTint="33"/>
          </w:tcPr>
          <w:p w14:paraId="7F7EA183" w14:textId="77777777" w:rsidR="00AC4C58" w:rsidRPr="00FF6766" w:rsidRDefault="00AC4C58" w:rsidP="00FF6766">
            <w:pPr>
              <w:rPr>
                <w:rFonts w:ascii="Calibri" w:hAnsi="Calibri" w:cs="Calibri"/>
                <w:bCs/>
                <w:szCs w:val="22"/>
                <w:highlight w:val="magenta"/>
              </w:rPr>
            </w:pPr>
            <w:r w:rsidRPr="00FF6766">
              <w:rPr>
                <w:rFonts w:ascii="Calibri" w:hAnsi="Calibri" w:cs="Arial"/>
                <w:bCs/>
                <w:szCs w:val="22"/>
              </w:rPr>
              <w:t>Account Role 2017 ValidateUpdate</w:t>
            </w:r>
          </w:p>
        </w:tc>
        <w:tc>
          <w:tcPr>
            <w:tcW w:w="3402" w:type="dxa"/>
            <w:shd w:val="clear" w:color="auto" w:fill="DBE5F1" w:themeFill="accent1" w:themeFillTint="33"/>
          </w:tcPr>
          <w:p w14:paraId="38072C5B" w14:textId="77777777" w:rsidR="00AC4C58" w:rsidRPr="00E01E7C" w:rsidRDefault="00AC4C58" w:rsidP="0004534B">
            <w:pPr>
              <w:rPr>
                <w:rFonts w:ascii="Calibri" w:hAnsi="Calibri" w:cs="Calibri"/>
                <w:color w:val="000000"/>
                <w:szCs w:val="22"/>
                <w:highlight w:val="magenta"/>
              </w:rPr>
            </w:pPr>
            <w:r w:rsidRPr="005E5547">
              <w:rPr>
                <w:rFonts w:ascii="Calibri" w:hAnsi="Calibri" w:cs="Calibri"/>
                <w:color w:val="000000"/>
                <w:szCs w:val="22"/>
              </w:rPr>
              <w:t>accrole.0001.2017.validateupdate</w:t>
            </w:r>
          </w:p>
        </w:tc>
        <w:tc>
          <w:tcPr>
            <w:tcW w:w="1418" w:type="dxa"/>
            <w:shd w:val="clear" w:color="auto" w:fill="DBE5F1" w:themeFill="accent1" w:themeFillTint="33"/>
          </w:tcPr>
          <w:p w14:paraId="063D6C04" w14:textId="77777777" w:rsidR="00AC4C58" w:rsidRPr="004218CE" w:rsidRDefault="00986C58" w:rsidP="0004534B">
            <w:pPr>
              <w:rPr>
                <w:rFonts w:asciiTheme="minorHAnsi" w:hAnsiTheme="minorHAnsi"/>
              </w:rPr>
            </w:pPr>
            <w:r>
              <w:rPr>
                <w:rFonts w:asciiTheme="minorHAnsi" w:hAnsiTheme="minorHAnsi"/>
              </w:rPr>
              <w:t>n/a</w:t>
            </w:r>
          </w:p>
        </w:tc>
        <w:tc>
          <w:tcPr>
            <w:tcW w:w="4252" w:type="dxa"/>
            <w:shd w:val="clear" w:color="auto" w:fill="DBE5F1" w:themeFill="accent1" w:themeFillTint="33"/>
          </w:tcPr>
          <w:p w14:paraId="7D657778" w14:textId="77777777" w:rsidR="00AC4C58" w:rsidRPr="00E01E7C" w:rsidRDefault="00AC4C58" w:rsidP="0004534B">
            <w:pPr>
              <w:rPr>
                <w:rFonts w:ascii="Calibri" w:hAnsi="Calibri" w:cs="Calibri"/>
                <w:color w:val="000000"/>
                <w:szCs w:val="22"/>
                <w:highlight w:val="magenta"/>
              </w:rPr>
            </w:pPr>
            <w:r>
              <w:rPr>
                <w:rFonts w:ascii="Calibri" w:hAnsi="Calibri" w:cs="Calibri"/>
                <w:bCs/>
                <w:sz w:val="20"/>
                <w:szCs w:val="20"/>
              </w:rPr>
              <w:t>Update</w:t>
            </w:r>
            <w:r w:rsidRPr="00474650">
              <w:rPr>
                <w:rFonts w:ascii="Calibri" w:hAnsi="Calibri" w:cs="Calibri"/>
                <w:bCs/>
                <w:sz w:val="20"/>
                <w:szCs w:val="20"/>
              </w:rPr>
              <w:t xml:space="preserve"> artefacts are used for the Validate</w:t>
            </w:r>
            <w:r>
              <w:rPr>
                <w:rFonts w:ascii="Calibri" w:hAnsi="Calibri" w:cs="Calibri"/>
                <w:bCs/>
                <w:sz w:val="20"/>
                <w:szCs w:val="20"/>
              </w:rPr>
              <w:t>Update</w:t>
            </w:r>
            <w:r w:rsidRPr="00474650">
              <w:rPr>
                <w:rFonts w:ascii="Calibri" w:hAnsi="Calibri" w:cs="Calibri"/>
                <w:bCs/>
                <w:sz w:val="20"/>
                <w:szCs w:val="20"/>
              </w:rPr>
              <w:t xml:space="preserve"> action.</w:t>
            </w:r>
          </w:p>
        </w:tc>
      </w:tr>
      <w:tr w:rsidR="00AC4C58" w:rsidRPr="00E01E7C" w14:paraId="3662BADF" w14:textId="77777777" w:rsidTr="00AC4C58">
        <w:trPr>
          <w:trHeight w:val="291"/>
        </w:trPr>
        <w:tc>
          <w:tcPr>
            <w:tcW w:w="5353" w:type="dxa"/>
            <w:shd w:val="clear" w:color="auto" w:fill="DBE5F1" w:themeFill="accent1" w:themeFillTint="33"/>
          </w:tcPr>
          <w:p w14:paraId="3220654B" w14:textId="77777777" w:rsidR="00AC4C58" w:rsidRPr="00FF6766" w:rsidRDefault="00AC4C58" w:rsidP="0004534B">
            <w:pPr>
              <w:rPr>
                <w:rFonts w:ascii="Calibri" w:hAnsi="Calibri" w:cs="Arial"/>
                <w:bCs/>
                <w:szCs w:val="22"/>
              </w:rPr>
            </w:pPr>
            <w:r w:rsidRPr="00FF6766">
              <w:rPr>
                <w:rFonts w:ascii="Calibri" w:hAnsi="Calibri" w:cs="Arial"/>
                <w:bCs/>
                <w:szCs w:val="22"/>
              </w:rPr>
              <w:t>Account Role Summary 2017 List</w:t>
            </w:r>
          </w:p>
        </w:tc>
        <w:tc>
          <w:tcPr>
            <w:tcW w:w="3402" w:type="dxa"/>
            <w:shd w:val="clear" w:color="auto" w:fill="DBE5F1" w:themeFill="accent1" w:themeFillTint="33"/>
          </w:tcPr>
          <w:p w14:paraId="1FDAB8E1" w14:textId="77777777" w:rsidR="00AC4C58" w:rsidRPr="00E01E7C" w:rsidRDefault="00AC4C58" w:rsidP="0004534B">
            <w:pPr>
              <w:rPr>
                <w:rFonts w:ascii="Calibri" w:hAnsi="Calibri" w:cs="Calibri"/>
                <w:color w:val="000000"/>
                <w:szCs w:val="22"/>
                <w:highlight w:val="magenta"/>
              </w:rPr>
            </w:pPr>
            <w:r w:rsidRPr="005E5547">
              <w:rPr>
                <w:rFonts w:ascii="Calibri" w:hAnsi="Calibri" w:cs="Calibri"/>
                <w:color w:val="000000"/>
                <w:szCs w:val="22"/>
              </w:rPr>
              <w:t>accrolesum.0001.2017.list</w:t>
            </w:r>
          </w:p>
        </w:tc>
        <w:tc>
          <w:tcPr>
            <w:tcW w:w="1418" w:type="dxa"/>
            <w:shd w:val="clear" w:color="auto" w:fill="DBE5F1" w:themeFill="accent1" w:themeFillTint="33"/>
          </w:tcPr>
          <w:p w14:paraId="24F33FEB" w14:textId="77777777" w:rsidR="00AC4C58" w:rsidRPr="004218CE" w:rsidRDefault="00986C58" w:rsidP="0004534B">
            <w:pPr>
              <w:rPr>
                <w:rFonts w:asciiTheme="minorHAnsi" w:hAnsiTheme="minorHAnsi" w:cs="Calibri"/>
                <w:color w:val="000000"/>
                <w:szCs w:val="22"/>
              </w:rPr>
            </w:pPr>
            <w:r>
              <w:rPr>
                <w:rFonts w:asciiTheme="minorHAnsi" w:hAnsiTheme="minorHAnsi"/>
              </w:rPr>
              <w:t>n/a</w:t>
            </w:r>
          </w:p>
        </w:tc>
        <w:tc>
          <w:tcPr>
            <w:tcW w:w="4252" w:type="dxa"/>
            <w:shd w:val="clear" w:color="auto" w:fill="DBE5F1" w:themeFill="accent1" w:themeFillTint="33"/>
          </w:tcPr>
          <w:p w14:paraId="22E7EC58" w14:textId="77777777" w:rsidR="00AC4C58" w:rsidRPr="00E01E7C" w:rsidRDefault="00AC4C58" w:rsidP="0004534B">
            <w:pPr>
              <w:rPr>
                <w:rFonts w:ascii="Calibri" w:hAnsi="Calibri" w:cs="Calibri"/>
                <w:color w:val="000000"/>
                <w:szCs w:val="22"/>
                <w:highlight w:val="magenta"/>
              </w:rPr>
            </w:pPr>
          </w:p>
        </w:tc>
      </w:tr>
    </w:tbl>
    <w:p w14:paraId="04A7BAC2" w14:textId="77777777" w:rsidR="008E6288" w:rsidRDefault="008E6288" w:rsidP="008E6288">
      <w:pPr>
        <w:rPr>
          <w:rFonts w:cs="Arial"/>
          <w:bCs/>
          <w:szCs w:val="22"/>
        </w:rPr>
      </w:pPr>
    </w:p>
    <w:p w14:paraId="31B44B5E" w14:textId="77777777" w:rsidR="00E01E7C" w:rsidRDefault="00E01E7C" w:rsidP="008E6288">
      <w:pPr>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6CBC1309" w14:textId="77777777" w:rsidR="00E01E7C" w:rsidRDefault="00E01E7C" w:rsidP="00E01E7C">
      <w:pPr>
        <w:rPr>
          <w:rFonts w:cs="Arial"/>
          <w:bCs/>
          <w:szCs w:val="22"/>
        </w:rPr>
      </w:pPr>
    </w:p>
    <w:p w14:paraId="063341D3" w14:textId="77777777" w:rsidR="000535BC" w:rsidRDefault="000535BC" w:rsidP="00E01E7C">
      <w:pPr>
        <w:rPr>
          <w:rFonts w:cs="Arial"/>
          <w:bCs/>
          <w:szCs w:val="22"/>
        </w:rPr>
      </w:pPr>
    </w:p>
    <w:p w14:paraId="7770F15F" w14:textId="77777777" w:rsidR="000535BC" w:rsidRDefault="000535BC" w:rsidP="00E01E7C">
      <w:pPr>
        <w:rPr>
          <w:rFonts w:cs="Arial"/>
          <w:bCs/>
          <w:szCs w:val="22"/>
        </w:rPr>
      </w:pPr>
    </w:p>
    <w:p w14:paraId="42E8D2C8" w14:textId="77777777" w:rsidR="000535BC" w:rsidRDefault="000535BC" w:rsidP="00E01E7C">
      <w:pPr>
        <w:rPr>
          <w:rFonts w:cs="Arial"/>
          <w:bCs/>
          <w:szCs w:val="22"/>
        </w:rPr>
      </w:pPr>
    </w:p>
    <w:p w14:paraId="78EB1380" w14:textId="77777777" w:rsidR="000535BC" w:rsidRDefault="000535BC" w:rsidP="00E01E7C">
      <w:pPr>
        <w:rPr>
          <w:rFonts w:cs="Arial"/>
          <w:bCs/>
          <w:szCs w:val="22"/>
        </w:rPr>
      </w:pPr>
    </w:p>
    <w:p w14:paraId="6D581553" w14:textId="77777777" w:rsidR="000535BC" w:rsidRDefault="000535BC" w:rsidP="00E01E7C">
      <w:pPr>
        <w:rPr>
          <w:rFonts w:cs="Arial"/>
          <w:bCs/>
          <w:szCs w:val="22"/>
        </w:rPr>
      </w:pPr>
    </w:p>
    <w:p w14:paraId="67370CDB" w14:textId="77777777" w:rsidR="000535BC" w:rsidRDefault="000535BC" w:rsidP="00E01E7C">
      <w:pPr>
        <w:rPr>
          <w:rFonts w:cs="Arial"/>
          <w:bCs/>
          <w:szCs w:val="22"/>
        </w:rPr>
      </w:pPr>
    </w:p>
    <w:p w14:paraId="45F52991" w14:textId="77777777" w:rsidR="00E01E7C" w:rsidRPr="0087499E" w:rsidRDefault="00E01E7C" w:rsidP="00E01E7C">
      <w:pPr>
        <w:pStyle w:val="Heading3"/>
        <w:spacing w:after="160"/>
      </w:pPr>
      <w:bookmarkStart w:id="118" w:name="_Toc482269650"/>
      <w:bookmarkStart w:id="119" w:name="_Toc2940840"/>
      <w:r>
        <w:lastRenderedPageBreak/>
        <w:t>Package artefact status description</w:t>
      </w:r>
      <w:bookmarkEnd w:id="118"/>
      <w:bookmarkEnd w:id="119"/>
    </w:p>
    <w:p w14:paraId="69486AC0" w14:textId="77777777" w:rsidR="00E01E7C" w:rsidRDefault="00E01E7C" w:rsidP="00E01E7C">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1A34481B" w14:textId="77777777" w:rsidR="00E01E7C" w:rsidRDefault="00E01E7C" w:rsidP="00E01E7C">
      <w:pPr>
        <w:pStyle w:val="Maintext"/>
        <w:jc w:val="both"/>
        <w:rPr>
          <w:rFonts w:cs="Arial"/>
          <w:szCs w:val="22"/>
        </w:rPr>
      </w:pPr>
    </w:p>
    <w:p w14:paraId="62BEED0D" w14:textId="77777777" w:rsidR="00E01E7C" w:rsidRDefault="00E01E7C" w:rsidP="00E01E7C">
      <w:pPr>
        <w:pStyle w:val="Maintext"/>
        <w:spacing w:after="1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4283"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951"/>
        <w:gridCol w:w="12332"/>
      </w:tblGrid>
      <w:tr w:rsidR="00E01E7C" w:rsidRPr="00E75FE8" w14:paraId="73B7E7A3" w14:textId="77777777" w:rsidTr="0004534B">
        <w:trPr>
          <w:trHeight w:val="291"/>
          <w:tblHeader/>
        </w:trPr>
        <w:tc>
          <w:tcPr>
            <w:tcW w:w="1951" w:type="dxa"/>
            <w:tcBorders>
              <w:top w:val="single" w:sz="8" w:space="0" w:color="7BA0CD"/>
              <w:left w:val="single" w:sz="8" w:space="0" w:color="7BA0CD"/>
              <w:bottom w:val="single" w:sz="4" w:space="0" w:color="8DB3E2"/>
              <w:right w:val="nil"/>
            </w:tcBorders>
            <w:shd w:val="clear" w:color="auto" w:fill="4F81BD"/>
          </w:tcPr>
          <w:p w14:paraId="5199033C" w14:textId="77777777" w:rsidR="00E01E7C" w:rsidRPr="00DE2746" w:rsidRDefault="00E01E7C" w:rsidP="0004534B">
            <w:pPr>
              <w:rPr>
                <w:rFonts w:ascii="Calibri" w:hAnsi="Calibri" w:cs="Calibri"/>
                <w:b/>
                <w:bCs/>
                <w:color w:val="FFFFFF"/>
                <w:szCs w:val="22"/>
              </w:rPr>
            </w:pPr>
            <w:r w:rsidRPr="00DE2746">
              <w:rPr>
                <w:rFonts w:ascii="Calibri" w:hAnsi="Calibri" w:cs="Calibri"/>
                <w:b/>
                <w:bCs/>
                <w:color w:val="FFFFFF"/>
                <w:szCs w:val="22"/>
              </w:rPr>
              <w:t>Package Status</w:t>
            </w:r>
          </w:p>
        </w:tc>
        <w:tc>
          <w:tcPr>
            <w:tcW w:w="12332" w:type="dxa"/>
            <w:tcBorders>
              <w:top w:val="single" w:sz="8" w:space="0" w:color="7BA0CD"/>
              <w:left w:val="nil"/>
              <w:bottom w:val="single" w:sz="4" w:space="0" w:color="8DB3E2"/>
              <w:right w:val="single" w:sz="8" w:space="0" w:color="7BA0CD"/>
            </w:tcBorders>
            <w:shd w:val="clear" w:color="auto" w:fill="4F81BD"/>
          </w:tcPr>
          <w:p w14:paraId="761DE3C5" w14:textId="77777777" w:rsidR="00E01E7C" w:rsidRPr="00DE2746" w:rsidRDefault="00E01E7C" w:rsidP="0004534B">
            <w:pPr>
              <w:rPr>
                <w:rFonts w:ascii="Calibri" w:hAnsi="Calibri" w:cs="Calibri"/>
                <w:b/>
                <w:bCs/>
                <w:color w:val="FFFFFF"/>
                <w:szCs w:val="22"/>
              </w:rPr>
            </w:pPr>
            <w:r w:rsidRPr="00DE2746">
              <w:rPr>
                <w:rFonts w:ascii="Calibri" w:hAnsi="Calibri" w:cs="Calibri"/>
                <w:b/>
                <w:bCs/>
                <w:color w:val="FFFFFF"/>
                <w:szCs w:val="22"/>
              </w:rPr>
              <w:t>Business Description</w:t>
            </w:r>
          </w:p>
        </w:tc>
      </w:tr>
      <w:tr w:rsidR="00E01E7C" w:rsidRPr="00813A8D" w14:paraId="34D7041B" w14:textId="77777777" w:rsidTr="0004534B">
        <w:trPr>
          <w:trHeight w:val="291"/>
        </w:trPr>
        <w:tc>
          <w:tcPr>
            <w:tcW w:w="1951" w:type="dxa"/>
            <w:tcBorders>
              <w:top w:val="single" w:sz="4" w:space="0" w:color="8DB3E2"/>
              <w:left w:val="nil"/>
              <w:bottom w:val="single" w:sz="4" w:space="0" w:color="8DB3E2"/>
              <w:right w:val="nil"/>
            </w:tcBorders>
            <w:shd w:val="clear" w:color="auto" w:fill="D3DFEE"/>
          </w:tcPr>
          <w:p w14:paraId="713E47C8" w14:textId="77777777" w:rsidR="00E01E7C" w:rsidRPr="00DE2746" w:rsidRDefault="00E01E7C" w:rsidP="0004534B">
            <w:pPr>
              <w:rPr>
                <w:rFonts w:ascii="Calibri" w:hAnsi="Calibri" w:cs="Calibri"/>
                <w:b/>
                <w:bCs/>
                <w:szCs w:val="22"/>
              </w:rPr>
            </w:pPr>
            <w:r w:rsidRPr="00DE2746">
              <w:rPr>
                <w:rFonts w:ascii="Calibri" w:hAnsi="Calibri" w:cs="Calibri"/>
                <w:b/>
                <w:bCs/>
                <w:szCs w:val="22"/>
              </w:rPr>
              <w:t>Pending</w:t>
            </w:r>
          </w:p>
        </w:tc>
        <w:tc>
          <w:tcPr>
            <w:tcW w:w="12332" w:type="dxa"/>
            <w:tcBorders>
              <w:top w:val="single" w:sz="4" w:space="0" w:color="8DB3E2"/>
              <w:left w:val="nil"/>
              <w:bottom w:val="single" w:sz="4" w:space="0" w:color="8DB3E2"/>
              <w:right w:val="nil"/>
            </w:tcBorders>
            <w:shd w:val="clear" w:color="auto" w:fill="D3DFEE"/>
          </w:tcPr>
          <w:p w14:paraId="7D54AF53" w14:textId="77777777" w:rsidR="00E01E7C" w:rsidRPr="00DE2746" w:rsidRDefault="00E01E7C" w:rsidP="0004534B">
            <w:pPr>
              <w:rPr>
                <w:rFonts w:ascii="Calibri" w:hAnsi="Calibri" w:cs="Calibri"/>
                <w:color w:val="000000"/>
                <w:szCs w:val="22"/>
              </w:rPr>
            </w:pPr>
            <w:r w:rsidRPr="00DE2746">
              <w:rPr>
                <w:rFonts w:ascii="Calibri" w:hAnsi="Calibri" w:cs="Calibri"/>
                <w:color w:val="000000"/>
                <w:szCs w:val="22"/>
              </w:rPr>
              <w:t>The artefact is currently under development and is expected to be released in a future package.</w:t>
            </w:r>
          </w:p>
        </w:tc>
      </w:tr>
      <w:tr w:rsidR="00E01E7C" w:rsidRPr="00813A8D" w14:paraId="7041F04B" w14:textId="77777777" w:rsidTr="0004534B">
        <w:trPr>
          <w:trHeight w:val="291"/>
        </w:trPr>
        <w:tc>
          <w:tcPr>
            <w:tcW w:w="1951" w:type="dxa"/>
            <w:tcBorders>
              <w:top w:val="single" w:sz="4" w:space="0" w:color="8DB3E2"/>
              <w:left w:val="nil"/>
              <w:bottom w:val="single" w:sz="4" w:space="0" w:color="8DB3E2"/>
              <w:right w:val="nil"/>
            </w:tcBorders>
            <w:shd w:val="clear" w:color="auto" w:fill="auto"/>
          </w:tcPr>
          <w:p w14:paraId="37C54A83" w14:textId="77777777" w:rsidR="00E01E7C" w:rsidRPr="00DE2746" w:rsidRDefault="00E01E7C" w:rsidP="0004534B">
            <w:pPr>
              <w:rPr>
                <w:rFonts w:ascii="Calibri" w:hAnsi="Calibri" w:cs="Calibri"/>
                <w:b/>
                <w:bCs/>
                <w:szCs w:val="22"/>
              </w:rPr>
            </w:pPr>
            <w:r w:rsidRPr="00DE2746">
              <w:rPr>
                <w:rFonts w:ascii="Calibri" w:hAnsi="Calibri" w:cs="Calibri"/>
                <w:b/>
                <w:bCs/>
                <w:szCs w:val="22"/>
              </w:rPr>
              <w:t>New</w:t>
            </w:r>
          </w:p>
        </w:tc>
        <w:tc>
          <w:tcPr>
            <w:tcW w:w="12332" w:type="dxa"/>
            <w:tcBorders>
              <w:top w:val="single" w:sz="4" w:space="0" w:color="8DB3E2"/>
              <w:left w:val="nil"/>
              <w:bottom w:val="single" w:sz="4" w:space="0" w:color="8DB3E2"/>
              <w:right w:val="nil"/>
            </w:tcBorders>
            <w:shd w:val="clear" w:color="auto" w:fill="auto"/>
          </w:tcPr>
          <w:p w14:paraId="26C8611A" w14:textId="77777777" w:rsidR="00E01E7C" w:rsidRPr="00DE2746" w:rsidRDefault="00E01E7C" w:rsidP="0004534B">
            <w:pPr>
              <w:rPr>
                <w:rFonts w:ascii="Calibri" w:hAnsi="Calibri" w:cs="Calibri"/>
                <w:color w:val="000000"/>
                <w:szCs w:val="22"/>
              </w:rPr>
            </w:pPr>
            <w:r w:rsidRPr="00DE2746">
              <w:rPr>
                <w:rFonts w:ascii="Calibri" w:hAnsi="Calibri" w:cs="Calibri"/>
                <w:color w:val="000000"/>
                <w:szCs w:val="22"/>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E01E7C" w:rsidRPr="00813A8D" w14:paraId="610ED053" w14:textId="77777777" w:rsidTr="0004534B">
        <w:trPr>
          <w:trHeight w:val="291"/>
        </w:trPr>
        <w:tc>
          <w:tcPr>
            <w:tcW w:w="1951" w:type="dxa"/>
            <w:tcBorders>
              <w:top w:val="single" w:sz="4" w:space="0" w:color="8DB3E2"/>
              <w:left w:val="nil"/>
              <w:bottom w:val="single" w:sz="4" w:space="0" w:color="8DB3E2"/>
              <w:right w:val="nil"/>
            </w:tcBorders>
            <w:shd w:val="clear" w:color="auto" w:fill="D3DFEE"/>
          </w:tcPr>
          <w:p w14:paraId="2CAC62E3" w14:textId="77777777" w:rsidR="00E01E7C" w:rsidRPr="00DE2746" w:rsidRDefault="00E01E7C" w:rsidP="0004534B">
            <w:pPr>
              <w:rPr>
                <w:rFonts w:ascii="Calibri" w:hAnsi="Calibri" w:cs="Calibri"/>
                <w:b/>
                <w:bCs/>
                <w:szCs w:val="22"/>
              </w:rPr>
            </w:pPr>
            <w:r w:rsidRPr="00DE2746">
              <w:rPr>
                <w:rFonts w:ascii="Calibri" w:hAnsi="Calibri" w:cs="Calibri"/>
                <w:b/>
                <w:bCs/>
                <w:szCs w:val="22"/>
              </w:rPr>
              <w:t>Updated</w:t>
            </w:r>
          </w:p>
        </w:tc>
        <w:tc>
          <w:tcPr>
            <w:tcW w:w="12332" w:type="dxa"/>
            <w:tcBorders>
              <w:top w:val="single" w:sz="4" w:space="0" w:color="8DB3E2"/>
              <w:left w:val="nil"/>
              <w:bottom w:val="single" w:sz="4" w:space="0" w:color="8DB3E2"/>
              <w:right w:val="nil"/>
            </w:tcBorders>
            <w:shd w:val="clear" w:color="auto" w:fill="D3DFEE"/>
          </w:tcPr>
          <w:p w14:paraId="6C5A58D5" w14:textId="77777777" w:rsidR="00E01E7C" w:rsidRPr="00DE2746" w:rsidRDefault="00E01E7C" w:rsidP="0004534B">
            <w:pPr>
              <w:rPr>
                <w:rFonts w:ascii="Calibri" w:hAnsi="Calibri" w:cs="Calibri"/>
                <w:color w:val="000000"/>
                <w:szCs w:val="22"/>
              </w:rPr>
            </w:pPr>
            <w:r w:rsidRPr="00DE2746">
              <w:rPr>
                <w:rFonts w:ascii="Calibri" w:hAnsi="Calibri" w:cs="Calibri"/>
                <w:color w:val="000000"/>
                <w:szCs w:val="22"/>
              </w:rPr>
              <w:t xml:space="preserve">The artefact has changed since the last public release for this package. It </w:t>
            </w:r>
            <w:r w:rsidR="00750C09" w:rsidRPr="00DE2746">
              <w:rPr>
                <w:rFonts w:ascii="Calibri" w:hAnsi="Calibri" w:cs="Calibri"/>
                <w:color w:val="000000"/>
                <w:szCs w:val="22"/>
              </w:rPr>
              <w:t>could occur</w:t>
            </w:r>
            <w:r w:rsidRPr="00DE2746">
              <w:rPr>
                <w:rFonts w:ascii="Calibri" w:hAnsi="Calibri" w:cs="Calibri"/>
                <w:color w:val="000000"/>
                <w:szCs w:val="22"/>
              </w:rPr>
              <w:t xml:space="preserve"> as a result of refining service/messages due to feedback or defects. </w:t>
            </w:r>
          </w:p>
        </w:tc>
      </w:tr>
      <w:tr w:rsidR="00E01E7C" w:rsidRPr="00813A8D" w14:paraId="7A03652D" w14:textId="77777777" w:rsidTr="0004534B">
        <w:trPr>
          <w:trHeight w:val="291"/>
        </w:trPr>
        <w:tc>
          <w:tcPr>
            <w:tcW w:w="1951" w:type="dxa"/>
            <w:tcBorders>
              <w:top w:val="single" w:sz="4" w:space="0" w:color="8DB3E2"/>
              <w:left w:val="nil"/>
              <w:bottom w:val="single" w:sz="4" w:space="0" w:color="8DB3E2"/>
              <w:right w:val="nil"/>
            </w:tcBorders>
            <w:shd w:val="clear" w:color="auto" w:fill="auto"/>
          </w:tcPr>
          <w:p w14:paraId="105ADE31" w14:textId="77777777" w:rsidR="00E01E7C" w:rsidRPr="00DE2746" w:rsidRDefault="00E01E7C" w:rsidP="0004534B">
            <w:pPr>
              <w:rPr>
                <w:rFonts w:ascii="Calibri" w:hAnsi="Calibri" w:cs="Calibri"/>
                <w:b/>
                <w:bCs/>
                <w:szCs w:val="22"/>
              </w:rPr>
            </w:pPr>
            <w:r w:rsidRPr="00DE2746">
              <w:rPr>
                <w:rFonts w:ascii="Calibri" w:hAnsi="Calibri" w:cs="Calibri"/>
                <w:b/>
                <w:bCs/>
                <w:szCs w:val="22"/>
              </w:rPr>
              <w:t>Present</w:t>
            </w:r>
          </w:p>
        </w:tc>
        <w:tc>
          <w:tcPr>
            <w:tcW w:w="12332" w:type="dxa"/>
            <w:tcBorders>
              <w:top w:val="single" w:sz="4" w:space="0" w:color="8DB3E2"/>
              <w:left w:val="nil"/>
              <w:bottom w:val="single" w:sz="4" w:space="0" w:color="8DB3E2"/>
              <w:right w:val="nil"/>
            </w:tcBorders>
            <w:shd w:val="clear" w:color="auto" w:fill="auto"/>
          </w:tcPr>
          <w:p w14:paraId="090AAFB5" w14:textId="77777777" w:rsidR="00E01E7C" w:rsidRPr="00DE2746" w:rsidRDefault="00E01E7C" w:rsidP="0004534B">
            <w:pPr>
              <w:rPr>
                <w:rFonts w:ascii="Calibri" w:hAnsi="Calibri" w:cs="Calibri"/>
                <w:color w:val="000000"/>
                <w:szCs w:val="22"/>
              </w:rPr>
            </w:pPr>
            <w:r w:rsidRPr="00DE2746">
              <w:rPr>
                <w:rFonts w:ascii="Calibri" w:hAnsi="Calibri" w:cs="Calibri"/>
                <w:color w:val="000000"/>
                <w:szCs w:val="22"/>
              </w:rPr>
              <w:t>The artefact is within the package and has had no change from the prior package for this year or a previous/forward year where artefacts cross multiple years.</w:t>
            </w:r>
          </w:p>
        </w:tc>
      </w:tr>
      <w:tr w:rsidR="00E01E7C" w:rsidRPr="00813A8D" w14:paraId="3890EFFD" w14:textId="77777777" w:rsidTr="0004534B">
        <w:trPr>
          <w:trHeight w:val="291"/>
        </w:trPr>
        <w:tc>
          <w:tcPr>
            <w:tcW w:w="1951" w:type="dxa"/>
            <w:tcBorders>
              <w:top w:val="single" w:sz="4" w:space="0" w:color="8DB3E2"/>
              <w:left w:val="nil"/>
              <w:bottom w:val="single" w:sz="4" w:space="0" w:color="8DB3E2"/>
              <w:right w:val="nil"/>
            </w:tcBorders>
            <w:shd w:val="clear" w:color="auto" w:fill="D3DFEE"/>
          </w:tcPr>
          <w:p w14:paraId="6F4D78EA" w14:textId="77777777" w:rsidR="00E01E7C" w:rsidRPr="00DE2746" w:rsidRDefault="00E01E7C" w:rsidP="0004534B">
            <w:pPr>
              <w:rPr>
                <w:rFonts w:ascii="Calibri" w:hAnsi="Calibri" w:cs="Calibri"/>
                <w:b/>
                <w:bCs/>
                <w:szCs w:val="22"/>
              </w:rPr>
            </w:pPr>
            <w:r w:rsidRPr="00DE2746">
              <w:rPr>
                <w:rFonts w:ascii="Calibri" w:hAnsi="Calibri" w:cs="Calibri"/>
                <w:b/>
                <w:bCs/>
                <w:szCs w:val="22"/>
              </w:rPr>
              <w:t>Removed</w:t>
            </w:r>
          </w:p>
        </w:tc>
        <w:tc>
          <w:tcPr>
            <w:tcW w:w="12332" w:type="dxa"/>
            <w:tcBorders>
              <w:top w:val="single" w:sz="4" w:space="0" w:color="8DB3E2"/>
              <w:left w:val="nil"/>
              <w:bottom w:val="single" w:sz="4" w:space="0" w:color="8DB3E2"/>
              <w:right w:val="nil"/>
            </w:tcBorders>
            <w:shd w:val="clear" w:color="auto" w:fill="D3DFEE"/>
          </w:tcPr>
          <w:p w14:paraId="0A2495BB" w14:textId="77777777" w:rsidR="00E01E7C" w:rsidRPr="00DE2746" w:rsidRDefault="00E01E7C" w:rsidP="0004534B">
            <w:pPr>
              <w:rPr>
                <w:rFonts w:ascii="Calibri" w:hAnsi="Calibri" w:cs="Calibri"/>
                <w:color w:val="000000"/>
                <w:szCs w:val="22"/>
              </w:rPr>
            </w:pPr>
            <w:r w:rsidRPr="00DE2746">
              <w:rPr>
                <w:rFonts w:ascii="Calibri" w:hAnsi="Calibri" w:cs="Calibri"/>
                <w:color w:val="000000"/>
                <w:szCs w:val="22"/>
              </w:rPr>
              <w:t>The artefact was within the package in a prior release but has been removed as it is not relevant for the service/suite in question. This could occur due to Government legislation waiting on Royal Assent not being passed or other factors.</w:t>
            </w:r>
          </w:p>
        </w:tc>
      </w:tr>
    </w:tbl>
    <w:p w14:paraId="2B539A92" w14:textId="77777777" w:rsidR="006E0681" w:rsidRDefault="006E0681">
      <w:pPr>
        <w:rPr>
          <w:rFonts w:cs="Arial"/>
          <w:b/>
          <w:bCs/>
          <w:caps/>
          <w:color w:val="004080"/>
          <w:kern w:val="36"/>
          <w:sz w:val="36"/>
          <w:szCs w:val="36"/>
        </w:rPr>
      </w:pPr>
    </w:p>
    <w:p w14:paraId="415DAED4" w14:textId="77777777" w:rsidR="00350A2B" w:rsidRPr="009317B9" w:rsidRDefault="004C7B67" w:rsidP="00BE4715">
      <w:pPr>
        <w:pStyle w:val="Heading1"/>
        <w:spacing w:after="120"/>
        <w:rPr>
          <w:b/>
        </w:rPr>
      </w:pPr>
      <w:bookmarkStart w:id="120" w:name="_Toc2940841"/>
      <w:r w:rsidRPr="009317B9">
        <w:rPr>
          <w:b/>
        </w:rPr>
        <w:lastRenderedPageBreak/>
        <w:t>P</w:t>
      </w:r>
      <w:r w:rsidR="00622B06" w:rsidRPr="009317B9">
        <w:rPr>
          <w:b/>
        </w:rPr>
        <w:t>ackage</w:t>
      </w:r>
      <w:r w:rsidR="00884899" w:rsidRPr="009317B9">
        <w:rPr>
          <w:b/>
        </w:rPr>
        <w:t xml:space="preserve"> </w:t>
      </w:r>
      <w:r w:rsidRPr="009317B9">
        <w:rPr>
          <w:b/>
        </w:rPr>
        <w:t>c</w:t>
      </w:r>
      <w:r w:rsidR="00884899" w:rsidRPr="009317B9">
        <w:rPr>
          <w:b/>
        </w:rPr>
        <w:t>ontents</w:t>
      </w:r>
      <w:bookmarkEnd w:id="120"/>
    </w:p>
    <w:p w14:paraId="4208C20C" w14:textId="77777777" w:rsidR="00737440" w:rsidRDefault="002E11A1" w:rsidP="00737440">
      <w:pPr>
        <w:pStyle w:val="Maintext"/>
        <w:jc w:val="both"/>
      </w:pPr>
      <w:r>
        <w:t>The table below outlines the package contents.</w:t>
      </w:r>
    </w:p>
    <w:p w14:paraId="650927B0" w14:textId="77777777" w:rsidR="006666BB" w:rsidRDefault="006666BB" w:rsidP="00737440">
      <w:pPr>
        <w:pStyle w:val="Maintext"/>
        <w:jc w:val="both"/>
      </w:pPr>
    </w:p>
    <w:tbl>
      <w:tblPr>
        <w:tblStyle w:val="MediumShading1-Accent1"/>
        <w:tblW w:w="15134" w:type="dxa"/>
        <w:tblBorders>
          <w:left w:val="none" w:sz="0" w:space="0" w:color="auto"/>
          <w:right w:val="none" w:sz="0" w:space="0" w:color="auto"/>
        </w:tblBorders>
        <w:tblLayout w:type="fixed"/>
        <w:tblLook w:val="04A0" w:firstRow="1" w:lastRow="0" w:firstColumn="1" w:lastColumn="0" w:noHBand="0" w:noVBand="1"/>
      </w:tblPr>
      <w:tblGrid>
        <w:gridCol w:w="4928"/>
        <w:gridCol w:w="1354"/>
        <w:gridCol w:w="1197"/>
        <w:gridCol w:w="992"/>
        <w:gridCol w:w="5387"/>
        <w:gridCol w:w="1276"/>
      </w:tblGrid>
      <w:tr w:rsidR="00A06894" w:rsidRPr="00E75FE8" w14:paraId="0B3F1AE7" w14:textId="77777777" w:rsidTr="00CC7DD3">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4928" w:type="dxa"/>
            <w:tcBorders>
              <w:top w:val="none" w:sz="0" w:space="0" w:color="auto"/>
              <w:left w:val="none" w:sz="0" w:space="0" w:color="auto"/>
              <w:bottom w:val="none" w:sz="0" w:space="0" w:color="auto"/>
              <w:right w:val="none" w:sz="0" w:space="0" w:color="auto"/>
            </w:tcBorders>
            <w:noWrap/>
            <w:hideMark/>
          </w:tcPr>
          <w:p w14:paraId="2B448945" w14:textId="77777777" w:rsidR="00A06894" w:rsidRPr="00E75FE8" w:rsidRDefault="00A06894" w:rsidP="008367F7">
            <w:pPr>
              <w:rPr>
                <w:rFonts w:ascii="Calibri" w:hAnsi="Calibri" w:cs="Calibri"/>
                <w:b w:val="0"/>
                <w:bCs w:val="0"/>
                <w:szCs w:val="22"/>
              </w:rPr>
            </w:pPr>
            <w:r w:rsidRPr="00E75FE8">
              <w:rPr>
                <w:rFonts w:ascii="Calibri" w:hAnsi="Calibri" w:cs="Calibri"/>
                <w:szCs w:val="22"/>
              </w:rPr>
              <w:t>Name</w:t>
            </w:r>
          </w:p>
        </w:tc>
        <w:tc>
          <w:tcPr>
            <w:tcW w:w="1354" w:type="dxa"/>
            <w:tcBorders>
              <w:top w:val="none" w:sz="0" w:space="0" w:color="auto"/>
              <w:left w:val="none" w:sz="0" w:space="0" w:color="auto"/>
              <w:bottom w:val="none" w:sz="0" w:space="0" w:color="auto"/>
              <w:right w:val="none" w:sz="0" w:space="0" w:color="auto"/>
            </w:tcBorders>
          </w:tcPr>
          <w:p w14:paraId="7F52D8FB" w14:textId="77777777" w:rsidR="00A06894" w:rsidRPr="00E75FE8" w:rsidRDefault="00A06894" w:rsidP="00CC7DD3">
            <w:pPr>
              <w:ind w:left="-108"/>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Pr>
                <w:rFonts w:ascii="Calibri" w:hAnsi="Calibri" w:cs="Calibri"/>
                <w:szCs w:val="22"/>
              </w:rPr>
              <w:t>Document Date</w:t>
            </w:r>
          </w:p>
        </w:tc>
        <w:tc>
          <w:tcPr>
            <w:tcW w:w="1197" w:type="dxa"/>
            <w:tcBorders>
              <w:top w:val="none" w:sz="0" w:space="0" w:color="auto"/>
              <w:left w:val="none" w:sz="0" w:space="0" w:color="auto"/>
              <w:bottom w:val="none" w:sz="0" w:space="0" w:color="auto"/>
              <w:right w:val="none" w:sz="0" w:space="0" w:color="auto"/>
            </w:tcBorders>
          </w:tcPr>
          <w:p w14:paraId="285B08E0" w14:textId="77777777" w:rsidR="00A06894" w:rsidRPr="00E75FE8" w:rsidRDefault="00A06894" w:rsidP="008367F7">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E75FE8">
              <w:rPr>
                <w:rFonts w:ascii="Calibri" w:hAnsi="Calibri" w:cs="Calibri"/>
                <w:szCs w:val="22"/>
              </w:rPr>
              <w:t>Document Status</w:t>
            </w:r>
          </w:p>
        </w:tc>
        <w:tc>
          <w:tcPr>
            <w:tcW w:w="992" w:type="dxa"/>
            <w:tcBorders>
              <w:top w:val="none" w:sz="0" w:space="0" w:color="auto"/>
              <w:left w:val="none" w:sz="0" w:space="0" w:color="auto"/>
              <w:bottom w:val="none" w:sz="0" w:space="0" w:color="auto"/>
              <w:right w:val="none" w:sz="0" w:space="0" w:color="auto"/>
            </w:tcBorders>
          </w:tcPr>
          <w:p w14:paraId="47703E3C" w14:textId="77777777" w:rsidR="00A06894" w:rsidRPr="00E75FE8" w:rsidRDefault="00A06894" w:rsidP="008367F7">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E75FE8">
              <w:rPr>
                <w:rFonts w:ascii="Calibri" w:hAnsi="Calibri" w:cs="Calibri"/>
                <w:szCs w:val="22"/>
              </w:rPr>
              <w:t>Version</w:t>
            </w:r>
          </w:p>
        </w:tc>
        <w:tc>
          <w:tcPr>
            <w:tcW w:w="5387" w:type="dxa"/>
            <w:tcBorders>
              <w:top w:val="none" w:sz="0" w:space="0" w:color="auto"/>
              <w:left w:val="none" w:sz="0" w:space="0" w:color="auto"/>
              <w:bottom w:val="none" w:sz="0" w:space="0" w:color="auto"/>
              <w:right w:val="none" w:sz="0" w:space="0" w:color="auto"/>
            </w:tcBorders>
            <w:noWrap/>
            <w:hideMark/>
          </w:tcPr>
          <w:p w14:paraId="38105ADD" w14:textId="77777777" w:rsidR="00A06894" w:rsidRPr="00E75FE8" w:rsidRDefault="00A06894" w:rsidP="008367F7">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E75FE8">
              <w:rPr>
                <w:rFonts w:ascii="Calibri" w:hAnsi="Calibri" w:cs="Calibri"/>
                <w:szCs w:val="22"/>
              </w:rPr>
              <w:t>Comments</w:t>
            </w:r>
          </w:p>
        </w:tc>
        <w:tc>
          <w:tcPr>
            <w:tcW w:w="1276" w:type="dxa"/>
            <w:tcBorders>
              <w:top w:val="none" w:sz="0" w:space="0" w:color="auto"/>
              <w:left w:val="none" w:sz="0" w:space="0" w:color="auto"/>
              <w:bottom w:val="none" w:sz="0" w:space="0" w:color="auto"/>
              <w:right w:val="none" w:sz="0" w:space="0" w:color="auto"/>
            </w:tcBorders>
          </w:tcPr>
          <w:p w14:paraId="667AACAB" w14:textId="77777777" w:rsidR="00A06894" w:rsidRPr="00E75FE8" w:rsidRDefault="00A06894" w:rsidP="008367F7">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Pr>
                <w:rFonts w:ascii="Calibri" w:hAnsi="Calibri" w:cs="Calibri"/>
                <w:szCs w:val="22"/>
              </w:rPr>
              <w:t>Package Status</w:t>
            </w:r>
          </w:p>
        </w:tc>
      </w:tr>
      <w:tr w:rsidR="00663E8C" w:rsidRPr="00714B7E" w14:paraId="57978E77" w14:textId="77777777" w:rsidTr="00CC7DD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noWrap/>
          </w:tcPr>
          <w:p w14:paraId="0EF7D049" w14:textId="77777777" w:rsidR="00663E8C" w:rsidRPr="000260E3" w:rsidRDefault="00663E8C" w:rsidP="00FA3761">
            <w:pPr>
              <w:rPr>
                <w:rFonts w:ascii="Calibri" w:hAnsi="Calibri" w:cs="Calibri"/>
                <w:b w:val="0"/>
                <w:color w:val="000000"/>
                <w:sz w:val="20"/>
                <w:szCs w:val="20"/>
              </w:rPr>
            </w:pPr>
            <w:r w:rsidRPr="000260E3">
              <w:rPr>
                <w:rFonts w:ascii="Calibri" w:hAnsi="Calibri" w:cs="Calibri"/>
                <w:b w:val="0"/>
                <w:sz w:val="20"/>
                <w:szCs w:val="20"/>
              </w:rPr>
              <w:t xml:space="preserve">ATO </w:t>
            </w:r>
            <w:r w:rsidR="00AF762F" w:rsidRPr="000260E3">
              <w:rPr>
                <w:rFonts w:ascii="Calibri" w:hAnsi="Calibri" w:cs="Calibri"/>
                <w:b w:val="0"/>
                <w:sz w:val="20"/>
                <w:szCs w:val="20"/>
              </w:rPr>
              <w:t>A</w:t>
            </w:r>
            <w:r w:rsidR="00FA3761" w:rsidRPr="000260E3">
              <w:rPr>
                <w:rFonts w:ascii="Calibri" w:hAnsi="Calibri" w:cs="Calibri"/>
                <w:b w:val="0"/>
                <w:sz w:val="20"/>
                <w:szCs w:val="20"/>
              </w:rPr>
              <w:t>CCROLE</w:t>
            </w:r>
            <w:r w:rsidRPr="000260E3">
              <w:rPr>
                <w:rFonts w:ascii="Calibri" w:hAnsi="Calibri" w:cs="Calibri"/>
                <w:b w:val="0"/>
                <w:sz w:val="20"/>
                <w:szCs w:val="20"/>
              </w:rPr>
              <w:t xml:space="preserve"> 2017 Message Repository.zip</w:t>
            </w:r>
          </w:p>
        </w:tc>
        <w:tc>
          <w:tcPr>
            <w:tcW w:w="1354" w:type="dxa"/>
            <w:tcBorders>
              <w:left w:val="none" w:sz="0" w:space="0" w:color="auto"/>
              <w:right w:val="none" w:sz="0" w:space="0" w:color="auto"/>
            </w:tcBorders>
          </w:tcPr>
          <w:p w14:paraId="53FE351E" w14:textId="77777777" w:rsidR="00663E8C" w:rsidRPr="00CC7DD3" w:rsidRDefault="002875F8" w:rsidP="00330CB0">
            <w:pPr>
              <w:ind w:left="-108"/>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18/04</w:t>
            </w:r>
            <w:r w:rsidR="00F5077F" w:rsidRPr="00CC7DD3">
              <w:rPr>
                <w:rFonts w:ascii="Calibri" w:hAnsi="Calibri" w:cs="Calibri"/>
                <w:sz w:val="20"/>
                <w:szCs w:val="20"/>
              </w:rPr>
              <w:t>/</w:t>
            </w:r>
            <w:r w:rsidR="00330CB0" w:rsidRPr="00CC7DD3">
              <w:rPr>
                <w:rFonts w:ascii="Calibri" w:hAnsi="Calibri" w:cs="Calibri"/>
                <w:sz w:val="20"/>
                <w:szCs w:val="20"/>
              </w:rPr>
              <w:t>201</w:t>
            </w:r>
            <w:r w:rsidR="00330CB0">
              <w:rPr>
                <w:rFonts w:ascii="Calibri" w:hAnsi="Calibri" w:cs="Calibri"/>
                <w:sz w:val="20"/>
                <w:szCs w:val="20"/>
              </w:rPr>
              <w:t>9</w:t>
            </w:r>
          </w:p>
        </w:tc>
        <w:tc>
          <w:tcPr>
            <w:tcW w:w="1197" w:type="dxa"/>
            <w:tcBorders>
              <w:left w:val="none" w:sz="0" w:space="0" w:color="auto"/>
              <w:right w:val="none" w:sz="0" w:space="0" w:color="auto"/>
            </w:tcBorders>
          </w:tcPr>
          <w:p w14:paraId="5A48AD5E" w14:textId="77777777" w:rsidR="00663E8C" w:rsidRPr="00CC7DD3" w:rsidRDefault="00B81101"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Final</w:t>
            </w:r>
          </w:p>
        </w:tc>
        <w:tc>
          <w:tcPr>
            <w:tcW w:w="992" w:type="dxa"/>
            <w:tcBorders>
              <w:left w:val="none" w:sz="0" w:space="0" w:color="auto"/>
              <w:right w:val="none" w:sz="0" w:space="0" w:color="auto"/>
            </w:tcBorders>
          </w:tcPr>
          <w:p w14:paraId="312FD773" w14:textId="77777777" w:rsidR="00663E8C" w:rsidRPr="00CC7DD3" w:rsidRDefault="00B8110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1.</w:t>
            </w:r>
            <w:r w:rsidR="002875F8">
              <w:rPr>
                <w:rFonts w:ascii="Calibri" w:hAnsi="Calibri" w:cs="Calibri"/>
                <w:sz w:val="20"/>
                <w:szCs w:val="20"/>
              </w:rPr>
              <w:t>2</w:t>
            </w:r>
          </w:p>
        </w:tc>
        <w:tc>
          <w:tcPr>
            <w:tcW w:w="5387" w:type="dxa"/>
            <w:tcBorders>
              <w:left w:val="none" w:sz="0" w:space="0" w:color="auto"/>
              <w:right w:val="none" w:sz="0" w:space="0" w:color="auto"/>
            </w:tcBorders>
          </w:tcPr>
          <w:p w14:paraId="13692AA0" w14:textId="77777777" w:rsidR="000A088C" w:rsidRDefault="000A088C">
            <w:pPr>
              <w:spacing w:after="8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Added process messages 48150 and 61029.</w:t>
            </w:r>
          </w:p>
          <w:p w14:paraId="4494F96B" w14:textId="77777777" w:rsidR="00AE0808" w:rsidRPr="00CC7DD3" w:rsidRDefault="00B84D44">
            <w:pPr>
              <w:spacing w:after="8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Refer to </w:t>
            </w:r>
            <w:r w:rsidR="002875F8">
              <w:rPr>
                <w:rFonts w:ascii="Calibri" w:hAnsi="Calibri" w:cs="Calibri"/>
                <w:color w:val="000000"/>
                <w:sz w:val="20"/>
                <w:szCs w:val="20"/>
              </w:rPr>
              <w:t>section 3.2 Event message changes</w:t>
            </w:r>
            <w:r>
              <w:rPr>
                <w:rFonts w:ascii="Calibri" w:hAnsi="Calibri" w:cs="Calibri"/>
                <w:color w:val="000000"/>
                <w:sz w:val="20"/>
                <w:szCs w:val="20"/>
              </w:rPr>
              <w:t xml:space="preserve"> for changes to the message repository.</w:t>
            </w:r>
            <w:r w:rsidR="002875F8" w:rsidDel="002875F8">
              <w:rPr>
                <w:rFonts w:ascii="Calibri" w:hAnsi="Calibri" w:cs="Calibri"/>
                <w:color w:val="000000"/>
                <w:sz w:val="20"/>
                <w:szCs w:val="20"/>
              </w:rPr>
              <w:t xml:space="preserve"> </w:t>
            </w:r>
          </w:p>
        </w:tc>
        <w:tc>
          <w:tcPr>
            <w:tcW w:w="1276" w:type="dxa"/>
            <w:tcBorders>
              <w:left w:val="none" w:sz="0" w:space="0" w:color="auto"/>
            </w:tcBorders>
          </w:tcPr>
          <w:p w14:paraId="223147AD" w14:textId="77777777" w:rsidR="00663E8C" w:rsidRPr="00CC7DD3" w:rsidRDefault="005857EC"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Updated</w:t>
            </w:r>
          </w:p>
        </w:tc>
      </w:tr>
      <w:tr w:rsidR="00C10C34" w:rsidRPr="00E75FE8" w14:paraId="48F413E3" w14:textId="77777777" w:rsidTr="00CC7DD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noWrap/>
          </w:tcPr>
          <w:p w14:paraId="6C41442B" w14:textId="77777777" w:rsidR="00C10C34" w:rsidRPr="000260E3" w:rsidRDefault="00C10C34" w:rsidP="008367F7">
            <w:pPr>
              <w:rPr>
                <w:rFonts w:ascii="Calibri" w:hAnsi="Calibri" w:cs="Calibri"/>
                <w:b w:val="0"/>
                <w:color w:val="000000"/>
                <w:sz w:val="20"/>
                <w:szCs w:val="20"/>
              </w:rPr>
            </w:pPr>
            <w:r w:rsidRPr="000260E3">
              <w:rPr>
                <w:rFonts w:ascii="Calibri" w:hAnsi="Calibri" w:cs="Calibri"/>
                <w:b w:val="0"/>
                <w:sz w:val="20"/>
                <w:szCs w:val="20"/>
              </w:rPr>
              <w:t>ATO ACCROLE.0001 2017 List Request Message Structure Table.xlsx</w:t>
            </w:r>
          </w:p>
        </w:tc>
        <w:tc>
          <w:tcPr>
            <w:tcW w:w="1354" w:type="dxa"/>
            <w:tcBorders>
              <w:left w:val="none" w:sz="0" w:space="0" w:color="auto"/>
              <w:right w:val="none" w:sz="0" w:space="0" w:color="auto"/>
            </w:tcBorders>
          </w:tcPr>
          <w:p w14:paraId="1EE116C4" w14:textId="77777777" w:rsidR="00C10C34" w:rsidRPr="00CC7DD3" w:rsidRDefault="00043F84" w:rsidP="00CC7DD3">
            <w:pPr>
              <w:ind w:left="-108"/>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17/05/2018</w:t>
            </w:r>
          </w:p>
        </w:tc>
        <w:tc>
          <w:tcPr>
            <w:tcW w:w="1197" w:type="dxa"/>
            <w:tcBorders>
              <w:left w:val="none" w:sz="0" w:space="0" w:color="auto"/>
              <w:right w:val="none" w:sz="0" w:space="0" w:color="auto"/>
            </w:tcBorders>
          </w:tcPr>
          <w:p w14:paraId="3C331B78" w14:textId="77777777" w:rsidR="00C10C34" w:rsidRPr="00CC7DD3" w:rsidRDefault="00C10C34" w:rsidP="008367F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Final</w:t>
            </w:r>
          </w:p>
        </w:tc>
        <w:tc>
          <w:tcPr>
            <w:tcW w:w="992" w:type="dxa"/>
            <w:tcBorders>
              <w:left w:val="none" w:sz="0" w:space="0" w:color="auto"/>
              <w:right w:val="none" w:sz="0" w:space="0" w:color="auto"/>
            </w:tcBorders>
          </w:tcPr>
          <w:p w14:paraId="0FB1A243" w14:textId="77777777" w:rsidR="00C10C34" w:rsidRPr="00CC7DD3" w:rsidRDefault="00C10C34" w:rsidP="00B42DD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1.</w:t>
            </w:r>
            <w:r w:rsidR="00B42DD7">
              <w:rPr>
                <w:rFonts w:ascii="Calibri" w:hAnsi="Calibri" w:cs="Calibri"/>
                <w:sz w:val="20"/>
                <w:szCs w:val="20"/>
              </w:rPr>
              <w:t>1</w:t>
            </w:r>
          </w:p>
        </w:tc>
        <w:tc>
          <w:tcPr>
            <w:tcW w:w="5387" w:type="dxa"/>
            <w:tcBorders>
              <w:left w:val="none" w:sz="0" w:space="0" w:color="auto"/>
              <w:right w:val="none" w:sz="0" w:space="0" w:color="auto"/>
            </w:tcBorders>
          </w:tcPr>
          <w:p w14:paraId="2CAAABBF" w14:textId="77777777" w:rsidR="00C10C34" w:rsidRPr="00CC7DD3" w:rsidRDefault="00C10C34" w:rsidP="00A1643B">
            <w:pPr>
              <w:tabs>
                <w:tab w:val="center" w:pos="2373"/>
              </w:tabs>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1276" w:type="dxa"/>
            <w:tcBorders>
              <w:left w:val="none" w:sz="0" w:space="0" w:color="auto"/>
            </w:tcBorders>
          </w:tcPr>
          <w:p w14:paraId="2A8B9C33" w14:textId="77777777" w:rsidR="00C10C34" w:rsidRPr="00CC7DD3" w:rsidRDefault="005857EC" w:rsidP="008367F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Present</w:t>
            </w:r>
          </w:p>
        </w:tc>
      </w:tr>
      <w:tr w:rsidR="00C10C34" w:rsidRPr="00E75FE8" w14:paraId="63F54DF2" w14:textId="77777777" w:rsidTr="00CC7DD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noWrap/>
          </w:tcPr>
          <w:p w14:paraId="56ABD09E" w14:textId="77777777" w:rsidR="00C10C34" w:rsidRPr="000260E3" w:rsidRDefault="00C10C34" w:rsidP="008367F7">
            <w:pPr>
              <w:rPr>
                <w:rFonts w:ascii="Calibri" w:hAnsi="Calibri" w:cs="Calibri"/>
                <w:b w:val="0"/>
                <w:color w:val="000000"/>
                <w:sz w:val="20"/>
                <w:szCs w:val="20"/>
              </w:rPr>
            </w:pPr>
            <w:r w:rsidRPr="000260E3">
              <w:rPr>
                <w:rFonts w:ascii="Calibri" w:hAnsi="Calibri" w:cs="Calibri"/>
                <w:b w:val="0"/>
                <w:sz w:val="20"/>
                <w:szCs w:val="20"/>
              </w:rPr>
              <w:t>ATO ACCROLE.0001 2017 List Response Message Structure Table.xlsx</w:t>
            </w:r>
          </w:p>
        </w:tc>
        <w:tc>
          <w:tcPr>
            <w:tcW w:w="1354" w:type="dxa"/>
            <w:tcBorders>
              <w:left w:val="none" w:sz="0" w:space="0" w:color="auto"/>
              <w:right w:val="none" w:sz="0" w:space="0" w:color="auto"/>
            </w:tcBorders>
          </w:tcPr>
          <w:p w14:paraId="186F1F7B" w14:textId="77777777" w:rsidR="00C10C34" w:rsidRPr="00CC7DD3" w:rsidRDefault="00043F84" w:rsidP="00CC7DD3">
            <w:pPr>
              <w:ind w:left="-108"/>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17/05/2018</w:t>
            </w:r>
          </w:p>
        </w:tc>
        <w:tc>
          <w:tcPr>
            <w:tcW w:w="1197" w:type="dxa"/>
            <w:tcBorders>
              <w:left w:val="none" w:sz="0" w:space="0" w:color="auto"/>
              <w:right w:val="none" w:sz="0" w:space="0" w:color="auto"/>
            </w:tcBorders>
          </w:tcPr>
          <w:p w14:paraId="7A17829A" w14:textId="77777777" w:rsidR="00C10C34" w:rsidRPr="00CC7DD3" w:rsidRDefault="00C10C34"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Final</w:t>
            </w:r>
          </w:p>
        </w:tc>
        <w:tc>
          <w:tcPr>
            <w:tcW w:w="992" w:type="dxa"/>
            <w:tcBorders>
              <w:left w:val="none" w:sz="0" w:space="0" w:color="auto"/>
              <w:right w:val="none" w:sz="0" w:space="0" w:color="auto"/>
            </w:tcBorders>
          </w:tcPr>
          <w:p w14:paraId="72FA54BD" w14:textId="77777777" w:rsidR="00C10C34" w:rsidRPr="00CC7DD3" w:rsidRDefault="00C10C34" w:rsidP="00B42DD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1.</w:t>
            </w:r>
            <w:r w:rsidR="00B42DD7">
              <w:rPr>
                <w:rFonts w:ascii="Calibri" w:hAnsi="Calibri" w:cs="Calibri"/>
                <w:sz w:val="20"/>
                <w:szCs w:val="20"/>
              </w:rPr>
              <w:t>1</w:t>
            </w:r>
          </w:p>
        </w:tc>
        <w:tc>
          <w:tcPr>
            <w:tcW w:w="5387" w:type="dxa"/>
            <w:tcBorders>
              <w:left w:val="none" w:sz="0" w:space="0" w:color="auto"/>
              <w:right w:val="none" w:sz="0" w:space="0" w:color="auto"/>
            </w:tcBorders>
          </w:tcPr>
          <w:p w14:paraId="0891CE2D" w14:textId="77777777" w:rsidR="00C10C34" w:rsidRPr="00CC7DD3" w:rsidRDefault="00C10C34"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1276" w:type="dxa"/>
            <w:tcBorders>
              <w:left w:val="none" w:sz="0" w:space="0" w:color="auto"/>
            </w:tcBorders>
          </w:tcPr>
          <w:p w14:paraId="5C9F3D08" w14:textId="77777777" w:rsidR="00C10C34" w:rsidRPr="00CC7DD3" w:rsidRDefault="005857EC"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Present</w:t>
            </w:r>
          </w:p>
        </w:tc>
      </w:tr>
      <w:bookmarkEnd w:id="0"/>
      <w:tr w:rsidR="00FE248E" w:rsidRPr="00E75FE8" w14:paraId="63EAB53C" w14:textId="77777777" w:rsidTr="00CC7DD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noWrap/>
          </w:tcPr>
          <w:p w14:paraId="54BC2849" w14:textId="77777777" w:rsidR="00FE248E" w:rsidRPr="000260E3" w:rsidRDefault="00FE248E" w:rsidP="008367F7">
            <w:pPr>
              <w:rPr>
                <w:rFonts w:ascii="Calibri" w:hAnsi="Calibri" w:cs="Calibri"/>
                <w:b w:val="0"/>
                <w:color w:val="000000"/>
                <w:sz w:val="20"/>
                <w:szCs w:val="20"/>
              </w:rPr>
            </w:pPr>
            <w:r w:rsidRPr="000260E3">
              <w:rPr>
                <w:rFonts w:ascii="Calibri" w:hAnsi="Calibri" w:cs="Calibri"/>
                <w:b w:val="0"/>
                <w:sz w:val="20"/>
                <w:szCs w:val="20"/>
              </w:rPr>
              <w:t>ATO ACCROLE.0001 2017 List Validation Rules.xlsx</w:t>
            </w:r>
          </w:p>
        </w:tc>
        <w:tc>
          <w:tcPr>
            <w:tcW w:w="1354" w:type="dxa"/>
            <w:tcBorders>
              <w:left w:val="none" w:sz="0" w:space="0" w:color="auto"/>
              <w:right w:val="none" w:sz="0" w:space="0" w:color="auto"/>
            </w:tcBorders>
          </w:tcPr>
          <w:p w14:paraId="51625D86" w14:textId="77777777" w:rsidR="00FE248E" w:rsidRPr="00CC7DD3" w:rsidRDefault="003342E6" w:rsidP="00CC7DD3">
            <w:pPr>
              <w:ind w:left="-108"/>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07/03</w:t>
            </w:r>
            <w:r w:rsidRPr="00CC7DD3">
              <w:rPr>
                <w:rFonts w:ascii="Calibri" w:hAnsi="Calibri" w:cs="Calibri"/>
                <w:sz w:val="20"/>
                <w:szCs w:val="20"/>
              </w:rPr>
              <w:t>/201</w:t>
            </w:r>
            <w:r>
              <w:rPr>
                <w:rFonts w:ascii="Calibri" w:hAnsi="Calibri" w:cs="Calibri"/>
                <w:sz w:val="20"/>
                <w:szCs w:val="20"/>
              </w:rPr>
              <w:t>9</w:t>
            </w:r>
          </w:p>
        </w:tc>
        <w:tc>
          <w:tcPr>
            <w:tcW w:w="1197" w:type="dxa"/>
            <w:tcBorders>
              <w:left w:val="none" w:sz="0" w:space="0" w:color="auto"/>
              <w:right w:val="none" w:sz="0" w:space="0" w:color="auto"/>
            </w:tcBorders>
          </w:tcPr>
          <w:p w14:paraId="45AAB1D3" w14:textId="77777777" w:rsidR="00FE248E" w:rsidRPr="00CC7DD3" w:rsidRDefault="00FE248E" w:rsidP="008367F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Final</w:t>
            </w:r>
          </w:p>
        </w:tc>
        <w:tc>
          <w:tcPr>
            <w:tcW w:w="992" w:type="dxa"/>
            <w:tcBorders>
              <w:left w:val="none" w:sz="0" w:space="0" w:color="auto"/>
              <w:right w:val="none" w:sz="0" w:space="0" w:color="auto"/>
            </w:tcBorders>
          </w:tcPr>
          <w:p w14:paraId="4074C4D1" w14:textId="77777777" w:rsidR="00FE248E" w:rsidRPr="00CC7DD3" w:rsidRDefault="00FE248E" w:rsidP="003342E6">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1.</w:t>
            </w:r>
            <w:r w:rsidR="003342E6">
              <w:rPr>
                <w:rFonts w:ascii="Calibri" w:hAnsi="Calibri" w:cs="Calibri"/>
                <w:sz w:val="20"/>
                <w:szCs w:val="20"/>
              </w:rPr>
              <w:t>1</w:t>
            </w:r>
          </w:p>
        </w:tc>
        <w:tc>
          <w:tcPr>
            <w:tcW w:w="5387" w:type="dxa"/>
            <w:tcBorders>
              <w:left w:val="none" w:sz="0" w:space="0" w:color="auto"/>
              <w:right w:val="none" w:sz="0" w:space="0" w:color="auto"/>
            </w:tcBorders>
          </w:tcPr>
          <w:p w14:paraId="5AAF659C" w14:textId="77777777" w:rsidR="00FE248E" w:rsidRPr="00CC7DD3" w:rsidRDefault="00FE248E" w:rsidP="001105E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1276" w:type="dxa"/>
            <w:tcBorders>
              <w:left w:val="none" w:sz="0" w:space="0" w:color="auto"/>
            </w:tcBorders>
          </w:tcPr>
          <w:p w14:paraId="15D9E9CA" w14:textId="77777777" w:rsidR="00FE248E" w:rsidRPr="00CC7DD3" w:rsidRDefault="002875F8" w:rsidP="008367F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Present</w:t>
            </w:r>
          </w:p>
        </w:tc>
      </w:tr>
      <w:tr w:rsidR="003952C9" w:rsidRPr="00E75FE8" w14:paraId="18068434" w14:textId="77777777" w:rsidTr="00CC7DD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noWrap/>
          </w:tcPr>
          <w:p w14:paraId="3E37AA3F" w14:textId="77777777" w:rsidR="003952C9" w:rsidRPr="000260E3" w:rsidRDefault="003952C9" w:rsidP="008367F7">
            <w:pPr>
              <w:rPr>
                <w:rFonts w:ascii="Calibri" w:hAnsi="Calibri" w:cs="Calibri"/>
                <w:b w:val="0"/>
                <w:color w:val="000000"/>
                <w:sz w:val="20"/>
                <w:szCs w:val="20"/>
              </w:rPr>
            </w:pPr>
            <w:r w:rsidRPr="000260E3">
              <w:rPr>
                <w:rFonts w:ascii="Calibri" w:hAnsi="Calibri" w:cs="Calibri"/>
                <w:b w:val="0"/>
                <w:sz w:val="20"/>
                <w:szCs w:val="20"/>
              </w:rPr>
              <w:t>ATO ACCROLE.0001 2017 List XML Contracts.zip</w:t>
            </w:r>
          </w:p>
        </w:tc>
        <w:tc>
          <w:tcPr>
            <w:tcW w:w="1354" w:type="dxa"/>
            <w:tcBorders>
              <w:left w:val="none" w:sz="0" w:space="0" w:color="auto"/>
              <w:right w:val="none" w:sz="0" w:space="0" w:color="auto"/>
            </w:tcBorders>
          </w:tcPr>
          <w:p w14:paraId="788AF87E" w14:textId="77777777" w:rsidR="003952C9" w:rsidRPr="00CC7DD3" w:rsidRDefault="003952C9" w:rsidP="00CC7DD3">
            <w:pPr>
              <w:ind w:left="-108"/>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07/12</w:t>
            </w:r>
            <w:r w:rsidRPr="00CC7DD3">
              <w:rPr>
                <w:rFonts w:ascii="Calibri" w:hAnsi="Calibri" w:cs="Calibri"/>
                <w:sz w:val="20"/>
                <w:szCs w:val="20"/>
              </w:rPr>
              <w:t>/2017</w:t>
            </w:r>
          </w:p>
        </w:tc>
        <w:tc>
          <w:tcPr>
            <w:tcW w:w="1197" w:type="dxa"/>
            <w:tcBorders>
              <w:left w:val="none" w:sz="0" w:space="0" w:color="auto"/>
              <w:right w:val="none" w:sz="0" w:space="0" w:color="auto"/>
            </w:tcBorders>
          </w:tcPr>
          <w:p w14:paraId="066BF02A" w14:textId="77777777" w:rsidR="003952C9" w:rsidRPr="00CC7DD3" w:rsidRDefault="003952C9"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Final</w:t>
            </w:r>
          </w:p>
        </w:tc>
        <w:tc>
          <w:tcPr>
            <w:tcW w:w="992" w:type="dxa"/>
            <w:tcBorders>
              <w:left w:val="none" w:sz="0" w:space="0" w:color="auto"/>
              <w:right w:val="none" w:sz="0" w:space="0" w:color="auto"/>
            </w:tcBorders>
          </w:tcPr>
          <w:p w14:paraId="75E92E6E" w14:textId="77777777" w:rsidR="003952C9" w:rsidRPr="00CC7DD3" w:rsidRDefault="003952C9"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1.0</w:t>
            </w:r>
          </w:p>
        </w:tc>
        <w:tc>
          <w:tcPr>
            <w:tcW w:w="5387" w:type="dxa"/>
            <w:tcBorders>
              <w:left w:val="none" w:sz="0" w:space="0" w:color="auto"/>
              <w:right w:val="none" w:sz="0" w:space="0" w:color="auto"/>
            </w:tcBorders>
          </w:tcPr>
          <w:p w14:paraId="0DA7347D" w14:textId="77777777" w:rsidR="003952C9" w:rsidRPr="00CC7DD3" w:rsidRDefault="003952C9"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1276" w:type="dxa"/>
            <w:tcBorders>
              <w:left w:val="none" w:sz="0" w:space="0" w:color="auto"/>
            </w:tcBorders>
          </w:tcPr>
          <w:p w14:paraId="62956312" w14:textId="77777777" w:rsidR="003952C9" w:rsidRPr="00CC7DD3" w:rsidRDefault="00B42DD7"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Present</w:t>
            </w:r>
          </w:p>
        </w:tc>
      </w:tr>
      <w:tr w:rsidR="003952C9" w:rsidRPr="00E75FE8" w14:paraId="48305184" w14:textId="77777777" w:rsidTr="00CC7DD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noWrap/>
          </w:tcPr>
          <w:p w14:paraId="4D0A907D" w14:textId="77777777" w:rsidR="003952C9" w:rsidRPr="000260E3" w:rsidRDefault="003952C9" w:rsidP="008367F7">
            <w:pPr>
              <w:rPr>
                <w:rFonts w:ascii="Calibri" w:hAnsi="Calibri" w:cs="Calibri"/>
                <w:b w:val="0"/>
                <w:color w:val="000000"/>
                <w:sz w:val="20"/>
                <w:szCs w:val="20"/>
              </w:rPr>
            </w:pPr>
            <w:r w:rsidRPr="000260E3">
              <w:rPr>
                <w:rFonts w:ascii="Calibri" w:hAnsi="Calibri" w:cs="Calibri"/>
                <w:b w:val="0"/>
                <w:sz w:val="20"/>
                <w:szCs w:val="20"/>
              </w:rPr>
              <w:t>ATO ACCROLESUM.0001 2017 List Request Message Structure Table.xlsx</w:t>
            </w:r>
          </w:p>
        </w:tc>
        <w:tc>
          <w:tcPr>
            <w:tcW w:w="1354" w:type="dxa"/>
            <w:tcBorders>
              <w:left w:val="none" w:sz="0" w:space="0" w:color="auto"/>
              <w:right w:val="none" w:sz="0" w:space="0" w:color="auto"/>
            </w:tcBorders>
          </w:tcPr>
          <w:p w14:paraId="2955DDD5" w14:textId="77777777" w:rsidR="003952C9" w:rsidRPr="00CC7DD3" w:rsidRDefault="00043F84" w:rsidP="00CC7DD3">
            <w:pPr>
              <w:ind w:left="-108"/>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17/05/2018</w:t>
            </w:r>
          </w:p>
        </w:tc>
        <w:tc>
          <w:tcPr>
            <w:tcW w:w="1197" w:type="dxa"/>
            <w:tcBorders>
              <w:left w:val="none" w:sz="0" w:space="0" w:color="auto"/>
              <w:right w:val="none" w:sz="0" w:space="0" w:color="auto"/>
            </w:tcBorders>
          </w:tcPr>
          <w:p w14:paraId="5E2C06B9" w14:textId="77777777" w:rsidR="003952C9" w:rsidRPr="00CC7DD3" w:rsidRDefault="003952C9" w:rsidP="008367F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Final</w:t>
            </w:r>
          </w:p>
        </w:tc>
        <w:tc>
          <w:tcPr>
            <w:tcW w:w="992" w:type="dxa"/>
            <w:tcBorders>
              <w:left w:val="none" w:sz="0" w:space="0" w:color="auto"/>
              <w:right w:val="none" w:sz="0" w:space="0" w:color="auto"/>
            </w:tcBorders>
          </w:tcPr>
          <w:p w14:paraId="5A0AD8F2" w14:textId="77777777" w:rsidR="003952C9" w:rsidRPr="00CC7DD3" w:rsidRDefault="003952C9" w:rsidP="00B42DD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1.</w:t>
            </w:r>
            <w:r w:rsidR="00B42DD7">
              <w:rPr>
                <w:rFonts w:ascii="Calibri" w:hAnsi="Calibri" w:cs="Calibri"/>
                <w:sz w:val="20"/>
                <w:szCs w:val="20"/>
              </w:rPr>
              <w:t>1</w:t>
            </w:r>
          </w:p>
        </w:tc>
        <w:tc>
          <w:tcPr>
            <w:tcW w:w="5387" w:type="dxa"/>
            <w:tcBorders>
              <w:left w:val="none" w:sz="0" w:space="0" w:color="auto"/>
              <w:right w:val="none" w:sz="0" w:space="0" w:color="auto"/>
            </w:tcBorders>
          </w:tcPr>
          <w:p w14:paraId="6D31B1C6" w14:textId="77777777" w:rsidR="003952C9" w:rsidRPr="00CC7DD3" w:rsidRDefault="003952C9" w:rsidP="008367F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1276" w:type="dxa"/>
            <w:tcBorders>
              <w:left w:val="none" w:sz="0" w:space="0" w:color="auto"/>
            </w:tcBorders>
          </w:tcPr>
          <w:p w14:paraId="267DEE6B" w14:textId="77777777" w:rsidR="003952C9" w:rsidRPr="00CC7DD3" w:rsidRDefault="005857EC" w:rsidP="008367F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Present</w:t>
            </w:r>
          </w:p>
        </w:tc>
      </w:tr>
      <w:tr w:rsidR="003952C9" w:rsidRPr="00E75FE8" w14:paraId="6C127BAD" w14:textId="77777777" w:rsidTr="00CC7DD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noWrap/>
          </w:tcPr>
          <w:p w14:paraId="00B41C35" w14:textId="77777777" w:rsidR="003952C9" w:rsidRPr="000260E3" w:rsidRDefault="003952C9" w:rsidP="008367F7">
            <w:pPr>
              <w:rPr>
                <w:rFonts w:ascii="Calibri" w:hAnsi="Calibri" w:cs="Calibri"/>
                <w:b w:val="0"/>
                <w:color w:val="000000"/>
                <w:sz w:val="20"/>
                <w:szCs w:val="20"/>
              </w:rPr>
            </w:pPr>
            <w:r w:rsidRPr="000260E3">
              <w:rPr>
                <w:rFonts w:ascii="Calibri" w:hAnsi="Calibri" w:cs="Calibri"/>
                <w:b w:val="0"/>
                <w:sz w:val="20"/>
                <w:szCs w:val="20"/>
              </w:rPr>
              <w:t>ATO ACCROLESUM.0001 2017 List Response Message Structure Table.xlsx</w:t>
            </w:r>
          </w:p>
        </w:tc>
        <w:tc>
          <w:tcPr>
            <w:tcW w:w="1354" w:type="dxa"/>
            <w:tcBorders>
              <w:left w:val="none" w:sz="0" w:space="0" w:color="auto"/>
              <w:right w:val="none" w:sz="0" w:space="0" w:color="auto"/>
            </w:tcBorders>
          </w:tcPr>
          <w:p w14:paraId="18AADC45" w14:textId="77777777" w:rsidR="003952C9" w:rsidRPr="00CC7DD3" w:rsidRDefault="00043F84" w:rsidP="00CC7DD3">
            <w:pPr>
              <w:ind w:left="-108"/>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17/05/2018</w:t>
            </w:r>
          </w:p>
        </w:tc>
        <w:tc>
          <w:tcPr>
            <w:tcW w:w="1197" w:type="dxa"/>
            <w:tcBorders>
              <w:left w:val="none" w:sz="0" w:space="0" w:color="auto"/>
              <w:right w:val="none" w:sz="0" w:space="0" w:color="auto"/>
            </w:tcBorders>
          </w:tcPr>
          <w:p w14:paraId="6DD113B0" w14:textId="77777777" w:rsidR="003952C9" w:rsidRPr="00CC7DD3" w:rsidRDefault="003952C9"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Final</w:t>
            </w:r>
          </w:p>
        </w:tc>
        <w:tc>
          <w:tcPr>
            <w:tcW w:w="992" w:type="dxa"/>
            <w:tcBorders>
              <w:left w:val="none" w:sz="0" w:space="0" w:color="auto"/>
              <w:right w:val="none" w:sz="0" w:space="0" w:color="auto"/>
            </w:tcBorders>
          </w:tcPr>
          <w:p w14:paraId="08ED3D5E" w14:textId="77777777" w:rsidR="003952C9" w:rsidRPr="00CC7DD3" w:rsidRDefault="003952C9"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1.</w:t>
            </w:r>
            <w:r w:rsidR="00B42DD7">
              <w:rPr>
                <w:rFonts w:ascii="Calibri" w:hAnsi="Calibri" w:cs="Calibri"/>
                <w:sz w:val="20"/>
                <w:szCs w:val="20"/>
              </w:rPr>
              <w:t>1</w:t>
            </w:r>
          </w:p>
        </w:tc>
        <w:tc>
          <w:tcPr>
            <w:tcW w:w="5387" w:type="dxa"/>
            <w:tcBorders>
              <w:left w:val="none" w:sz="0" w:space="0" w:color="auto"/>
              <w:right w:val="none" w:sz="0" w:space="0" w:color="auto"/>
            </w:tcBorders>
          </w:tcPr>
          <w:p w14:paraId="1057E2BE" w14:textId="77777777" w:rsidR="003952C9" w:rsidRPr="00CC7DD3" w:rsidRDefault="003952C9"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1276" w:type="dxa"/>
            <w:tcBorders>
              <w:left w:val="none" w:sz="0" w:space="0" w:color="auto"/>
            </w:tcBorders>
          </w:tcPr>
          <w:p w14:paraId="16A25137" w14:textId="77777777" w:rsidR="003952C9" w:rsidRPr="00CC7DD3" w:rsidRDefault="005857EC"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Present</w:t>
            </w:r>
          </w:p>
        </w:tc>
      </w:tr>
      <w:tr w:rsidR="00C51E22" w:rsidRPr="00E75FE8" w14:paraId="5330864B" w14:textId="77777777" w:rsidTr="00CC7DD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noWrap/>
          </w:tcPr>
          <w:p w14:paraId="1C1F8DBE" w14:textId="77777777" w:rsidR="00C51E22" w:rsidRPr="000260E3" w:rsidRDefault="00C51E22" w:rsidP="008367F7">
            <w:pPr>
              <w:rPr>
                <w:rFonts w:ascii="Calibri" w:hAnsi="Calibri" w:cs="Calibri"/>
                <w:b w:val="0"/>
                <w:color w:val="000000"/>
                <w:sz w:val="20"/>
                <w:szCs w:val="20"/>
              </w:rPr>
            </w:pPr>
            <w:r w:rsidRPr="000260E3">
              <w:rPr>
                <w:rFonts w:ascii="Calibri" w:hAnsi="Calibri" w:cs="Calibri"/>
                <w:b w:val="0"/>
                <w:sz w:val="20"/>
                <w:szCs w:val="20"/>
              </w:rPr>
              <w:t>ATO ACCROLESUM.0001 2017 List Validation Rules.xlsx</w:t>
            </w:r>
          </w:p>
        </w:tc>
        <w:tc>
          <w:tcPr>
            <w:tcW w:w="1354" w:type="dxa"/>
            <w:tcBorders>
              <w:left w:val="none" w:sz="0" w:space="0" w:color="auto"/>
              <w:right w:val="none" w:sz="0" w:space="0" w:color="auto"/>
            </w:tcBorders>
          </w:tcPr>
          <w:p w14:paraId="018D691A" w14:textId="77777777" w:rsidR="00C51E22" w:rsidRPr="00CC7DD3" w:rsidRDefault="001105EA" w:rsidP="00CC7DD3">
            <w:pPr>
              <w:ind w:left="-108"/>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07/03</w:t>
            </w:r>
            <w:r w:rsidRPr="00CC7DD3">
              <w:rPr>
                <w:rFonts w:ascii="Calibri" w:hAnsi="Calibri" w:cs="Calibri"/>
                <w:sz w:val="20"/>
                <w:szCs w:val="20"/>
              </w:rPr>
              <w:t>/201</w:t>
            </w:r>
            <w:r>
              <w:rPr>
                <w:rFonts w:ascii="Calibri" w:hAnsi="Calibri" w:cs="Calibri"/>
                <w:sz w:val="20"/>
                <w:szCs w:val="20"/>
              </w:rPr>
              <w:t>9</w:t>
            </w:r>
          </w:p>
        </w:tc>
        <w:tc>
          <w:tcPr>
            <w:tcW w:w="1197" w:type="dxa"/>
            <w:tcBorders>
              <w:left w:val="none" w:sz="0" w:space="0" w:color="auto"/>
              <w:right w:val="none" w:sz="0" w:space="0" w:color="auto"/>
            </w:tcBorders>
          </w:tcPr>
          <w:p w14:paraId="2905AAF7" w14:textId="77777777" w:rsidR="00C51E22" w:rsidRPr="00CC7DD3" w:rsidRDefault="00C51E22" w:rsidP="008367F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Final</w:t>
            </w:r>
          </w:p>
        </w:tc>
        <w:tc>
          <w:tcPr>
            <w:tcW w:w="992" w:type="dxa"/>
            <w:tcBorders>
              <w:left w:val="none" w:sz="0" w:space="0" w:color="auto"/>
              <w:right w:val="none" w:sz="0" w:space="0" w:color="auto"/>
            </w:tcBorders>
          </w:tcPr>
          <w:p w14:paraId="597C9920" w14:textId="77777777" w:rsidR="00C51E22" w:rsidRPr="00CC7DD3" w:rsidRDefault="00C51E22" w:rsidP="001105E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1.</w:t>
            </w:r>
            <w:r w:rsidR="001105EA">
              <w:rPr>
                <w:rFonts w:ascii="Calibri" w:hAnsi="Calibri" w:cs="Calibri"/>
                <w:sz w:val="20"/>
                <w:szCs w:val="20"/>
              </w:rPr>
              <w:t>1</w:t>
            </w:r>
          </w:p>
        </w:tc>
        <w:tc>
          <w:tcPr>
            <w:tcW w:w="5387" w:type="dxa"/>
            <w:tcBorders>
              <w:left w:val="none" w:sz="0" w:space="0" w:color="auto"/>
              <w:right w:val="none" w:sz="0" w:space="0" w:color="auto"/>
            </w:tcBorders>
          </w:tcPr>
          <w:p w14:paraId="1C0B4C56" w14:textId="77777777" w:rsidR="00C51E22" w:rsidRPr="00CC7DD3" w:rsidRDefault="00C51E22" w:rsidP="008367F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1276" w:type="dxa"/>
            <w:tcBorders>
              <w:left w:val="none" w:sz="0" w:space="0" w:color="auto"/>
            </w:tcBorders>
          </w:tcPr>
          <w:p w14:paraId="787C4A04" w14:textId="77777777" w:rsidR="00C51E22" w:rsidRPr="00CC7DD3" w:rsidRDefault="002875F8" w:rsidP="008367F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Present</w:t>
            </w:r>
          </w:p>
        </w:tc>
      </w:tr>
      <w:tr w:rsidR="00C51E22" w:rsidRPr="00E75FE8" w14:paraId="7CD9D56B" w14:textId="77777777" w:rsidTr="00CC7DD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noWrap/>
          </w:tcPr>
          <w:p w14:paraId="079CDB6B" w14:textId="77777777" w:rsidR="00C51E22" w:rsidRPr="000260E3" w:rsidRDefault="00C51E22" w:rsidP="008367F7">
            <w:pPr>
              <w:rPr>
                <w:rFonts w:ascii="Calibri" w:hAnsi="Calibri" w:cs="Calibri"/>
                <w:b w:val="0"/>
                <w:color w:val="000000"/>
                <w:sz w:val="20"/>
                <w:szCs w:val="20"/>
              </w:rPr>
            </w:pPr>
            <w:r w:rsidRPr="000260E3">
              <w:rPr>
                <w:rFonts w:ascii="Calibri" w:hAnsi="Calibri" w:cs="Calibri"/>
                <w:b w:val="0"/>
                <w:sz w:val="20"/>
                <w:szCs w:val="20"/>
              </w:rPr>
              <w:t>ATO ACCROLESUM.0001 2017 List XML Contracts.zip</w:t>
            </w:r>
          </w:p>
        </w:tc>
        <w:tc>
          <w:tcPr>
            <w:tcW w:w="1354" w:type="dxa"/>
            <w:tcBorders>
              <w:left w:val="none" w:sz="0" w:space="0" w:color="auto"/>
              <w:right w:val="none" w:sz="0" w:space="0" w:color="auto"/>
            </w:tcBorders>
          </w:tcPr>
          <w:p w14:paraId="279A4820" w14:textId="77777777" w:rsidR="00C51E22" w:rsidRPr="00CC7DD3" w:rsidRDefault="00C51E22" w:rsidP="00CC7DD3">
            <w:pPr>
              <w:ind w:left="-108"/>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07/12</w:t>
            </w:r>
            <w:r w:rsidRPr="00CC7DD3">
              <w:rPr>
                <w:rFonts w:ascii="Calibri" w:hAnsi="Calibri" w:cs="Calibri"/>
                <w:sz w:val="20"/>
                <w:szCs w:val="20"/>
              </w:rPr>
              <w:t>/2017</w:t>
            </w:r>
          </w:p>
        </w:tc>
        <w:tc>
          <w:tcPr>
            <w:tcW w:w="1197" w:type="dxa"/>
            <w:tcBorders>
              <w:left w:val="none" w:sz="0" w:space="0" w:color="auto"/>
              <w:right w:val="none" w:sz="0" w:space="0" w:color="auto"/>
            </w:tcBorders>
          </w:tcPr>
          <w:p w14:paraId="64CDCC90" w14:textId="77777777" w:rsidR="00C51E22" w:rsidRPr="00CC7DD3" w:rsidRDefault="00C51E22"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Final</w:t>
            </w:r>
          </w:p>
        </w:tc>
        <w:tc>
          <w:tcPr>
            <w:tcW w:w="992" w:type="dxa"/>
            <w:tcBorders>
              <w:left w:val="none" w:sz="0" w:space="0" w:color="auto"/>
              <w:right w:val="none" w:sz="0" w:space="0" w:color="auto"/>
            </w:tcBorders>
          </w:tcPr>
          <w:p w14:paraId="462DA174" w14:textId="77777777" w:rsidR="00C51E22" w:rsidRPr="00CC7DD3" w:rsidRDefault="00C51E22"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1.0</w:t>
            </w:r>
          </w:p>
        </w:tc>
        <w:tc>
          <w:tcPr>
            <w:tcW w:w="5387" w:type="dxa"/>
            <w:tcBorders>
              <w:left w:val="none" w:sz="0" w:space="0" w:color="auto"/>
              <w:right w:val="none" w:sz="0" w:space="0" w:color="auto"/>
            </w:tcBorders>
          </w:tcPr>
          <w:p w14:paraId="5F97C39E" w14:textId="77777777" w:rsidR="00C51E22" w:rsidRPr="00CC7DD3" w:rsidRDefault="00C51E22"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1276" w:type="dxa"/>
            <w:tcBorders>
              <w:left w:val="none" w:sz="0" w:space="0" w:color="auto"/>
            </w:tcBorders>
          </w:tcPr>
          <w:p w14:paraId="5C38747D" w14:textId="77777777" w:rsidR="00C51E22" w:rsidRPr="00CC7DD3" w:rsidRDefault="00B42DD7"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Present</w:t>
            </w:r>
          </w:p>
        </w:tc>
      </w:tr>
      <w:tr w:rsidR="00C51E22" w:rsidRPr="00E75FE8" w14:paraId="77C9A08D" w14:textId="77777777" w:rsidTr="00CC7DD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noWrap/>
          </w:tcPr>
          <w:p w14:paraId="4BDD6D4C" w14:textId="77777777" w:rsidR="00C51E22" w:rsidRPr="000260E3" w:rsidRDefault="00C51E22" w:rsidP="008367F7">
            <w:pPr>
              <w:rPr>
                <w:rFonts w:ascii="Calibri" w:hAnsi="Calibri" w:cs="Calibri"/>
                <w:b w:val="0"/>
                <w:color w:val="000000"/>
                <w:sz w:val="20"/>
                <w:szCs w:val="20"/>
              </w:rPr>
            </w:pPr>
            <w:r w:rsidRPr="000260E3">
              <w:rPr>
                <w:rFonts w:ascii="Calibri" w:hAnsi="Calibri" w:cs="Calibri"/>
                <w:b w:val="0"/>
                <w:sz w:val="20"/>
                <w:szCs w:val="20"/>
              </w:rPr>
              <w:t>ATO ACCROLE.0001 2017 Get Request Message Structure Table.xlsx</w:t>
            </w:r>
          </w:p>
        </w:tc>
        <w:tc>
          <w:tcPr>
            <w:tcW w:w="1354" w:type="dxa"/>
            <w:tcBorders>
              <w:left w:val="none" w:sz="0" w:space="0" w:color="auto"/>
              <w:right w:val="none" w:sz="0" w:space="0" w:color="auto"/>
            </w:tcBorders>
          </w:tcPr>
          <w:p w14:paraId="08B6C72B" w14:textId="77777777" w:rsidR="00C51E22" w:rsidRPr="00CC7DD3" w:rsidRDefault="00C51E22" w:rsidP="00CC7DD3">
            <w:pPr>
              <w:ind w:left="-108"/>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07/12</w:t>
            </w:r>
            <w:r w:rsidRPr="00CC7DD3">
              <w:rPr>
                <w:rFonts w:ascii="Calibri" w:hAnsi="Calibri" w:cs="Calibri"/>
                <w:sz w:val="20"/>
                <w:szCs w:val="20"/>
              </w:rPr>
              <w:t>/2017</w:t>
            </w:r>
          </w:p>
        </w:tc>
        <w:tc>
          <w:tcPr>
            <w:tcW w:w="1197" w:type="dxa"/>
            <w:tcBorders>
              <w:left w:val="none" w:sz="0" w:space="0" w:color="auto"/>
              <w:right w:val="none" w:sz="0" w:space="0" w:color="auto"/>
            </w:tcBorders>
          </w:tcPr>
          <w:p w14:paraId="670365D4" w14:textId="77777777" w:rsidR="00C51E22" w:rsidRPr="00CC7DD3" w:rsidRDefault="00C51E22" w:rsidP="008367F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Final</w:t>
            </w:r>
          </w:p>
        </w:tc>
        <w:tc>
          <w:tcPr>
            <w:tcW w:w="992" w:type="dxa"/>
            <w:tcBorders>
              <w:left w:val="none" w:sz="0" w:space="0" w:color="auto"/>
              <w:right w:val="none" w:sz="0" w:space="0" w:color="auto"/>
            </w:tcBorders>
          </w:tcPr>
          <w:p w14:paraId="0866727A" w14:textId="77777777" w:rsidR="00C51E22" w:rsidRPr="00CC7DD3" w:rsidRDefault="00C51E22" w:rsidP="004E68D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1.0</w:t>
            </w:r>
          </w:p>
        </w:tc>
        <w:tc>
          <w:tcPr>
            <w:tcW w:w="5387" w:type="dxa"/>
            <w:tcBorders>
              <w:left w:val="none" w:sz="0" w:space="0" w:color="auto"/>
              <w:right w:val="none" w:sz="0" w:space="0" w:color="auto"/>
            </w:tcBorders>
          </w:tcPr>
          <w:p w14:paraId="5D425A7B" w14:textId="77777777" w:rsidR="00C51E22" w:rsidRPr="00CC7DD3" w:rsidRDefault="00C51E22" w:rsidP="008367F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1276" w:type="dxa"/>
            <w:tcBorders>
              <w:left w:val="none" w:sz="0" w:space="0" w:color="auto"/>
            </w:tcBorders>
          </w:tcPr>
          <w:p w14:paraId="5596084F" w14:textId="77777777" w:rsidR="00C51E22" w:rsidRPr="00CC7DD3" w:rsidRDefault="00B42DD7" w:rsidP="008367F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Present</w:t>
            </w:r>
          </w:p>
        </w:tc>
      </w:tr>
      <w:tr w:rsidR="00C51E22" w:rsidRPr="00E75FE8" w14:paraId="6A7FE768" w14:textId="77777777" w:rsidTr="00CC7DD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noWrap/>
          </w:tcPr>
          <w:p w14:paraId="0D2149F8" w14:textId="77777777" w:rsidR="00C51E22" w:rsidRPr="000260E3" w:rsidRDefault="00C51E22" w:rsidP="008367F7">
            <w:pPr>
              <w:rPr>
                <w:rFonts w:ascii="Calibri" w:hAnsi="Calibri" w:cs="Calibri"/>
                <w:b w:val="0"/>
                <w:color w:val="000000"/>
                <w:sz w:val="20"/>
                <w:szCs w:val="20"/>
              </w:rPr>
            </w:pPr>
            <w:r w:rsidRPr="000260E3">
              <w:rPr>
                <w:rFonts w:ascii="Calibri" w:hAnsi="Calibri" w:cs="Calibri"/>
                <w:b w:val="0"/>
                <w:sz w:val="20"/>
                <w:szCs w:val="20"/>
              </w:rPr>
              <w:t>ATO ACCROLE.0001 2017 Get Response Message Structure Table.xlsx</w:t>
            </w:r>
          </w:p>
        </w:tc>
        <w:tc>
          <w:tcPr>
            <w:tcW w:w="1354" w:type="dxa"/>
            <w:tcBorders>
              <w:left w:val="none" w:sz="0" w:space="0" w:color="auto"/>
              <w:right w:val="none" w:sz="0" w:space="0" w:color="auto"/>
            </w:tcBorders>
          </w:tcPr>
          <w:p w14:paraId="511F759A" w14:textId="77777777" w:rsidR="00C51E22" w:rsidRPr="00CC7DD3" w:rsidRDefault="00C51E22" w:rsidP="00CC7DD3">
            <w:pPr>
              <w:ind w:left="-108"/>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07/12</w:t>
            </w:r>
            <w:r w:rsidRPr="00CC7DD3">
              <w:rPr>
                <w:rFonts w:ascii="Calibri" w:hAnsi="Calibri" w:cs="Calibri"/>
                <w:sz w:val="20"/>
                <w:szCs w:val="20"/>
              </w:rPr>
              <w:t>/2017</w:t>
            </w:r>
          </w:p>
        </w:tc>
        <w:tc>
          <w:tcPr>
            <w:tcW w:w="1197" w:type="dxa"/>
            <w:tcBorders>
              <w:left w:val="none" w:sz="0" w:space="0" w:color="auto"/>
              <w:right w:val="none" w:sz="0" w:space="0" w:color="auto"/>
            </w:tcBorders>
          </w:tcPr>
          <w:p w14:paraId="3EEF6BDD" w14:textId="77777777" w:rsidR="00C51E22" w:rsidRPr="00CC7DD3" w:rsidRDefault="00C51E22"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Final</w:t>
            </w:r>
          </w:p>
        </w:tc>
        <w:tc>
          <w:tcPr>
            <w:tcW w:w="992" w:type="dxa"/>
            <w:tcBorders>
              <w:left w:val="none" w:sz="0" w:space="0" w:color="auto"/>
              <w:right w:val="none" w:sz="0" w:space="0" w:color="auto"/>
            </w:tcBorders>
          </w:tcPr>
          <w:p w14:paraId="0209CBBD" w14:textId="77777777" w:rsidR="00C51E22" w:rsidRPr="00CC7DD3" w:rsidRDefault="00C51E22" w:rsidP="004E68D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1.0</w:t>
            </w:r>
          </w:p>
        </w:tc>
        <w:tc>
          <w:tcPr>
            <w:tcW w:w="5387" w:type="dxa"/>
            <w:tcBorders>
              <w:left w:val="none" w:sz="0" w:space="0" w:color="auto"/>
              <w:right w:val="none" w:sz="0" w:space="0" w:color="auto"/>
            </w:tcBorders>
          </w:tcPr>
          <w:p w14:paraId="4CD9CBF4" w14:textId="77777777" w:rsidR="00C51E22" w:rsidRPr="00CC7DD3" w:rsidRDefault="00C51E22"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1276" w:type="dxa"/>
            <w:tcBorders>
              <w:left w:val="none" w:sz="0" w:space="0" w:color="auto"/>
            </w:tcBorders>
          </w:tcPr>
          <w:p w14:paraId="5A72359E" w14:textId="77777777" w:rsidR="00C51E22" w:rsidRPr="00CC7DD3" w:rsidRDefault="00B42DD7"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Present</w:t>
            </w:r>
          </w:p>
        </w:tc>
      </w:tr>
      <w:tr w:rsidR="00DA4C29" w:rsidRPr="00E75FE8" w14:paraId="63E8A991" w14:textId="77777777" w:rsidTr="00CC7DD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noWrap/>
          </w:tcPr>
          <w:p w14:paraId="47DD6808" w14:textId="77777777" w:rsidR="00DA4C29" w:rsidRPr="000260E3" w:rsidRDefault="00DA4C29" w:rsidP="008367F7">
            <w:pPr>
              <w:rPr>
                <w:rFonts w:ascii="Calibri" w:hAnsi="Calibri" w:cs="Calibri"/>
                <w:b w:val="0"/>
                <w:color w:val="000000"/>
                <w:sz w:val="20"/>
                <w:szCs w:val="20"/>
              </w:rPr>
            </w:pPr>
            <w:r w:rsidRPr="000260E3">
              <w:rPr>
                <w:rFonts w:ascii="Calibri" w:hAnsi="Calibri" w:cs="Calibri"/>
                <w:b w:val="0"/>
                <w:sz w:val="20"/>
                <w:szCs w:val="20"/>
              </w:rPr>
              <w:t>ATO ACCROLE.0001 2017 Get Validation Rules.xlsx</w:t>
            </w:r>
          </w:p>
        </w:tc>
        <w:tc>
          <w:tcPr>
            <w:tcW w:w="1354" w:type="dxa"/>
            <w:tcBorders>
              <w:left w:val="none" w:sz="0" w:space="0" w:color="auto"/>
              <w:right w:val="none" w:sz="0" w:space="0" w:color="auto"/>
            </w:tcBorders>
          </w:tcPr>
          <w:p w14:paraId="13ECE04A" w14:textId="77777777" w:rsidR="00DA4C29" w:rsidRPr="00CC7DD3" w:rsidRDefault="001105EA" w:rsidP="00CC7DD3">
            <w:pPr>
              <w:ind w:left="-108"/>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07/03</w:t>
            </w:r>
            <w:r w:rsidRPr="00CC7DD3">
              <w:rPr>
                <w:rFonts w:ascii="Calibri" w:hAnsi="Calibri" w:cs="Calibri"/>
                <w:sz w:val="20"/>
                <w:szCs w:val="20"/>
              </w:rPr>
              <w:t>/201</w:t>
            </w:r>
            <w:r>
              <w:rPr>
                <w:rFonts w:ascii="Calibri" w:hAnsi="Calibri" w:cs="Calibri"/>
                <w:sz w:val="20"/>
                <w:szCs w:val="20"/>
              </w:rPr>
              <w:t>9</w:t>
            </w:r>
          </w:p>
        </w:tc>
        <w:tc>
          <w:tcPr>
            <w:tcW w:w="1197" w:type="dxa"/>
            <w:tcBorders>
              <w:left w:val="none" w:sz="0" w:space="0" w:color="auto"/>
              <w:right w:val="none" w:sz="0" w:space="0" w:color="auto"/>
            </w:tcBorders>
          </w:tcPr>
          <w:p w14:paraId="01652126" w14:textId="77777777" w:rsidR="00DA4C29" w:rsidRPr="00CC7DD3" w:rsidRDefault="00DA4C29" w:rsidP="008367F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Final</w:t>
            </w:r>
          </w:p>
        </w:tc>
        <w:tc>
          <w:tcPr>
            <w:tcW w:w="992" w:type="dxa"/>
            <w:tcBorders>
              <w:left w:val="none" w:sz="0" w:space="0" w:color="auto"/>
              <w:right w:val="none" w:sz="0" w:space="0" w:color="auto"/>
            </w:tcBorders>
          </w:tcPr>
          <w:p w14:paraId="1FB54D01" w14:textId="77777777" w:rsidR="00DA4C29" w:rsidRPr="00CC7DD3" w:rsidRDefault="00DA4C29" w:rsidP="001105E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1.</w:t>
            </w:r>
            <w:r w:rsidR="001105EA">
              <w:rPr>
                <w:rFonts w:ascii="Calibri" w:hAnsi="Calibri" w:cs="Calibri"/>
                <w:sz w:val="20"/>
                <w:szCs w:val="20"/>
              </w:rPr>
              <w:t>1</w:t>
            </w:r>
          </w:p>
        </w:tc>
        <w:tc>
          <w:tcPr>
            <w:tcW w:w="5387" w:type="dxa"/>
            <w:tcBorders>
              <w:left w:val="none" w:sz="0" w:space="0" w:color="auto"/>
              <w:right w:val="none" w:sz="0" w:space="0" w:color="auto"/>
            </w:tcBorders>
          </w:tcPr>
          <w:p w14:paraId="0957DA90" w14:textId="77777777" w:rsidR="00DA4C29" w:rsidRPr="00CC7DD3" w:rsidRDefault="00DA4C29" w:rsidP="008367F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1276" w:type="dxa"/>
            <w:tcBorders>
              <w:left w:val="none" w:sz="0" w:space="0" w:color="auto"/>
            </w:tcBorders>
          </w:tcPr>
          <w:p w14:paraId="0A6871F6" w14:textId="77777777" w:rsidR="00DA4C29" w:rsidRPr="00CC7DD3" w:rsidRDefault="002875F8" w:rsidP="008367F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Present</w:t>
            </w:r>
          </w:p>
        </w:tc>
      </w:tr>
      <w:tr w:rsidR="00DA4C29" w:rsidRPr="00E75FE8" w14:paraId="30B74714" w14:textId="77777777" w:rsidTr="00CC7DD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noWrap/>
          </w:tcPr>
          <w:p w14:paraId="6FBE14E6" w14:textId="77777777" w:rsidR="00DA4C29" w:rsidRPr="000260E3" w:rsidRDefault="00DA4C29" w:rsidP="008367F7">
            <w:pPr>
              <w:rPr>
                <w:rFonts w:ascii="Calibri" w:hAnsi="Calibri" w:cs="Calibri"/>
                <w:b w:val="0"/>
                <w:color w:val="000000"/>
                <w:sz w:val="20"/>
                <w:szCs w:val="20"/>
              </w:rPr>
            </w:pPr>
            <w:r w:rsidRPr="000260E3">
              <w:rPr>
                <w:rFonts w:ascii="Calibri" w:hAnsi="Calibri" w:cs="Calibri"/>
                <w:b w:val="0"/>
                <w:sz w:val="20"/>
                <w:szCs w:val="20"/>
              </w:rPr>
              <w:t>ATO ACCROLE.0001 2017 Get XML Contracts.zip</w:t>
            </w:r>
          </w:p>
        </w:tc>
        <w:tc>
          <w:tcPr>
            <w:tcW w:w="1354" w:type="dxa"/>
            <w:tcBorders>
              <w:left w:val="none" w:sz="0" w:space="0" w:color="auto"/>
              <w:right w:val="none" w:sz="0" w:space="0" w:color="auto"/>
            </w:tcBorders>
          </w:tcPr>
          <w:p w14:paraId="6A34AF64" w14:textId="77777777" w:rsidR="00DA4C29" w:rsidRPr="00CC7DD3" w:rsidRDefault="00DA4C29" w:rsidP="00CC7DD3">
            <w:pPr>
              <w:ind w:left="-108"/>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07/12</w:t>
            </w:r>
            <w:r w:rsidRPr="00CC7DD3">
              <w:rPr>
                <w:rFonts w:ascii="Calibri" w:hAnsi="Calibri" w:cs="Calibri"/>
                <w:sz w:val="20"/>
                <w:szCs w:val="20"/>
              </w:rPr>
              <w:t>/2017</w:t>
            </w:r>
          </w:p>
        </w:tc>
        <w:tc>
          <w:tcPr>
            <w:tcW w:w="1197" w:type="dxa"/>
            <w:tcBorders>
              <w:left w:val="none" w:sz="0" w:space="0" w:color="auto"/>
              <w:right w:val="none" w:sz="0" w:space="0" w:color="auto"/>
            </w:tcBorders>
          </w:tcPr>
          <w:p w14:paraId="023988A4" w14:textId="77777777" w:rsidR="00DA4C29" w:rsidRPr="00CC7DD3" w:rsidRDefault="00DA4C29"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Final</w:t>
            </w:r>
          </w:p>
        </w:tc>
        <w:tc>
          <w:tcPr>
            <w:tcW w:w="992" w:type="dxa"/>
            <w:tcBorders>
              <w:left w:val="none" w:sz="0" w:space="0" w:color="auto"/>
              <w:right w:val="none" w:sz="0" w:space="0" w:color="auto"/>
            </w:tcBorders>
          </w:tcPr>
          <w:p w14:paraId="743BB1F9" w14:textId="77777777" w:rsidR="00DA4C29" w:rsidRPr="00CC7DD3" w:rsidRDefault="00DA4C29"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1.0</w:t>
            </w:r>
          </w:p>
        </w:tc>
        <w:tc>
          <w:tcPr>
            <w:tcW w:w="5387" w:type="dxa"/>
            <w:tcBorders>
              <w:left w:val="none" w:sz="0" w:space="0" w:color="auto"/>
              <w:right w:val="none" w:sz="0" w:space="0" w:color="auto"/>
            </w:tcBorders>
          </w:tcPr>
          <w:p w14:paraId="312798B8" w14:textId="77777777" w:rsidR="00DA4C29" w:rsidRPr="00CC7DD3" w:rsidRDefault="00DA4C29"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1276" w:type="dxa"/>
            <w:tcBorders>
              <w:left w:val="none" w:sz="0" w:space="0" w:color="auto"/>
            </w:tcBorders>
          </w:tcPr>
          <w:p w14:paraId="571A8D9B" w14:textId="77777777" w:rsidR="00DA4C29" w:rsidRPr="00CC7DD3" w:rsidRDefault="00B42DD7"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Present</w:t>
            </w:r>
          </w:p>
        </w:tc>
      </w:tr>
      <w:tr w:rsidR="00DA4C29" w:rsidRPr="00E75FE8" w14:paraId="4756B300" w14:textId="77777777" w:rsidTr="00CC7DD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noWrap/>
          </w:tcPr>
          <w:p w14:paraId="022EA6F5" w14:textId="77777777" w:rsidR="00DA4C29" w:rsidRPr="000260E3" w:rsidRDefault="00DA4C29" w:rsidP="008367F7">
            <w:pPr>
              <w:rPr>
                <w:rFonts w:ascii="Calibri" w:hAnsi="Calibri" w:cs="Calibri"/>
                <w:b w:val="0"/>
                <w:color w:val="000000"/>
                <w:sz w:val="20"/>
                <w:szCs w:val="20"/>
              </w:rPr>
            </w:pPr>
            <w:r w:rsidRPr="000260E3">
              <w:rPr>
                <w:rFonts w:ascii="Calibri" w:hAnsi="Calibri" w:cs="Calibri"/>
                <w:b w:val="0"/>
                <w:sz w:val="20"/>
                <w:szCs w:val="20"/>
              </w:rPr>
              <w:t>ATO ACCROLE.0001 2017 Submit Request Message Structure Table.xlsx</w:t>
            </w:r>
          </w:p>
        </w:tc>
        <w:tc>
          <w:tcPr>
            <w:tcW w:w="1354" w:type="dxa"/>
            <w:tcBorders>
              <w:left w:val="none" w:sz="0" w:space="0" w:color="auto"/>
              <w:right w:val="none" w:sz="0" w:space="0" w:color="auto"/>
            </w:tcBorders>
          </w:tcPr>
          <w:p w14:paraId="52C7AC91" w14:textId="77777777" w:rsidR="00DA4C29" w:rsidRPr="00CC7DD3" w:rsidRDefault="00DA4C29" w:rsidP="00CC7DD3">
            <w:pPr>
              <w:ind w:left="-108"/>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07/12</w:t>
            </w:r>
            <w:r w:rsidRPr="00CC7DD3">
              <w:rPr>
                <w:rFonts w:ascii="Calibri" w:hAnsi="Calibri" w:cs="Calibri"/>
                <w:sz w:val="20"/>
                <w:szCs w:val="20"/>
              </w:rPr>
              <w:t>/2017</w:t>
            </w:r>
          </w:p>
        </w:tc>
        <w:tc>
          <w:tcPr>
            <w:tcW w:w="1197" w:type="dxa"/>
            <w:tcBorders>
              <w:left w:val="none" w:sz="0" w:space="0" w:color="auto"/>
              <w:right w:val="none" w:sz="0" w:space="0" w:color="auto"/>
            </w:tcBorders>
          </w:tcPr>
          <w:p w14:paraId="51340CEB" w14:textId="77777777" w:rsidR="00DA4C29" w:rsidRPr="00CC7DD3" w:rsidRDefault="00DA4C29" w:rsidP="008367F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Final</w:t>
            </w:r>
          </w:p>
        </w:tc>
        <w:tc>
          <w:tcPr>
            <w:tcW w:w="992" w:type="dxa"/>
            <w:tcBorders>
              <w:left w:val="none" w:sz="0" w:space="0" w:color="auto"/>
              <w:right w:val="none" w:sz="0" w:space="0" w:color="auto"/>
            </w:tcBorders>
          </w:tcPr>
          <w:p w14:paraId="54E086D6" w14:textId="77777777" w:rsidR="00DA4C29" w:rsidRPr="00CC7DD3" w:rsidRDefault="00DA4C29" w:rsidP="00753E62">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1.0</w:t>
            </w:r>
          </w:p>
        </w:tc>
        <w:tc>
          <w:tcPr>
            <w:tcW w:w="5387" w:type="dxa"/>
            <w:tcBorders>
              <w:left w:val="none" w:sz="0" w:space="0" w:color="auto"/>
              <w:right w:val="none" w:sz="0" w:space="0" w:color="auto"/>
            </w:tcBorders>
          </w:tcPr>
          <w:p w14:paraId="44A1960F" w14:textId="77777777" w:rsidR="00DA4C29" w:rsidRPr="00DA4C29" w:rsidRDefault="00DA4C29" w:rsidP="00DA4C29">
            <w:pPr>
              <w:spacing w:after="12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p>
        </w:tc>
        <w:tc>
          <w:tcPr>
            <w:tcW w:w="1276" w:type="dxa"/>
            <w:tcBorders>
              <w:left w:val="none" w:sz="0" w:space="0" w:color="auto"/>
            </w:tcBorders>
          </w:tcPr>
          <w:p w14:paraId="0606A0E2" w14:textId="77777777" w:rsidR="00DA4C29" w:rsidRPr="00427F4B" w:rsidRDefault="00B42DD7" w:rsidP="00B42DD7">
            <w:pP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Present</w:t>
            </w:r>
          </w:p>
        </w:tc>
      </w:tr>
      <w:tr w:rsidR="00DA4C29" w:rsidRPr="00E75FE8" w14:paraId="06BC7C33" w14:textId="77777777" w:rsidTr="00CC7DD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noWrap/>
          </w:tcPr>
          <w:p w14:paraId="641DE9FA" w14:textId="77777777" w:rsidR="00DA4C29" w:rsidRPr="000260E3" w:rsidRDefault="00DA4C29" w:rsidP="008367F7">
            <w:pPr>
              <w:rPr>
                <w:rFonts w:ascii="Calibri" w:hAnsi="Calibri" w:cs="Calibri"/>
                <w:b w:val="0"/>
                <w:color w:val="000000"/>
                <w:sz w:val="20"/>
                <w:szCs w:val="20"/>
              </w:rPr>
            </w:pPr>
            <w:r w:rsidRPr="000260E3">
              <w:rPr>
                <w:rFonts w:ascii="Calibri" w:hAnsi="Calibri" w:cs="Calibri"/>
                <w:b w:val="0"/>
                <w:sz w:val="20"/>
                <w:szCs w:val="20"/>
              </w:rPr>
              <w:t>ATO ACCROLE.0001 2017 Submit Response Message Structure Table.xlsx</w:t>
            </w:r>
          </w:p>
        </w:tc>
        <w:tc>
          <w:tcPr>
            <w:tcW w:w="1354" w:type="dxa"/>
            <w:tcBorders>
              <w:left w:val="none" w:sz="0" w:space="0" w:color="auto"/>
              <w:right w:val="none" w:sz="0" w:space="0" w:color="auto"/>
            </w:tcBorders>
          </w:tcPr>
          <w:p w14:paraId="6AA619FF" w14:textId="77777777" w:rsidR="00DA4C29" w:rsidRPr="00CC7DD3" w:rsidRDefault="00DA4C29" w:rsidP="00CC7DD3">
            <w:pPr>
              <w:ind w:left="-108"/>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07/12</w:t>
            </w:r>
            <w:r w:rsidRPr="00CC7DD3">
              <w:rPr>
                <w:rFonts w:ascii="Calibri" w:hAnsi="Calibri" w:cs="Calibri"/>
                <w:sz w:val="20"/>
                <w:szCs w:val="20"/>
              </w:rPr>
              <w:t>/2017</w:t>
            </w:r>
          </w:p>
        </w:tc>
        <w:tc>
          <w:tcPr>
            <w:tcW w:w="1197" w:type="dxa"/>
            <w:tcBorders>
              <w:left w:val="none" w:sz="0" w:space="0" w:color="auto"/>
              <w:right w:val="none" w:sz="0" w:space="0" w:color="auto"/>
            </w:tcBorders>
          </w:tcPr>
          <w:p w14:paraId="01404759" w14:textId="77777777" w:rsidR="00DA4C29" w:rsidRPr="00CC7DD3" w:rsidRDefault="00DA4C29"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Final</w:t>
            </w:r>
          </w:p>
        </w:tc>
        <w:tc>
          <w:tcPr>
            <w:tcW w:w="992" w:type="dxa"/>
            <w:tcBorders>
              <w:left w:val="none" w:sz="0" w:space="0" w:color="auto"/>
              <w:right w:val="none" w:sz="0" w:space="0" w:color="auto"/>
            </w:tcBorders>
          </w:tcPr>
          <w:p w14:paraId="19FDD08A" w14:textId="77777777" w:rsidR="00DA4C29" w:rsidRPr="00CC7DD3" w:rsidRDefault="00DA4C29" w:rsidP="00753E6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1.0</w:t>
            </w:r>
          </w:p>
        </w:tc>
        <w:tc>
          <w:tcPr>
            <w:tcW w:w="5387" w:type="dxa"/>
            <w:tcBorders>
              <w:left w:val="none" w:sz="0" w:space="0" w:color="auto"/>
              <w:right w:val="none" w:sz="0" w:space="0" w:color="auto"/>
            </w:tcBorders>
          </w:tcPr>
          <w:p w14:paraId="3936023F" w14:textId="77777777" w:rsidR="00DA4C29" w:rsidRPr="00835BD8" w:rsidRDefault="00DA4C29" w:rsidP="00835BD8">
            <w:pPr>
              <w:spacing w:after="120"/>
              <w:ind w:left="-4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1276" w:type="dxa"/>
            <w:tcBorders>
              <w:left w:val="none" w:sz="0" w:space="0" w:color="auto"/>
            </w:tcBorders>
          </w:tcPr>
          <w:p w14:paraId="6800EE22" w14:textId="77777777" w:rsidR="00DA4C29" w:rsidRPr="00CC7DD3" w:rsidRDefault="00B42DD7"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Present</w:t>
            </w:r>
          </w:p>
        </w:tc>
      </w:tr>
      <w:tr w:rsidR="00DA4C29" w:rsidRPr="00E75FE8" w14:paraId="49B18319" w14:textId="77777777" w:rsidTr="00CC7DD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noWrap/>
          </w:tcPr>
          <w:p w14:paraId="07F56EF2" w14:textId="77777777" w:rsidR="00DA4C29" w:rsidRPr="000260E3" w:rsidRDefault="00DA4C29" w:rsidP="008367F7">
            <w:pPr>
              <w:rPr>
                <w:rFonts w:ascii="Calibri" w:hAnsi="Calibri" w:cs="Calibri"/>
                <w:b w:val="0"/>
                <w:color w:val="000000"/>
                <w:sz w:val="20"/>
                <w:szCs w:val="20"/>
              </w:rPr>
            </w:pPr>
            <w:r w:rsidRPr="000260E3">
              <w:rPr>
                <w:rFonts w:ascii="Calibri" w:hAnsi="Calibri" w:cs="Calibri"/>
                <w:b w:val="0"/>
                <w:sz w:val="20"/>
                <w:szCs w:val="20"/>
              </w:rPr>
              <w:t>ATO ACCROLE.0001 2017 Submit Validation Rules.xlsx</w:t>
            </w:r>
          </w:p>
        </w:tc>
        <w:tc>
          <w:tcPr>
            <w:tcW w:w="1354" w:type="dxa"/>
            <w:tcBorders>
              <w:left w:val="none" w:sz="0" w:space="0" w:color="auto"/>
              <w:right w:val="none" w:sz="0" w:space="0" w:color="auto"/>
            </w:tcBorders>
          </w:tcPr>
          <w:p w14:paraId="6DADF927" w14:textId="77777777" w:rsidR="00DA4C29" w:rsidRPr="00CC7DD3" w:rsidRDefault="002875F8" w:rsidP="00CC7DD3">
            <w:pPr>
              <w:ind w:left="-108"/>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18/04</w:t>
            </w:r>
            <w:r w:rsidRPr="00CC7DD3">
              <w:rPr>
                <w:rFonts w:ascii="Calibri" w:hAnsi="Calibri" w:cs="Calibri"/>
                <w:sz w:val="20"/>
                <w:szCs w:val="20"/>
              </w:rPr>
              <w:t>/201</w:t>
            </w:r>
            <w:r>
              <w:rPr>
                <w:rFonts w:ascii="Calibri" w:hAnsi="Calibri" w:cs="Calibri"/>
                <w:sz w:val="20"/>
                <w:szCs w:val="20"/>
              </w:rPr>
              <w:t>9</w:t>
            </w:r>
          </w:p>
        </w:tc>
        <w:tc>
          <w:tcPr>
            <w:tcW w:w="1197" w:type="dxa"/>
            <w:tcBorders>
              <w:left w:val="none" w:sz="0" w:space="0" w:color="auto"/>
              <w:right w:val="none" w:sz="0" w:space="0" w:color="auto"/>
            </w:tcBorders>
          </w:tcPr>
          <w:p w14:paraId="463C32B2" w14:textId="77777777" w:rsidR="00DA4C29" w:rsidRPr="00CC7DD3" w:rsidRDefault="00DA4C29" w:rsidP="008367F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Final</w:t>
            </w:r>
          </w:p>
        </w:tc>
        <w:tc>
          <w:tcPr>
            <w:tcW w:w="992" w:type="dxa"/>
            <w:tcBorders>
              <w:left w:val="none" w:sz="0" w:space="0" w:color="auto"/>
              <w:right w:val="none" w:sz="0" w:space="0" w:color="auto"/>
            </w:tcBorders>
          </w:tcPr>
          <w:p w14:paraId="0E71B54D" w14:textId="77777777" w:rsidR="00DA4C29" w:rsidRPr="00CC7DD3" w:rsidRDefault="002875F8" w:rsidP="00753E62">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1.1</w:t>
            </w:r>
          </w:p>
        </w:tc>
        <w:tc>
          <w:tcPr>
            <w:tcW w:w="5387" w:type="dxa"/>
            <w:tcBorders>
              <w:left w:val="none" w:sz="0" w:space="0" w:color="auto"/>
              <w:right w:val="none" w:sz="0" w:space="0" w:color="auto"/>
            </w:tcBorders>
          </w:tcPr>
          <w:p w14:paraId="3B450E42" w14:textId="77777777" w:rsidR="000A088C" w:rsidRPr="00CC7DD3" w:rsidRDefault="002875F8">
            <w:pPr>
              <w:spacing w:after="4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Updated ‘</w:t>
            </w:r>
            <w:r w:rsidRPr="001105EA">
              <w:rPr>
                <w:rFonts w:ascii="Calibri" w:hAnsi="Calibri" w:cs="Calibri"/>
                <w:color w:val="000000"/>
                <w:sz w:val="20"/>
                <w:szCs w:val="20"/>
              </w:rPr>
              <w:t>Interactive Errors</w:t>
            </w:r>
            <w:r>
              <w:rPr>
                <w:rFonts w:ascii="Calibri" w:hAnsi="Calibri" w:cs="Calibri"/>
                <w:color w:val="000000"/>
                <w:sz w:val="20"/>
                <w:szCs w:val="20"/>
              </w:rPr>
              <w:t>’ tab to reflect updates to interactive messages resulting from new IEH functionality.</w:t>
            </w:r>
          </w:p>
        </w:tc>
        <w:tc>
          <w:tcPr>
            <w:tcW w:w="1276" w:type="dxa"/>
            <w:tcBorders>
              <w:left w:val="none" w:sz="0" w:space="0" w:color="auto"/>
            </w:tcBorders>
          </w:tcPr>
          <w:p w14:paraId="6340D829" w14:textId="77777777" w:rsidR="00DA4C29" w:rsidRPr="00CC7DD3" w:rsidRDefault="002875F8" w:rsidP="008367F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sz w:val="20"/>
                <w:szCs w:val="20"/>
              </w:rPr>
              <w:t>Updated</w:t>
            </w:r>
          </w:p>
        </w:tc>
      </w:tr>
      <w:tr w:rsidR="00DA4C29" w:rsidRPr="00E75FE8" w14:paraId="043D6325" w14:textId="77777777" w:rsidTr="00CC7DD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noWrap/>
          </w:tcPr>
          <w:p w14:paraId="39FF26A1" w14:textId="77777777" w:rsidR="00DA4C29" w:rsidRPr="000260E3" w:rsidRDefault="00DA4C29" w:rsidP="008367F7">
            <w:pPr>
              <w:rPr>
                <w:rFonts w:ascii="Calibri" w:hAnsi="Calibri" w:cs="Calibri"/>
                <w:b w:val="0"/>
                <w:color w:val="000000"/>
                <w:sz w:val="20"/>
                <w:szCs w:val="20"/>
              </w:rPr>
            </w:pPr>
            <w:r w:rsidRPr="000260E3">
              <w:rPr>
                <w:rFonts w:ascii="Calibri" w:hAnsi="Calibri" w:cs="Calibri"/>
                <w:b w:val="0"/>
                <w:sz w:val="20"/>
                <w:szCs w:val="20"/>
              </w:rPr>
              <w:lastRenderedPageBreak/>
              <w:t>ATO ACCROLE.0001 2017 Submit XML Contracts.zip</w:t>
            </w:r>
          </w:p>
        </w:tc>
        <w:tc>
          <w:tcPr>
            <w:tcW w:w="1354" w:type="dxa"/>
            <w:tcBorders>
              <w:left w:val="none" w:sz="0" w:space="0" w:color="auto"/>
              <w:right w:val="none" w:sz="0" w:space="0" w:color="auto"/>
            </w:tcBorders>
          </w:tcPr>
          <w:p w14:paraId="0C79D272" w14:textId="77777777" w:rsidR="00DA4C29" w:rsidRPr="00CC7DD3" w:rsidRDefault="00DA4C29" w:rsidP="00CC7DD3">
            <w:pPr>
              <w:ind w:left="-108"/>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07/12</w:t>
            </w:r>
            <w:r w:rsidRPr="00CC7DD3">
              <w:rPr>
                <w:rFonts w:ascii="Calibri" w:hAnsi="Calibri" w:cs="Calibri"/>
                <w:sz w:val="20"/>
                <w:szCs w:val="20"/>
              </w:rPr>
              <w:t>/2017</w:t>
            </w:r>
          </w:p>
        </w:tc>
        <w:tc>
          <w:tcPr>
            <w:tcW w:w="1197" w:type="dxa"/>
            <w:tcBorders>
              <w:left w:val="none" w:sz="0" w:space="0" w:color="auto"/>
              <w:right w:val="none" w:sz="0" w:space="0" w:color="auto"/>
            </w:tcBorders>
          </w:tcPr>
          <w:p w14:paraId="388B1EBB" w14:textId="77777777" w:rsidR="00DA4C29" w:rsidRPr="00CC7DD3" w:rsidRDefault="00DA4C29"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Final</w:t>
            </w:r>
          </w:p>
        </w:tc>
        <w:tc>
          <w:tcPr>
            <w:tcW w:w="992" w:type="dxa"/>
            <w:tcBorders>
              <w:left w:val="none" w:sz="0" w:space="0" w:color="auto"/>
              <w:right w:val="none" w:sz="0" w:space="0" w:color="auto"/>
            </w:tcBorders>
          </w:tcPr>
          <w:p w14:paraId="4C26B211" w14:textId="77777777" w:rsidR="00DA4C29" w:rsidRPr="00CC7DD3" w:rsidRDefault="00DA4C29" w:rsidP="00753E6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1.0</w:t>
            </w:r>
          </w:p>
        </w:tc>
        <w:tc>
          <w:tcPr>
            <w:tcW w:w="5387" w:type="dxa"/>
            <w:tcBorders>
              <w:left w:val="none" w:sz="0" w:space="0" w:color="auto"/>
              <w:right w:val="none" w:sz="0" w:space="0" w:color="auto"/>
            </w:tcBorders>
          </w:tcPr>
          <w:p w14:paraId="038A109E" w14:textId="77777777" w:rsidR="00DA4C29" w:rsidRPr="00CC7DD3" w:rsidRDefault="00DA4C29" w:rsidP="00697B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76" w:type="dxa"/>
            <w:tcBorders>
              <w:left w:val="none" w:sz="0" w:space="0" w:color="auto"/>
            </w:tcBorders>
          </w:tcPr>
          <w:p w14:paraId="62AC3A17" w14:textId="77777777" w:rsidR="00DA4C29" w:rsidRPr="00CC7DD3" w:rsidRDefault="00B42DD7" w:rsidP="008367F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sz w:val="20"/>
                <w:szCs w:val="20"/>
              </w:rPr>
              <w:t>Present</w:t>
            </w:r>
          </w:p>
        </w:tc>
      </w:tr>
      <w:tr w:rsidR="008D156C" w:rsidRPr="00E75FE8" w14:paraId="1814EA6F" w14:textId="77777777" w:rsidTr="00CC7DD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noWrap/>
          </w:tcPr>
          <w:p w14:paraId="42112D4D" w14:textId="77777777" w:rsidR="008D156C" w:rsidRPr="000260E3" w:rsidRDefault="008D156C" w:rsidP="005033E4">
            <w:pPr>
              <w:rPr>
                <w:rFonts w:ascii="Calibri" w:hAnsi="Calibri" w:cs="Calibri"/>
                <w:b w:val="0"/>
                <w:sz w:val="20"/>
                <w:szCs w:val="20"/>
              </w:rPr>
            </w:pPr>
            <w:r w:rsidRPr="000260E3">
              <w:rPr>
                <w:rFonts w:ascii="Calibri" w:hAnsi="Calibri" w:cs="Calibri"/>
                <w:b w:val="0"/>
                <w:sz w:val="20"/>
                <w:szCs w:val="20"/>
              </w:rPr>
              <w:t>ATO ACCROLE.0001 2017 Cancel Request Message Structure Table.xlsx</w:t>
            </w:r>
          </w:p>
        </w:tc>
        <w:tc>
          <w:tcPr>
            <w:tcW w:w="1354" w:type="dxa"/>
            <w:tcBorders>
              <w:left w:val="none" w:sz="0" w:space="0" w:color="auto"/>
              <w:right w:val="none" w:sz="0" w:space="0" w:color="auto"/>
            </w:tcBorders>
          </w:tcPr>
          <w:p w14:paraId="2803B8EB" w14:textId="77777777" w:rsidR="008D156C" w:rsidRPr="00CC7DD3" w:rsidRDefault="008D156C" w:rsidP="00CC7DD3">
            <w:pPr>
              <w:ind w:left="-108"/>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07/12</w:t>
            </w:r>
            <w:r w:rsidRPr="00CC7DD3">
              <w:rPr>
                <w:rFonts w:ascii="Calibri" w:hAnsi="Calibri" w:cs="Calibri"/>
                <w:sz w:val="20"/>
                <w:szCs w:val="20"/>
              </w:rPr>
              <w:t>/2017</w:t>
            </w:r>
          </w:p>
        </w:tc>
        <w:tc>
          <w:tcPr>
            <w:tcW w:w="1197" w:type="dxa"/>
            <w:tcBorders>
              <w:left w:val="none" w:sz="0" w:space="0" w:color="auto"/>
              <w:right w:val="none" w:sz="0" w:space="0" w:color="auto"/>
            </w:tcBorders>
          </w:tcPr>
          <w:p w14:paraId="31D9CFF6" w14:textId="77777777" w:rsidR="008D156C" w:rsidRPr="00CC7DD3" w:rsidRDefault="008D156C" w:rsidP="008367F7">
            <w:pP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Final</w:t>
            </w:r>
          </w:p>
        </w:tc>
        <w:tc>
          <w:tcPr>
            <w:tcW w:w="992" w:type="dxa"/>
            <w:tcBorders>
              <w:left w:val="none" w:sz="0" w:space="0" w:color="auto"/>
              <w:right w:val="none" w:sz="0" w:space="0" w:color="auto"/>
            </w:tcBorders>
          </w:tcPr>
          <w:p w14:paraId="0C0BD9E0" w14:textId="77777777" w:rsidR="008D156C" w:rsidRPr="00CC7DD3" w:rsidRDefault="008D156C">
            <w:pP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5387" w:type="dxa"/>
            <w:tcBorders>
              <w:left w:val="none" w:sz="0" w:space="0" w:color="auto"/>
              <w:right w:val="none" w:sz="0" w:space="0" w:color="auto"/>
            </w:tcBorders>
          </w:tcPr>
          <w:p w14:paraId="3DB2211F" w14:textId="77777777" w:rsidR="008D156C" w:rsidRPr="00CC7DD3" w:rsidRDefault="008D156C">
            <w:pP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p>
        </w:tc>
        <w:tc>
          <w:tcPr>
            <w:tcW w:w="1276" w:type="dxa"/>
            <w:tcBorders>
              <w:left w:val="none" w:sz="0" w:space="0" w:color="auto"/>
            </w:tcBorders>
          </w:tcPr>
          <w:p w14:paraId="75AD6552" w14:textId="77777777" w:rsidR="008D156C" w:rsidRPr="00CC7DD3" w:rsidRDefault="00B42DD7" w:rsidP="008367F7">
            <w:pP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Present</w:t>
            </w:r>
          </w:p>
        </w:tc>
      </w:tr>
      <w:tr w:rsidR="008D156C" w:rsidRPr="00573020" w14:paraId="0D8CE111" w14:textId="77777777" w:rsidTr="00CC7DD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noWrap/>
          </w:tcPr>
          <w:p w14:paraId="757270AC" w14:textId="77777777" w:rsidR="008D156C" w:rsidRPr="000260E3" w:rsidRDefault="008D156C" w:rsidP="005033E4">
            <w:pPr>
              <w:rPr>
                <w:rFonts w:ascii="Calibri" w:hAnsi="Calibri" w:cs="Calibri"/>
                <w:b w:val="0"/>
                <w:sz w:val="20"/>
                <w:szCs w:val="20"/>
              </w:rPr>
            </w:pPr>
            <w:r w:rsidRPr="000260E3">
              <w:rPr>
                <w:rFonts w:ascii="Calibri" w:hAnsi="Calibri" w:cs="Calibri"/>
                <w:b w:val="0"/>
                <w:sz w:val="20"/>
                <w:szCs w:val="20"/>
              </w:rPr>
              <w:t>ATO ACCROLE.0001 2017 Cancel Response Message Structure Table.xlsx</w:t>
            </w:r>
          </w:p>
        </w:tc>
        <w:tc>
          <w:tcPr>
            <w:tcW w:w="1354" w:type="dxa"/>
            <w:tcBorders>
              <w:left w:val="none" w:sz="0" w:space="0" w:color="auto"/>
              <w:right w:val="none" w:sz="0" w:space="0" w:color="auto"/>
            </w:tcBorders>
          </w:tcPr>
          <w:p w14:paraId="42597A35" w14:textId="77777777" w:rsidR="008D156C" w:rsidRPr="00CC7DD3" w:rsidRDefault="008D156C" w:rsidP="00CC7DD3">
            <w:pPr>
              <w:ind w:left="-108"/>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07/12</w:t>
            </w:r>
            <w:r w:rsidRPr="00CC7DD3">
              <w:rPr>
                <w:rFonts w:ascii="Calibri" w:hAnsi="Calibri" w:cs="Calibri"/>
                <w:sz w:val="20"/>
                <w:szCs w:val="20"/>
              </w:rPr>
              <w:t>/2017</w:t>
            </w:r>
          </w:p>
        </w:tc>
        <w:tc>
          <w:tcPr>
            <w:tcW w:w="1197" w:type="dxa"/>
            <w:tcBorders>
              <w:left w:val="none" w:sz="0" w:space="0" w:color="auto"/>
              <w:right w:val="none" w:sz="0" w:space="0" w:color="auto"/>
            </w:tcBorders>
          </w:tcPr>
          <w:p w14:paraId="7DB229AD" w14:textId="77777777" w:rsidR="008D156C" w:rsidRPr="00CC7DD3" w:rsidRDefault="008D156C" w:rsidP="008367F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Final</w:t>
            </w:r>
          </w:p>
        </w:tc>
        <w:tc>
          <w:tcPr>
            <w:tcW w:w="992" w:type="dxa"/>
            <w:tcBorders>
              <w:left w:val="none" w:sz="0" w:space="0" w:color="auto"/>
              <w:right w:val="none" w:sz="0" w:space="0" w:color="auto"/>
            </w:tcBorders>
          </w:tcPr>
          <w:p w14:paraId="36F5DDAA" w14:textId="77777777" w:rsidR="008D156C" w:rsidRPr="00CC7DD3" w:rsidRDefault="008D156C" w:rsidP="008367F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5387" w:type="dxa"/>
            <w:tcBorders>
              <w:left w:val="none" w:sz="0" w:space="0" w:color="auto"/>
              <w:right w:val="none" w:sz="0" w:space="0" w:color="auto"/>
            </w:tcBorders>
          </w:tcPr>
          <w:p w14:paraId="11459A81" w14:textId="77777777" w:rsidR="008D156C" w:rsidRPr="00CC7DD3" w:rsidRDefault="008D156C">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276" w:type="dxa"/>
            <w:tcBorders>
              <w:left w:val="none" w:sz="0" w:space="0" w:color="auto"/>
            </w:tcBorders>
          </w:tcPr>
          <w:p w14:paraId="3644EEE0" w14:textId="77777777" w:rsidR="008D156C" w:rsidRPr="00CC7DD3" w:rsidRDefault="00B42D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Present</w:t>
            </w:r>
          </w:p>
        </w:tc>
      </w:tr>
      <w:tr w:rsidR="008D156C" w:rsidRPr="00E75FE8" w14:paraId="4B001D71" w14:textId="77777777" w:rsidTr="00CC7DD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noWrap/>
          </w:tcPr>
          <w:p w14:paraId="70A30CE9" w14:textId="77777777" w:rsidR="008D156C" w:rsidRPr="000260E3" w:rsidRDefault="008D156C" w:rsidP="005033E4">
            <w:pPr>
              <w:rPr>
                <w:rFonts w:ascii="Calibri" w:hAnsi="Calibri" w:cs="Calibri"/>
                <w:b w:val="0"/>
                <w:sz w:val="20"/>
                <w:szCs w:val="20"/>
              </w:rPr>
            </w:pPr>
            <w:r w:rsidRPr="000260E3">
              <w:rPr>
                <w:rFonts w:ascii="Calibri" w:hAnsi="Calibri" w:cs="Calibri"/>
                <w:b w:val="0"/>
                <w:sz w:val="20"/>
                <w:szCs w:val="20"/>
              </w:rPr>
              <w:t>ATO ACCROLE.0001 2017 Cancel Validation Rules.xlsx</w:t>
            </w:r>
          </w:p>
        </w:tc>
        <w:tc>
          <w:tcPr>
            <w:tcW w:w="1354" w:type="dxa"/>
            <w:tcBorders>
              <w:left w:val="none" w:sz="0" w:space="0" w:color="auto"/>
              <w:right w:val="none" w:sz="0" w:space="0" w:color="auto"/>
            </w:tcBorders>
          </w:tcPr>
          <w:p w14:paraId="3A332847" w14:textId="77777777" w:rsidR="008D156C" w:rsidRPr="00CC7DD3" w:rsidRDefault="002875F8" w:rsidP="00CC7DD3">
            <w:pPr>
              <w:ind w:left="-108"/>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18/04</w:t>
            </w:r>
            <w:r w:rsidRPr="00CC7DD3">
              <w:rPr>
                <w:rFonts w:ascii="Calibri" w:hAnsi="Calibri" w:cs="Calibri"/>
                <w:sz w:val="20"/>
                <w:szCs w:val="20"/>
              </w:rPr>
              <w:t>/201</w:t>
            </w:r>
            <w:r>
              <w:rPr>
                <w:rFonts w:ascii="Calibri" w:hAnsi="Calibri" w:cs="Calibri"/>
                <w:sz w:val="20"/>
                <w:szCs w:val="20"/>
              </w:rPr>
              <w:t>9</w:t>
            </w:r>
          </w:p>
        </w:tc>
        <w:tc>
          <w:tcPr>
            <w:tcW w:w="1197" w:type="dxa"/>
            <w:tcBorders>
              <w:left w:val="none" w:sz="0" w:space="0" w:color="auto"/>
              <w:right w:val="none" w:sz="0" w:space="0" w:color="auto"/>
            </w:tcBorders>
          </w:tcPr>
          <w:p w14:paraId="579CF958" w14:textId="77777777" w:rsidR="008D156C" w:rsidRPr="00CC7DD3" w:rsidRDefault="008D156C" w:rsidP="008367F7">
            <w:pP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Final</w:t>
            </w:r>
          </w:p>
        </w:tc>
        <w:tc>
          <w:tcPr>
            <w:tcW w:w="992" w:type="dxa"/>
            <w:tcBorders>
              <w:left w:val="none" w:sz="0" w:space="0" w:color="auto"/>
              <w:right w:val="none" w:sz="0" w:space="0" w:color="auto"/>
            </w:tcBorders>
          </w:tcPr>
          <w:p w14:paraId="3C167EBC" w14:textId="77777777" w:rsidR="008D156C" w:rsidRPr="00CC7DD3" w:rsidRDefault="002875F8" w:rsidP="008367F7">
            <w:pP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5387" w:type="dxa"/>
            <w:tcBorders>
              <w:left w:val="none" w:sz="0" w:space="0" w:color="auto"/>
              <w:right w:val="none" w:sz="0" w:space="0" w:color="auto"/>
            </w:tcBorders>
          </w:tcPr>
          <w:p w14:paraId="4608BD00" w14:textId="77777777" w:rsidR="008D156C" w:rsidRPr="00CC7DD3" w:rsidRDefault="002875F8">
            <w:pP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color w:val="000000"/>
                <w:sz w:val="20"/>
                <w:szCs w:val="20"/>
              </w:rPr>
              <w:t>Updated ‘</w:t>
            </w:r>
            <w:r w:rsidRPr="001105EA">
              <w:rPr>
                <w:rFonts w:ascii="Calibri" w:hAnsi="Calibri" w:cs="Calibri"/>
                <w:color w:val="000000"/>
                <w:sz w:val="20"/>
                <w:szCs w:val="20"/>
              </w:rPr>
              <w:t>Interactive Errors</w:t>
            </w:r>
            <w:r>
              <w:rPr>
                <w:rFonts w:ascii="Calibri" w:hAnsi="Calibri" w:cs="Calibri"/>
                <w:color w:val="000000"/>
                <w:sz w:val="20"/>
                <w:szCs w:val="20"/>
              </w:rPr>
              <w:t>’ tab to reflect updates to interactive messages resulting from new IEH functionality.</w:t>
            </w:r>
          </w:p>
        </w:tc>
        <w:tc>
          <w:tcPr>
            <w:tcW w:w="1276" w:type="dxa"/>
            <w:tcBorders>
              <w:left w:val="none" w:sz="0" w:space="0" w:color="auto"/>
            </w:tcBorders>
          </w:tcPr>
          <w:p w14:paraId="58478682" w14:textId="77777777" w:rsidR="008D156C" w:rsidRPr="00CC7DD3" w:rsidRDefault="002875F8" w:rsidP="008367F7">
            <w:pP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Updated</w:t>
            </w:r>
          </w:p>
        </w:tc>
      </w:tr>
      <w:tr w:rsidR="008D156C" w:rsidRPr="00573020" w14:paraId="78F63179" w14:textId="77777777" w:rsidTr="00CC7DD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noWrap/>
          </w:tcPr>
          <w:p w14:paraId="5E764753" w14:textId="77777777" w:rsidR="008D156C" w:rsidRPr="000260E3" w:rsidRDefault="008D156C" w:rsidP="005033E4">
            <w:pPr>
              <w:rPr>
                <w:rFonts w:ascii="Calibri" w:hAnsi="Calibri" w:cs="Calibri"/>
                <w:b w:val="0"/>
                <w:sz w:val="20"/>
                <w:szCs w:val="20"/>
              </w:rPr>
            </w:pPr>
            <w:r w:rsidRPr="000260E3">
              <w:rPr>
                <w:rFonts w:ascii="Calibri" w:hAnsi="Calibri" w:cs="Calibri"/>
                <w:b w:val="0"/>
                <w:sz w:val="20"/>
                <w:szCs w:val="20"/>
              </w:rPr>
              <w:t>ATO ACCROLE.0001 2017 Cancel XML Contracts.zip</w:t>
            </w:r>
          </w:p>
        </w:tc>
        <w:tc>
          <w:tcPr>
            <w:tcW w:w="1354" w:type="dxa"/>
            <w:tcBorders>
              <w:left w:val="none" w:sz="0" w:space="0" w:color="auto"/>
              <w:right w:val="none" w:sz="0" w:space="0" w:color="auto"/>
            </w:tcBorders>
          </w:tcPr>
          <w:p w14:paraId="7A9B1BBB" w14:textId="77777777" w:rsidR="008D156C" w:rsidRPr="00CC7DD3" w:rsidRDefault="008D156C" w:rsidP="00CC7DD3">
            <w:pPr>
              <w:ind w:left="-108"/>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07/12</w:t>
            </w:r>
            <w:r w:rsidRPr="00CC7DD3">
              <w:rPr>
                <w:rFonts w:ascii="Calibri" w:hAnsi="Calibri" w:cs="Calibri"/>
                <w:sz w:val="20"/>
                <w:szCs w:val="20"/>
              </w:rPr>
              <w:t>/2017</w:t>
            </w:r>
          </w:p>
        </w:tc>
        <w:tc>
          <w:tcPr>
            <w:tcW w:w="1197" w:type="dxa"/>
            <w:tcBorders>
              <w:left w:val="none" w:sz="0" w:space="0" w:color="auto"/>
              <w:right w:val="none" w:sz="0" w:space="0" w:color="auto"/>
            </w:tcBorders>
          </w:tcPr>
          <w:p w14:paraId="2B83DA4F" w14:textId="77777777" w:rsidR="008D156C" w:rsidRPr="00CC7DD3" w:rsidRDefault="008D156C" w:rsidP="008367F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Final</w:t>
            </w:r>
          </w:p>
        </w:tc>
        <w:tc>
          <w:tcPr>
            <w:tcW w:w="992" w:type="dxa"/>
            <w:tcBorders>
              <w:left w:val="none" w:sz="0" w:space="0" w:color="auto"/>
              <w:right w:val="none" w:sz="0" w:space="0" w:color="auto"/>
            </w:tcBorders>
          </w:tcPr>
          <w:p w14:paraId="7C5AC876" w14:textId="77777777" w:rsidR="008D156C" w:rsidRPr="00CC7DD3" w:rsidRDefault="008D156C" w:rsidP="008367F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5387" w:type="dxa"/>
            <w:tcBorders>
              <w:left w:val="none" w:sz="0" w:space="0" w:color="auto"/>
              <w:right w:val="none" w:sz="0" w:space="0" w:color="auto"/>
            </w:tcBorders>
          </w:tcPr>
          <w:p w14:paraId="41C946CF" w14:textId="77777777" w:rsidR="008D156C" w:rsidRPr="00CC7DD3" w:rsidRDefault="008D156C" w:rsidP="008367F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276" w:type="dxa"/>
            <w:tcBorders>
              <w:left w:val="none" w:sz="0" w:space="0" w:color="auto"/>
            </w:tcBorders>
          </w:tcPr>
          <w:p w14:paraId="61AE5B6C" w14:textId="77777777" w:rsidR="008D156C" w:rsidRPr="00CC7DD3" w:rsidRDefault="00B42D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Present</w:t>
            </w:r>
          </w:p>
        </w:tc>
      </w:tr>
      <w:tr w:rsidR="008D156C" w:rsidRPr="00E75FE8" w14:paraId="7A3C038B" w14:textId="77777777" w:rsidTr="00CC7DD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noWrap/>
          </w:tcPr>
          <w:p w14:paraId="17D4D6BC" w14:textId="77777777" w:rsidR="008D156C" w:rsidRPr="000260E3" w:rsidRDefault="008D156C" w:rsidP="005033E4">
            <w:pPr>
              <w:rPr>
                <w:rFonts w:ascii="Calibri" w:hAnsi="Calibri" w:cs="Calibri"/>
                <w:b w:val="0"/>
                <w:sz w:val="20"/>
                <w:szCs w:val="20"/>
              </w:rPr>
            </w:pPr>
            <w:r w:rsidRPr="000260E3">
              <w:rPr>
                <w:rFonts w:ascii="Calibri" w:hAnsi="Calibri" w:cs="Calibri"/>
                <w:b w:val="0"/>
                <w:sz w:val="20"/>
                <w:szCs w:val="20"/>
              </w:rPr>
              <w:t>ATO ACCROLE.0001 2017 Update Request Message Structure Table.xlsx</w:t>
            </w:r>
          </w:p>
        </w:tc>
        <w:tc>
          <w:tcPr>
            <w:tcW w:w="1354" w:type="dxa"/>
            <w:tcBorders>
              <w:left w:val="none" w:sz="0" w:space="0" w:color="auto"/>
              <w:right w:val="none" w:sz="0" w:space="0" w:color="auto"/>
            </w:tcBorders>
          </w:tcPr>
          <w:p w14:paraId="5B3EB3CD" w14:textId="77777777" w:rsidR="008D156C" w:rsidRPr="00CC7DD3" w:rsidRDefault="008D156C" w:rsidP="00CC7DD3">
            <w:pPr>
              <w:ind w:left="-108"/>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07/12</w:t>
            </w:r>
            <w:r w:rsidRPr="00CC7DD3">
              <w:rPr>
                <w:rFonts w:ascii="Calibri" w:hAnsi="Calibri" w:cs="Calibri"/>
                <w:sz w:val="20"/>
                <w:szCs w:val="20"/>
              </w:rPr>
              <w:t>/2017</w:t>
            </w:r>
          </w:p>
        </w:tc>
        <w:tc>
          <w:tcPr>
            <w:tcW w:w="1197" w:type="dxa"/>
            <w:tcBorders>
              <w:left w:val="none" w:sz="0" w:space="0" w:color="auto"/>
              <w:right w:val="none" w:sz="0" w:space="0" w:color="auto"/>
            </w:tcBorders>
          </w:tcPr>
          <w:p w14:paraId="0F84A095" w14:textId="77777777" w:rsidR="008D156C" w:rsidRPr="00CC7DD3" w:rsidRDefault="008D156C" w:rsidP="008367F7">
            <w:pP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Final</w:t>
            </w:r>
          </w:p>
        </w:tc>
        <w:tc>
          <w:tcPr>
            <w:tcW w:w="992" w:type="dxa"/>
            <w:tcBorders>
              <w:left w:val="none" w:sz="0" w:space="0" w:color="auto"/>
              <w:right w:val="none" w:sz="0" w:space="0" w:color="auto"/>
            </w:tcBorders>
          </w:tcPr>
          <w:p w14:paraId="6E113730" w14:textId="77777777" w:rsidR="008D156C" w:rsidRPr="00CC7DD3" w:rsidRDefault="008D156C" w:rsidP="008367F7">
            <w:pP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5387" w:type="dxa"/>
            <w:tcBorders>
              <w:left w:val="none" w:sz="0" w:space="0" w:color="auto"/>
              <w:right w:val="none" w:sz="0" w:space="0" w:color="auto"/>
            </w:tcBorders>
          </w:tcPr>
          <w:p w14:paraId="257F1C15" w14:textId="77777777" w:rsidR="008D156C" w:rsidRPr="00CC7DD3" w:rsidRDefault="008D156C" w:rsidP="008367F7">
            <w:pP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p>
        </w:tc>
        <w:tc>
          <w:tcPr>
            <w:tcW w:w="1276" w:type="dxa"/>
            <w:tcBorders>
              <w:left w:val="none" w:sz="0" w:space="0" w:color="auto"/>
            </w:tcBorders>
          </w:tcPr>
          <w:p w14:paraId="18651DFC" w14:textId="77777777" w:rsidR="008D156C" w:rsidRPr="00CC7DD3" w:rsidRDefault="00B42DD7" w:rsidP="008367F7">
            <w:pP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Present</w:t>
            </w:r>
          </w:p>
        </w:tc>
      </w:tr>
      <w:tr w:rsidR="008D156C" w:rsidRPr="00573020" w14:paraId="79C9FDF9" w14:textId="77777777" w:rsidTr="00CC7DD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noWrap/>
          </w:tcPr>
          <w:p w14:paraId="6B60D1C5" w14:textId="77777777" w:rsidR="008D156C" w:rsidRPr="000260E3" w:rsidRDefault="008D156C" w:rsidP="005033E4">
            <w:pPr>
              <w:rPr>
                <w:rFonts w:ascii="Calibri" w:hAnsi="Calibri" w:cs="Calibri"/>
                <w:b w:val="0"/>
                <w:sz w:val="20"/>
                <w:szCs w:val="20"/>
              </w:rPr>
            </w:pPr>
            <w:r w:rsidRPr="000260E3">
              <w:rPr>
                <w:rFonts w:ascii="Calibri" w:hAnsi="Calibri" w:cs="Calibri"/>
                <w:b w:val="0"/>
                <w:sz w:val="20"/>
                <w:szCs w:val="20"/>
              </w:rPr>
              <w:t>ATO ACCROLE.0001 2017 Update Response Message Structure Table.xlsx</w:t>
            </w:r>
          </w:p>
        </w:tc>
        <w:tc>
          <w:tcPr>
            <w:tcW w:w="1354" w:type="dxa"/>
            <w:tcBorders>
              <w:left w:val="none" w:sz="0" w:space="0" w:color="auto"/>
              <w:right w:val="none" w:sz="0" w:space="0" w:color="auto"/>
            </w:tcBorders>
          </w:tcPr>
          <w:p w14:paraId="7C5C7084" w14:textId="77777777" w:rsidR="008D156C" w:rsidRPr="00CC7DD3" w:rsidRDefault="008D156C" w:rsidP="00CC7DD3">
            <w:pPr>
              <w:ind w:left="-108"/>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07/12</w:t>
            </w:r>
            <w:r w:rsidRPr="00CC7DD3">
              <w:rPr>
                <w:rFonts w:ascii="Calibri" w:hAnsi="Calibri" w:cs="Calibri"/>
                <w:sz w:val="20"/>
                <w:szCs w:val="20"/>
              </w:rPr>
              <w:t>/2017</w:t>
            </w:r>
          </w:p>
        </w:tc>
        <w:tc>
          <w:tcPr>
            <w:tcW w:w="1197" w:type="dxa"/>
            <w:tcBorders>
              <w:left w:val="none" w:sz="0" w:space="0" w:color="auto"/>
              <w:right w:val="none" w:sz="0" w:space="0" w:color="auto"/>
            </w:tcBorders>
          </w:tcPr>
          <w:p w14:paraId="01558532" w14:textId="77777777" w:rsidR="008D156C" w:rsidRPr="00CC7DD3" w:rsidRDefault="008D156C" w:rsidP="008367F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Final</w:t>
            </w:r>
          </w:p>
        </w:tc>
        <w:tc>
          <w:tcPr>
            <w:tcW w:w="992" w:type="dxa"/>
            <w:tcBorders>
              <w:left w:val="none" w:sz="0" w:space="0" w:color="auto"/>
              <w:right w:val="none" w:sz="0" w:space="0" w:color="auto"/>
            </w:tcBorders>
          </w:tcPr>
          <w:p w14:paraId="48E391C6" w14:textId="77777777" w:rsidR="008D156C" w:rsidRPr="00CC7DD3" w:rsidRDefault="008D156C" w:rsidP="008367F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5387" w:type="dxa"/>
            <w:tcBorders>
              <w:left w:val="none" w:sz="0" w:space="0" w:color="auto"/>
              <w:right w:val="none" w:sz="0" w:space="0" w:color="auto"/>
            </w:tcBorders>
          </w:tcPr>
          <w:p w14:paraId="5D5C4520" w14:textId="77777777" w:rsidR="008D156C" w:rsidRPr="00CC7DD3" w:rsidRDefault="008D156C" w:rsidP="008367F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276" w:type="dxa"/>
            <w:tcBorders>
              <w:left w:val="none" w:sz="0" w:space="0" w:color="auto"/>
            </w:tcBorders>
          </w:tcPr>
          <w:p w14:paraId="37D4CD05" w14:textId="77777777" w:rsidR="008D156C" w:rsidRPr="00CC7DD3" w:rsidRDefault="00B42DD7" w:rsidP="008367F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Present</w:t>
            </w:r>
          </w:p>
        </w:tc>
      </w:tr>
      <w:tr w:rsidR="008D156C" w:rsidRPr="00E75FE8" w14:paraId="761682B5" w14:textId="77777777" w:rsidTr="00CC7DD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noWrap/>
          </w:tcPr>
          <w:p w14:paraId="55212C65" w14:textId="77777777" w:rsidR="008D156C" w:rsidRPr="000260E3" w:rsidRDefault="008D156C" w:rsidP="005033E4">
            <w:pPr>
              <w:rPr>
                <w:rFonts w:ascii="Calibri" w:hAnsi="Calibri" w:cs="Calibri"/>
                <w:b w:val="0"/>
                <w:sz w:val="20"/>
                <w:szCs w:val="20"/>
              </w:rPr>
            </w:pPr>
            <w:r w:rsidRPr="000260E3">
              <w:rPr>
                <w:rFonts w:ascii="Calibri" w:hAnsi="Calibri" w:cs="Calibri"/>
                <w:b w:val="0"/>
                <w:sz w:val="20"/>
                <w:szCs w:val="20"/>
              </w:rPr>
              <w:t>ATO ACCROLE.0001 2017 Update Validation Rules.xlsx</w:t>
            </w:r>
          </w:p>
        </w:tc>
        <w:tc>
          <w:tcPr>
            <w:tcW w:w="1354" w:type="dxa"/>
            <w:tcBorders>
              <w:left w:val="none" w:sz="0" w:space="0" w:color="auto"/>
              <w:right w:val="none" w:sz="0" w:space="0" w:color="auto"/>
            </w:tcBorders>
          </w:tcPr>
          <w:p w14:paraId="74B1111B" w14:textId="77777777" w:rsidR="008D156C" w:rsidRPr="00CC7DD3" w:rsidRDefault="002875F8" w:rsidP="00CC7DD3">
            <w:pPr>
              <w:ind w:left="-108"/>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18/04</w:t>
            </w:r>
            <w:r w:rsidRPr="00CC7DD3">
              <w:rPr>
                <w:rFonts w:ascii="Calibri" w:hAnsi="Calibri" w:cs="Calibri"/>
                <w:sz w:val="20"/>
                <w:szCs w:val="20"/>
              </w:rPr>
              <w:t>/201</w:t>
            </w:r>
            <w:r>
              <w:rPr>
                <w:rFonts w:ascii="Calibri" w:hAnsi="Calibri" w:cs="Calibri"/>
                <w:sz w:val="20"/>
                <w:szCs w:val="20"/>
              </w:rPr>
              <w:t>9</w:t>
            </w:r>
          </w:p>
        </w:tc>
        <w:tc>
          <w:tcPr>
            <w:tcW w:w="1197" w:type="dxa"/>
            <w:tcBorders>
              <w:left w:val="none" w:sz="0" w:space="0" w:color="auto"/>
              <w:right w:val="none" w:sz="0" w:space="0" w:color="auto"/>
            </w:tcBorders>
          </w:tcPr>
          <w:p w14:paraId="47EA20A9" w14:textId="77777777" w:rsidR="008D156C" w:rsidRPr="00CC7DD3" w:rsidRDefault="008D156C" w:rsidP="008367F7">
            <w:pP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Final</w:t>
            </w:r>
          </w:p>
        </w:tc>
        <w:tc>
          <w:tcPr>
            <w:tcW w:w="992" w:type="dxa"/>
            <w:tcBorders>
              <w:left w:val="none" w:sz="0" w:space="0" w:color="auto"/>
              <w:right w:val="none" w:sz="0" w:space="0" w:color="auto"/>
            </w:tcBorders>
          </w:tcPr>
          <w:p w14:paraId="7BF3C3F0" w14:textId="77777777" w:rsidR="008D156C" w:rsidRPr="00CC7DD3" w:rsidRDefault="008D156C" w:rsidP="008367F7">
            <w:pP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1.</w:t>
            </w:r>
            <w:r w:rsidR="002875F8">
              <w:rPr>
                <w:rFonts w:ascii="Calibri" w:hAnsi="Calibri" w:cs="Calibri"/>
                <w:sz w:val="20"/>
                <w:szCs w:val="20"/>
              </w:rPr>
              <w:t>1</w:t>
            </w:r>
          </w:p>
        </w:tc>
        <w:tc>
          <w:tcPr>
            <w:tcW w:w="5387" w:type="dxa"/>
            <w:tcBorders>
              <w:left w:val="none" w:sz="0" w:space="0" w:color="auto"/>
              <w:right w:val="none" w:sz="0" w:space="0" w:color="auto"/>
            </w:tcBorders>
          </w:tcPr>
          <w:p w14:paraId="51B0D881" w14:textId="77777777" w:rsidR="008D156C" w:rsidRDefault="002875F8" w:rsidP="008367F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Updated ‘</w:t>
            </w:r>
            <w:r w:rsidRPr="001105EA">
              <w:rPr>
                <w:rFonts w:ascii="Calibri" w:hAnsi="Calibri" w:cs="Calibri"/>
                <w:color w:val="000000"/>
                <w:sz w:val="20"/>
                <w:szCs w:val="20"/>
              </w:rPr>
              <w:t>Interactive Errors</w:t>
            </w:r>
            <w:r>
              <w:rPr>
                <w:rFonts w:ascii="Calibri" w:hAnsi="Calibri" w:cs="Calibri"/>
                <w:color w:val="000000"/>
                <w:sz w:val="20"/>
                <w:szCs w:val="20"/>
              </w:rPr>
              <w:t>’ tab to reflect updates to interactive messages resulting from new IEH functionality.</w:t>
            </w:r>
          </w:p>
          <w:p w14:paraId="086EB2B2" w14:textId="77777777" w:rsidR="000347B0" w:rsidRPr="00CC7DD3" w:rsidRDefault="000347B0" w:rsidP="008367F7">
            <w:pP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color w:val="000000"/>
                <w:sz w:val="20"/>
                <w:szCs w:val="20"/>
              </w:rPr>
              <w:t>Added process messages 48150 and 61029.</w:t>
            </w:r>
          </w:p>
        </w:tc>
        <w:tc>
          <w:tcPr>
            <w:tcW w:w="1276" w:type="dxa"/>
            <w:tcBorders>
              <w:left w:val="none" w:sz="0" w:space="0" w:color="auto"/>
            </w:tcBorders>
          </w:tcPr>
          <w:p w14:paraId="19CA045F" w14:textId="77777777" w:rsidR="008D156C" w:rsidRPr="00CC7DD3" w:rsidRDefault="002875F8" w:rsidP="008367F7">
            <w:pP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Updated</w:t>
            </w:r>
          </w:p>
        </w:tc>
      </w:tr>
      <w:tr w:rsidR="008D156C" w:rsidRPr="00573020" w14:paraId="2D3C66A2" w14:textId="77777777" w:rsidTr="00CC7DD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28" w:type="dxa"/>
            <w:tcBorders>
              <w:right w:val="none" w:sz="0" w:space="0" w:color="auto"/>
            </w:tcBorders>
            <w:noWrap/>
          </w:tcPr>
          <w:p w14:paraId="58A13D8F" w14:textId="77777777" w:rsidR="008D156C" w:rsidRPr="000260E3" w:rsidRDefault="008D156C" w:rsidP="005033E4">
            <w:pPr>
              <w:rPr>
                <w:rFonts w:ascii="Calibri" w:hAnsi="Calibri" w:cs="Calibri"/>
                <w:b w:val="0"/>
                <w:sz w:val="20"/>
                <w:szCs w:val="20"/>
              </w:rPr>
            </w:pPr>
            <w:r w:rsidRPr="000260E3">
              <w:rPr>
                <w:rFonts w:ascii="Calibri" w:hAnsi="Calibri" w:cs="Calibri"/>
                <w:b w:val="0"/>
                <w:sz w:val="20"/>
                <w:szCs w:val="20"/>
              </w:rPr>
              <w:t>ATO ACCROLE.0001 2017 Update XML Contracts.zip</w:t>
            </w:r>
          </w:p>
        </w:tc>
        <w:tc>
          <w:tcPr>
            <w:tcW w:w="1354" w:type="dxa"/>
            <w:tcBorders>
              <w:left w:val="none" w:sz="0" w:space="0" w:color="auto"/>
              <w:right w:val="none" w:sz="0" w:space="0" w:color="auto"/>
            </w:tcBorders>
          </w:tcPr>
          <w:p w14:paraId="3CC36EB1" w14:textId="77777777" w:rsidR="008D156C" w:rsidRPr="00CC7DD3" w:rsidRDefault="008D156C" w:rsidP="00CC7DD3">
            <w:pPr>
              <w:ind w:left="-108"/>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07/12</w:t>
            </w:r>
            <w:r w:rsidRPr="00CC7DD3">
              <w:rPr>
                <w:rFonts w:ascii="Calibri" w:hAnsi="Calibri" w:cs="Calibri"/>
                <w:sz w:val="20"/>
                <w:szCs w:val="20"/>
              </w:rPr>
              <w:t>/2017</w:t>
            </w:r>
          </w:p>
        </w:tc>
        <w:tc>
          <w:tcPr>
            <w:tcW w:w="1197" w:type="dxa"/>
            <w:tcBorders>
              <w:left w:val="none" w:sz="0" w:space="0" w:color="auto"/>
              <w:right w:val="none" w:sz="0" w:space="0" w:color="auto"/>
            </w:tcBorders>
          </w:tcPr>
          <w:p w14:paraId="307A4AAD" w14:textId="77777777" w:rsidR="008D156C" w:rsidRPr="00CC7DD3" w:rsidRDefault="008D156C" w:rsidP="008367F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Final</w:t>
            </w:r>
          </w:p>
        </w:tc>
        <w:tc>
          <w:tcPr>
            <w:tcW w:w="992" w:type="dxa"/>
            <w:tcBorders>
              <w:left w:val="none" w:sz="0" w:space="0" w:color="auto"/>
              <w:right w:val="none" w:sz="0" w:space="0" w:color="auto"/>
            </w:tcBorders>
          </w:tcPr>
          <w:p w14:paraId="5E8FA889" w14:textId="77777777" w:rsidR="008D156C" w:rsidRPr="00CC7DD3" w:rsidRDefault="008D156C" w:rsidP="008367F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5387" w:type="dxa"/>
            <w:tcBorders>
              <w:left w:val="none" w:sz="0" w:space="0" w:color="auto"/>
              <w:right w:val="none" w:sz="0" w:space="0" w:color="auto"/>
            </w:tcBorders>
          </w:tcPr>
          <w:p w14:paraId="484179DE" w14:textId="77777777" w:rsidR="008D156C" w:rsidRPr="00CC7DD3" w:rsidRDefault="008D156C" w:rsidP="008367F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276" w:type="dxa"/>
            <w:tcBorders>
              <w:left w:val="none" w:sz="0" w:space="0" w:color="auto"/>
            </w:tcBorders>
          </w:tcPr>
          <w:p w14:paraId="12ED1B48" w14:textId="77777777" w:rsidR="008D156C" w:rsidRPr="00CC7DD3" w:rsidRDefault="00B42DD7">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Present</w:t>
            </w:r>
          </w:p>
        </w:tc>
      </w:tr>
    </w:tbl>
    <w:p w14:paraId="013A27A7" w14:textId="77777777" w:rsidR="00A06894" w:rsidRDefault="00A06894" w:rsidP="002E11A1">
      <w:pPr>
        <w:pStyle w:val="Maintext"/>
        <w:jc w:val="both"/>
      </w:pPr>
    </w:p>
    <w:tbl>
      <w:tblPr>
        <w:tblW w:w="14190" w:type="dxa"/>
        <w:tblInd w:w="93" w:type="dxa"/>
        <w:shd w:val="clear" w:color="auto" w:fill="FFFFFF"/>
        <w:tblLook w:val="04A0" w:firstRow="1" w:lastRow="0" w:firstColumn="1" w:lastColumn="0" w:noHBand="0" w:noVBand="1"/>
      </w:tblPr>
      <w:tblGrid>
        <w:gridCol w:w="3559"/>
        <w:gridCol w:w="10631"/>
      </w:tblGrid>
      <w:tr w:rsidR="00DE36C7" w:rsidRPr="003F6A08" w14:paraId="62A8057F" w14:textId="77777777" w:rsidTr="00DE36C7">
        <w:trPr>
          <w:trHeight w:val="378"/>
        </w:trPr>
        <w:tc>
          <w:tcPr>
            <w:tcW w:w="3559" w:type="dxa"/>
            <w:shd w:val="clear" w:color="auto" w:fill="FFFFFF"/>
            <w:vAlign w:val="bottom"/>
            <w:hideMark/>
          </w:tcPr>
          <w:p w14:paraId="2F0FDA21" w14:textId="77777777" w:rsidR="00DE36C7" w:rsidRPr="008373B7" w:rsidRDefault="00AC7AAF" w:rsidP="008367F7">
            <w:pPr>
              <w:rPr>
                <w:rFonts w:cs="Arial"/>
                <w:b/>
                <w:color w:val="000000"/>
                <w:szCs w:val="22"/>
              </w:rPr>
            </w:pPr>
            <w:bookmarkStart w:id="121" w:name="_Toc427408136"/>
            <w:r>
              <w:br w:type="page"/>
            </w:r>
            <w:r w:rsidR="00DE36C7" w:rsidRPr="008373B7">
              <w:rPr>
                <w:rFonts w:cs="Arial"/>
                <w:b/>
                <w:color w:val="000000"/>
                <w:szCs w:val="22"/>
              </w:rPr>
              <w:t xml:space="preserve">Total artefacts in this Package: </w:t>
            </w:r>
          </w:p>
        </w:tc>
        <w:tc>
          <w:tcPr>
            <w:tcW w:w="10631" w:type="dxa"/>
            <w:shd w:val="clear" w:color="auto" w:fill="FFFFFF"/>
            <w:noWrap/>
            <w:vAlign w:val="bottom"/>
            <w:hideMark/>
          </w:tcPr>
          <w:p w14:paraId="0E300121" w14:textId="77777777" w:rsidR="00DE36C7" w:rsidRPr="008373B7" w:rsidRDefault="00326F40" w:rsidP="008367F7">
            <w:pPr>
              <w:rPr>
                <w:rFonts w:cs="Arial"/>
                <w:b/>
                <w:bCs/>
                <w:color w:val="000000"/>
                <w:szCs w:val="22"/>
              </w:rPr>
            </w:pPr>
            <w:r>
              <w:rPr>
                <w:rFonts w:cs="Arial"/>
                <w:b/>
                <w:bCs/>
                <w:color w:val="000000"/>
                <w:szCs w:val="22"/>
              </w:rPr>
              <w:t>25</w:t>
            </w:r>
          </w:p>
        </w:tc>
      </w:tr>
      <w:tr w:rsidR="00DE36C7" w:rsidRPr="003F6A08" w14:paraId="670B6012" w14:textId="77777777" w:rsidTr="00DE36C7">
        <w:trPr>
          <w:trHeight w:val="378"/>
        </w:trPr>
        <w:tc>
          <w:tcPr>
            <w:tcW w:w="3559" w:type="dxa"/>
            <w:shd w:val="clear" w:color="auto" w:fill="FFFFFF"/>
            <w:vAlign w:val="bottom"/>
            <w:hideMark/>
          </w:tcPr>
          <w:p w14:paraId="62E7CBAA"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10631" w:type="dxa"/>
            <w:shd w:val="clear" w:color="auto" w:fill="FFFFFF"/>
            <w:noWrap/>
            <w:vAlign w:val="bottom"/>
          </w:tcPr>
          <w:p w14:paraId="717D17EA" w14:textId="77777777" w:rsidR="00DE36C7" w:rsidRPr="008373B7" w:rsidRDefault="001105EA" w:rsidP="00330CB0">
            <w:pPr>
              <w:rPr>
                <w:rFonts w:cs="Arial"/>
                <w:color w:val="000000"/>
                <w:szCs w:val="22"/>
              </w:rPr>
            </w:pPr>
            <w:r>
              <w:rPr>
                <w:rFonts w:cs="Arial"/>
                <w:color w:val="000000"/>
                <w:szCs w:val="22"/>
              </w:rPr>
              <w:t>21</w:t>
            </w:r>
          </w:p>
        </w:tc>
      </w:tr>
      <w:tr w:rsidR="00DE36C7" w:rsidRPr="003F6A08" w14:paraId="566E31B2" w14:textId="77777777" w:rsidTr="008367F7">
        <w:trPr>
          <w:trHeight w:val="378"/>
        </w:trPr>
        <w:tc>
          <w:tcPr>
            <w:tcW w:w="3559" w:type="dxa"/>
            <w:shd w:val="clear" w:color="auto" w:fill="FFFFFF"/>
            <w:vAlign w:val="bottom"/>
            <w:hideMark/>
          </w:tcPr>
          <w:p w14:paraId="3A717A51"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10631" w:type="dxa"/>
            <w:shd w:val="clear" w:color="auto" w:fill="FFFFFF"/>
            <w:noWrap/>
            <w:vAlign w:val="bottom"/>
          </w:tcPr>
          <w:p w14:paraId="2E6E3EDB" w14:textId="77777777" w:rsidR="00DE36C7" w:rsidRPr="008373B7" w:rsidRDefault="00CB29CE" w:rsidP="00E218C4">
            <w:pPr>
              <w:rPr>
                <w:rFonts w:cs="Arial"/>
                <w:color w:val="000000"/>
                <w:szCs w:val="22"/>
              </w:rPr>
            </w:pPr>
            <w:r>
              <w:rPr>
                <w:rFonts w:cs="Arial"/>
                <w:color w:val="000000"/>
                <w:szCs w:val="22"/>
              </w:rPr>
              <w:t>0</w:t>
            </w:r>
          </w:p>
        </w:tc>
      </w:tr>
      <w:tr w:rsidR="00DE36C7" w:rsidRPr="003F6A08" w14:paraId="292F2368" w14:textId="77777777" w:rsidTr="008367F7">
        <w:trPr>
          <w:trHeight w:val="378"/>
        </w:trPr>
        <w:tc>
          <w:tcPr>
            <w:tcW w:w="3559" w:type="dxa"/>
            <w:shd w:val="clear" w:color="auto" w:fill="FFFFFF"/>
            <w:vAlign w:val="bottom"/>
            <w:hideMark/>
          </w:tcPr>
          <w:p w14:paraId="5C756735"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10631" w:type="dxa"/>
            <w:shd w:val="clear" w:color="auto" w:fill="FFFFFF"/>
            <w:noWrap/>
            <w:vAlign w:val="bottom"/>
          </w:tcPr>
          <w:p w14:paraId="1F054B86" w14:textId="77777777" w:rsidR="00DE36C7" w:rsidRPr="008373B7" w:rsidRDefault="001105EA" w:rsidP="008367F7">
            <w:pPr>
              <w:rPr>
                <w:rFonts w:cs="Arial"/>
                <w:color w:val="000000"/>
                <w:szCs w:val="22"/>
              </w:rPr>
            </w:pPr>
            <w:r>
              <w:rPr>
                <w:rFonts w:cs="Arial"/>
                <w:color w:val="000000"/>
                <w:szCs w:val="22"/>
              </w:rPr>
              <w:t>4</w:t>
            </w:r>
          </w:p>
        </w:tc>
      </w:tr>
      <w:tr w:rsidR="00DE36C7" w:rsidRPr="003F6A08" w14:paraId="0309BBD4" w14:textId="77777777" w:rsidTr="00DE36C7">
        <w:trPr>
          <w:trHeight w:val="378"/>
        </w:trPr>
        <w:tc>
          <w:tcPr>
            <w:tcW w:w="3559" w:type="dxa"/>
            <w:shd w:val="clear" w:color="auto" w:fill="FFFFFF"/>
            <w:vAlign w:val="bottom"/>
            <w:hideMark/>
          </w:tcPr>
          <w:p w14:paraId="106E0A73"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10631" w:type="dxa"/>
            <w:shd w:val="clear" w:color="auto" w:fill="FFFFFF"/>
            <w:noWrap/>
            <w:vAlign w:val="bottom"/>
          </w:tcPr>
          <w:p w14:paraId="6893A40F" w14:textId="77777777" w:rsidR="00DE36C7" w:rsidRPr="008373B7" w:rsidRDefault="00326F40" w:rsidP="008367F7">
            <w:pPr>
              <w:rPr>
                <w:rFonts w:cs="Arial"/>
                <w:color w:val="000000"/>
                <w:szCs w:val="22"/>
              </w:rPr>
            </w:pPr>
            <w:r>
              <w:rPr>
                <w:rFonts w:cs="Arial"/>
                <w:color w:val="000000"/>
                <w:szCs w:val="22"/>
              </w:rPr>
              <w:t>0</w:t>
            </w:r>
          </w:p>
        </w:tc>
      </w:tr>
      <w:tr w:rsidR="00DE36C7" w:rsidRPr="003F6A08" w14:paraId="40924C63" w14:textId="77777777" w:rsidTr="00DE36C7">
        <w:trPr>
          <w:trHeight w:val="378"/>
        </w:trPr>
        <w:tc>
          <w:tcPr>
            <w:tcW w:w="3559" w:type="dxa"/>
            <w:shd w:val="clear" w:color="auto" w:fill="FFFFFF"/>
            <w:vAlign w:val="bottom"/>
          </w:tcPr>
          <w:p w14:paraId="27776878"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10631" w:type="dxa"/>
            <w:shd w:val="clear" w:color="auto" w:fill="FFFFFF"/>
            <w:noWrap/>
            <w:vAlign w:val="bottom"/>
          </w:tcPr>
          <w:p w14:paraId="2AEF7CC5" w14:textId="77777777" w:rsidR="00DE36C7" w:rsidRPr="008373B7" w:rsidRDefault="00DA6497" w:rsidP="008367F7">
            <w:pPr>
              <w:rPr>
                <w:rFonts w:cs="Arial"/>
                <w:color w:val="000000"/>
                <w:szCs w:val="22"/>
              </w:rPr>
            </w:pPr>
            <w:r>
              <w:rPr>
                <w:rFonts w:cs="Arial"/>
                <w:color w:val="000000"/>
                <w:szCs w:val="22"/>
              </w:rPr>
              <w:t>0</w:t>
            </w:r>
          </w:p>
        </w:tc>
      </w:tr>
    </w:tbl>
    <w:p w14:paraId="47893BFE" w14:textId="77777777" w:rsidR="00D55EA4" w:rsidRPr="009317B9" w:rsidRDefault="00D55EA4" w:rsidP="00D55EA4">
      <w:pPr>
        <w:pStyle w:val="Head1"/>
        <w:tabs>
          <w:tab w:val="clear" w:pos="2130"/>
        </w:tabs>
        <w:ind w:left="431" w:hanging="431"/>
        <w:jc w:val="both"/>
        <w:rPr>
          <w:b/>
          <w:color w:val="1F497D"/>
        </w:rPr>
      </w:pPr>
      <w:bookmarkStart w:id="122" w:name="_Toc2940842"/>
      <w:bookmarkEnd w:id="121"/>
      <w:r w:rsidRPr="009317B9">
        <w:rPr>
          <w:b/>
          <w:color w:val="1F497D"/>
        </w:rPr>
        <w:lastRenderedPageBreak/>
        <w:t>C# changes</w:t>
      </w:r>
      <w:bookmarkEnd w:id="122"/>
    </w:p>
    <w:p w14:paraId="76CF6ACB" w14:textId="77777777" w:rsidR="003E4A30" w:rsidRDefault="003E4A30" w:rsidP="003E4A30">
      <w:pPr>
        <w:pStyle w:val="Heading2"/>
      </w:pPr>
      <w:bookmarkStart w:id="123" w:name="_Toc2940843"/>
      <w:r>
        <w:t xml:space="preserve">Technical </w:t>
      </w:r>
      <w:r w:rsidR="004E5592">
        <w:t>c</w:t>
      </w:r>
      <w:r>
        <w:t>hanges</w:t>
      </w:r>
      <w:bookmarkEnd w:id="123"/>
    </w:p>
    <w:p w14:paraId="0E40E0B1" w14:textId="77777777" w:rsidR="00022448" w:rsidRPr="00CE361E" w:rsidRDefault="006F000B" w:rsidP="000603D0">
      <w:pPr>
        <w:pStyle w:val="Maintext"/>
        <w:shd w:val="clear" w:color="auto" w:fill="FFFFFF"/>
        <w:ind w:left="993" w:hanging="993"/>
        <w:jc w:val="both"/>
        <w:rPr>
          <w:rFonts w:cs="Arial"/>
          <w:sz w:val="20"/>
          <w:szCs w:val="20"/>
        </w:rPr>
      </w:pPr>
      <w:r>
        <w:t>None</w:t>
      </w:r>
    </w:p>
    <w:p w14:paraId="69F88BFD" w14:textId="77777777" w:rsidR="003E4A30" w:rsidRDefault="003E4A30" w:rsidP="003E4A30">
      <w:pPr>
        <w:pStyle w:val="Heading2"/>
      </w:pPr>
      <w:bookmarkStart w:id="124" w:name="_Toc2940844"/>
      <w:r>
        <w:t xml:space="preserve">Event </w:t>
      </w:r>
      <w:r w:rsidR="004E5592">
        <w:t>m</w:t>
      </w:r>
      <w:r>
        <w:t xml:space="preserve">essage </w:t>
      </w:r>
      <w:r w:rsidR="004E5592">
        <w:t>c</w:t>
      </w:r>
      <w:r>
        <w:t>hanges</w:t>
      </w:r>
      <w:bookmarkEnd w:id="124"/>
    </w:p>
    <w:p w14:paraId="7F1F50C2" w14:textId="77777777" w:rsidR="00E30144" w:rsidRDefault="00E30144" w:rsidP="00CC7DD3"/>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6964DF" w:rsidRPr="008D43EE" w14:paraId="3365E831" w14:textId="77777777" w:rsidTr="00B84D44">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6F6A193C" w14:textId="77777777" w:rsidR="006964DF" w:rsidRPr="008D43EE" w:rsidRDefault="006964DF" w:rsidP="00B84D44">
            <w:pPr>
              <w:spacing w:before="60" w:after="60"/>
              <w:rPr>
                <w:rFonts w:cs="Arial"/>
                <w:b/>
                <w:bCs/>
                <w:color w:val="FFFFFF"/>
                <w:sz w:val="20"/>
                <w:szCs w:val="20"/>
              </w:rPr>
            </w:pPr>
            <w:r w:rsidRPr="008D43EE">
              <w:rPr>
                <w:rFonts w:cs="Arial"/>
                <w:b/>
                <w:color w:val="FFFFFF"/>
                <w:sz w:val="20"/>
                <w:szCs w:val="20"/>
              </w:rPr>
              <w:t xml:space="preserve">Service </w:t>
            </w:r>
            <w:r>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54570F40" w14:textId="77777777" w:rsidR="006964DF" w:rsidRPr="008D43EE" w:rsidRDefault="006964DF" w:rsidP="00B84D44">
            <w:pPr>
              <w:spacing w:before="60" w:after="60"/>
              <w:rPr>
                <w:rFonts w:cs="Arial"/>
                <w:b/>
                <w:bCs/>
                <w:color w:val="FFFFFF"/>
                <w:sz w:val="20"/>
                <w:szCs w:val="20"/>
              </w:rPr>
            </w:pPr>
            <w:r w:rsidRPr="008D43EE">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2AF0FF37" w14:textId="77777777" w:rsidR="006964DF" w:rsidRPr="008D43EE" w:rsidRDefault="006964DF" w:rsidP="00B84D44">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7A7BA935" w14:textId="77777777" w:rsidR="006964DF" w:rsidRPr="009D10E7" w:rsidRDefault="006964DF" w:rsidP="00B84D44">
            <w:pPr>
              <w:spacing w:before="60" w:after="60"/>
              <w:rPr>
                <w:rFonts w:cs="Arial"/>
                <w:b/>
                <w:color w:val="FFFFFF"/>
                <w:sz w:val="20"/>
                <w:szCs w:val="20"/>
              </w:rPr>
            </w:pPr>
            <w:r w:rsidRPr="008D43EE">
              <w:rPr>
                <w:rFonts w:cs="Arial"/>
                <w:b/>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hideMark/>
          </w:tcPr>
          <w:p w14:paraId="75175A59" w14:textId="77777777" w:rsidR="006964DF" w:rsidRPr="008D43EE" w:rsidRDefault="006964DF" w:rsidP="00B84D44">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1BF21187" w14:textId="77777777" w:rsidR="006964DF" w:rsidRPr="008D43EE" w:rsidRDefault="006964DF" w:rsidP="00B84D44">
            <w:pPr>
              <w:spacing w:before="60" w:after="60"/>
              <w:rPr>
                <w:rFonts w:cs="Arial"/>
                <w:b/>
                <w:bCs/>
                <w:color w:val="FFFFFF"/>
                <w:sz w:val="20"/>
                <w:szCs w:val="20"/>
              </w:rPr>
            </w:pPr>
            <w:r w:rsidRPr="008D43EE">
              <w:rPr>
                <w:rFonts w:cs="Arial"/>
                <w:b/>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tcPr>
          <w:p w14:paraId="30973200" w14:textId="77777777" w:rsidR="006964DF" w:rsidRPr="008D43EE" w:rsidRDefault="006964DF" w:rsidP="00B84D44">
            <w:pPr>
              <w:spacing w:before="60" w:after="60"/>
              <w:rPr>
                <w:rFonts w:cs="Arial"/>
                <w:b/>
                <w:bCs/>
                <w:color w:val="FFFFFF"/>
                <w:sz w:val="20"/>
                <w:szCs w:val="20"/>
              </w:rPr>
            </w:pPr>
            <w:r w:rsidRPr="008D43EE">
              <w:rPr>
                <w:rFonts w:cs="Arial"/>
                <w:b/>
                <w:color w:val="FFFFFF"/>
                <w:sz w:val="20"/>
                <w:szCs w:val="20"/>
              </w:rPr>
              <w:t>New Message ID</w:t>
            </w:r>
          </w:p>
        </w:tc>
      </w:tr>
      <w:tr w:rsidR="006964DF" w:rsidRPr="008D43EE" w14:paraId="2D0B11A5" w14:textId="77777777" w:rsidTr="00B84D44">
        <w:trPr>
          <w:trHeight w:val="288"/>
        </w:trPr>
        <w:tc>
          <w:tcPr>
            <w:tcW w:w="2425" w:type="dxa"/>
            <w:tcBorders>
              <w:top w:val="single" w:sz="4" w:space="0" w:color="95B3D7"/>
              <w:left w:val="nil"/>
              <w:bottom w:val="single" w:sz="4" w:space="0" w:color="95B3D7"/>
              <w:right w:val="nil"/>
            </w:tcBorders>
            <w:shd w:val="clear" w:color="auto" w:fill="DBE5F1"/>
            <w:noWrap/>
          </w:tcPr>
          <w:p w14:paraId="6789707F" w14:textId="77777777" w:rsidR="002875F8" w:rsidRDefault="002875F8" w:rsidP="002875F8">
            <w:pPr>
              <w:spacing w:before="60" w:after="60"/>
              <w:rPr>
                <w:rFonts w:ascii="Calibri" w:hAnsi="Calibri" w:cs="Segoe UI"/>
                <w:color w:val="000000"/>
                <w:sz w:val="21"/>
                <w:szCs w:val="21"/>
              </w:rPr>
            </w:pPr>
            <w:r w:rsidRPr="00350488">
              <w:rPr>
                <w:rFonts w:ascii="Calibri" w:hAnsi="Calibri" w:cs="Segoe UI"/>
                <w:color w:val="000000"/>
                <w:sz w:val="21"/>
                <w:szCs w:val="21"/>
              </w:rPr>
              <w:t xml:space="preserve">Account Role 2017 </w:t>
            </w:r>
            <w:r>
              <w:rPr>
                <w:rFonts w:ascii="Calibri" w:hAnsi="Calibri" w:cs="Segoe UI"/>
                <w:color w:val="000000"/>
                <w:sz w:val="21"/>
                <w:szCs w:val="21"/>
              </w:rPr>
              <w:t>–</w:t>
            </w:r>
            <w:r w:rsidRPr="00350488">
              <w:rPr>
                <w:rFonts w:ascii="Calibri" w:hAnsi="Calibri" w:cs="Segoe UI"/>
                <w:color w:val="000000"/>
                <w:sz w:val="21"/>
                <w:szCs w:val="21"/>
              </w:rPr>
              <w:t xml:space="preserve"> </w:t>
            </w:r>
            <w:r>
              <w:rPr>
                <w:rFonts w:ascii="Calibri" w:hAnsi="Calibri" w:cs="Segoe UI"/>
                <w:color w:val="000000"/>
                <w:sz w:val="21"/>
                <w:szCs w:val="21"/>
              </w:rPr>
              <w:t>Submit</w:t>
            </w:r>
          </w:p>
          <w:p w14:paraId="1EADAA08" w14:textId="77777777" w:rsidR="002875F8" w:rsidRDefault="002875F8" w:rsidP="002875F8">
            <w:pPr>
              <w:spacing w:before="60" w:after="60"/>
              <w:rPr>
                <w:rFonts w:ascii="Calibri" w:hAnsi="Calibri" w:cs="Segoe UI"/>
                <w:color w:val="000000"/>
                <w:sz w:val="21"/>
                <w:szCs w:val="21"/>
              </w:rPr>
            </w:pPr>
            <w:r w:rsidRPr="00350488">
              <w:rPr>
                <w:rFonts w:ascii="Calibri" w:hAnsi="Calibri" w:cs="Segoe UI"/>
                <w:color w:val="000000"/>
                <w:sz w:val="21"/>
                <w:szCs w:val="21"/>
              </w:rPr>
              <w:t xml:space="preserve">Account Role 2017 </w:t>
            </w:r>
            <w:r>
              <w:rPr>
                <w:rFonts w:ascii="Calibri" w:hAnsi="Calibri" w:cs="Segoe UI"/>
                <w:color w:val="000000"/>
                <w:sz w:val="21"/>
                <w:szCs w:val="21"/>
              </w:rPr>
              <w:t>–</w:t>
            </w:r>
            <w:r w:rsidRPr="00350488">
              <w:rPr>
                <w:rFonts w:ascii="Calibri" w:hAnsi="Calibri" w:cs="Segoe UI"/>
                <w:color w:val="000000"/>
                <w:sz w:val="21"/>
                <w:szCs w:val="21"/>
              </w:rPr>
              <w:t xml:space="preserve"> </w:t>
            </w:r>
            <w:r>
              <w:rPr>
                <w:rFonts w:ascii="Calibri" w:hAnsi="Calibri" w:cs="Segoe UI"/>
                <w:color w:val="000000"/>
                <w:sz w:val="21"/>
                <w:szCs w:val="21"/>
              </w:rPr>
              <w:t>Update</w:t>
            </w:r>
          </w:p>
          <w:p w14:paraId="0760ABFB" w14:textId="77777777" w:rsidR="006964DF" w:rsidRPr="006F2F32" w:rsidRDefault="002875F8" w:rsidP="002875F8">
            <w:pPr>
              <w:spacing w:before="60" w:after="60"/>
              <w:rPr>
                <w:rFonts w:ascii="Calibri" w:hAnsi="Calibri" w:cs="Segoe UI"/>
                <w:color w:val="000000"/>
                <w:sz w:val="21"/>
                <w:szCs w:val="21"/>
              </w:rPr>
            </w:pPr>
            <w:r w:rsidRPr="00350488">
              <w:rPr>
                <w:rFonts w:ascii="Calibri" w:hAnsi="Calibri" w:cs="Segoe UI"/>
                <w:color w:val="000000"/>
                <w:sz w:val="21"/>
                <w:szCs w:val="21"/>
              </w:rPr>
              <w:t xml:space="preserve">Account Role 2017 - </w:t>
            </w:r>
            <w:r>
              <w:rPr>
                <w:rFonts w:ascii="Calibri" w:hAnsi="Calibri" w:cs="Segoe UI"/>
                <w:color w:val="000000"/>
                <w:sz w:val="21"/>
                <w:szCs w:val="21"/>
              </w:rPr>
              <w:t>Cancel</w:t>
            </w:r>
          </w:p>
        </w:tc>
        <w:tc>
          <w:tcPr>
            <w:tcW w:w="1701" w:type="dxa"/>
            <w:tcBorders>
              <w:top w:val="single" w:sz="4" w:space="0" w:color="95B3D7"/>
              <w:left w:val="nil"/>
              <w:bottom w:val="single" w:sz="4" w:space="0" w:color="95B3D7"/>
              <w:right w:val="nil"/>
            </w:tcBorders>
            <w:shd w:val="clear" w:color="auto" w:fill="DBE5F1"/>
          </w:tcPr>
          <w:p w14:paraId="22B28311" w14:textId="77777777" w:rsidR="006964DF" w:rsidRPr="006F2F32" w:rsidRDefault="00C87B0F" w:rsidP="00B84D44">
            <w:pPr>
              <w:spacing w:before="60" w:after="60"/>
              <w:rPr>
                <w:rFonts w:ascii="Calibri" w:hAnsi="Calibri" w:cs="Segoe UI"/>
                <w:color w:val="000000"/>
                <w:sz w:val="21"/>
                <w:szCs w:val="21"/>
              </w:rPr>
            </w:pPr>
            <w:r w:rsidRPr="006F2F32">
              <w:rPr>
                <w:rFonts w:ascii="Calibri" w:hAnsi="Calibri" w:cs="Segoe UI"/>
                <w:color w:val="000000"/>
                <w:sz w:val="21"/>
                <w:szCs w:val="21"/>
              </w:rPr>
              <w:t>N/A</w:t>
            </w:r>
          </w:p>
        </w:tc>
        <w:tc>
          <w:tcPr>
            <w:tcW w:w="1134" w:type="dxa"/>
            <w:tcBorders>
              <w:top w:val="single" w:sz="4" w:space="0" w:color="95B3D7"/>
              <w:left w:val="nil"/>
              <w:bottom w:val="single" w:sz="4" w:space="0" w:color="95B3D7"/>
              <w:right w:val="nil"/>
            </w:tcBorders>
            <w:shd w:val="clear" w:color="auto" w:fill="DBE5F1"/>
          </w:tcPr>
          <w:p w14:paraId="355AF692" w14:textId="77777777" w:rsidR="006964DF" w:rsidRPr="006F2F32" w:rsidRDefault="006964DF" w:rsidP="00B84D44">
            <w:pPr>
              <w:spacing w:before="60" w:after="60"/>
              <w:rPr>
                <w:rFonts w:ascii="Calibri" w:hAnsi="Calibri" w:cs="Segoe UI"/>
                <w:color w:val="000000"/>
                <w:sz w:val="21"/>
                <w:szCs w:val="21"/>
              </w:rPr>
            </w:pPr>
            <w:r w:rsidRPr="006F2F32">
              <w:rPr>
                <w:rFonts w:ascii="Calibri" w:hAnsi="Calibri" w:cs="Segoe UI"/>
                <w:color w:val="000000"/>
                <w:sz w:val="21"/>
                <w:szCs w:val="21"/>
              </w:rPr>
              <w:t>Update</w:t>
            </w:r>
          </w:p>
        </w:tc>
        <w:tc>
          <w:tcPr>
            <w:tcW w:w="2977" w:type="dxa"/>
            <w:tcBorders>
              <w:top w:val="single" w:sz="4" w:space="0" w:color="95B3D7"/>
              <w:left w:val="nil"/>
              <w:bottom w:val="single" w:sz="4" w:space="0" w:color="95B3D7"/>
              <w:right w:val="nil"/>
            </w:tcBorders>
            <w:shd w:val="clear" w:color="auto" w:fill="DBE5F1"/>
          </w:tcPr>
          <w:p w14:paraId="7DB21F3E" w14:textId="77777777" w:rsidR="006964DF" w:rsidRPr="006F2F32" w:rsidRDefault="006964DF" w:rsidP="00B84D44">
            <w:pPr>
              <w:spacing w:before="60" w:after="60"/>
              <w:rPr>
                <w:rFonts w:ascii="Calibri" w:hAnsi="Calibri" w:cs="Segoe UI"/>
                <w:color w:val="000000"/>
                <w:sz w:val="21"/>
                <w:szCs w:val="21"/>
              </w:rPr>
            </w:pPr>
            <w:r w:rsidRPr="006F2F32">
              <w:rPr>
                <w:rFonts w:ascii="Calibri" w:hAnsi="Calibri" w:cs="Segoe UI"/>
                <w:color w:val="000000"/>
                <w:sz w:val="21"/>
                <w:szCs w:val="21"/>
              </w:rPr>
              <w:t>Unknown error occurred ({Code}).</w:t>
            </w:r>
          </w:p>
        </w:tc>
        <w:tc>
          <w:tcPr>
            <w:tcW w:w="1984" w:type="dxa"/>
            <w:tcBorders>
              <w:top w:val="single" w:sz="4" w:space="0" w:color="95B3D7"/>
              <w:left w:val="nil"/>
              <w:bottom w:val="single" w:sz="4" w:space="0" w:color="95B3D7"/>
              <w:right w:val="nil"/>
            </w:tcBorders>
            <w:shd w:val="clear" w:color="auto" w:fill="DBE5F1"/>
          </w:tcPr>
          <w:p w14:paraId="3565966B" w14:textId="77777777" w:rsidR="006964DF" w:rsidRPr="006F2F32" w:rsidRDefault="006964DF" w:rsidP="00B84D44">
            <w:pPr>
              <w:spacing w:before="60" w:after="60"/>
              <w:rPr>
                <w:rFonts w:ascii="Calibri" w:hAnsi="Calibri" w:cs="Segoe UI"/>
                <w:color w:val="000000"/>
                <w:sz w:val="21"/>
                <w:szCs w:val="21"/>
              </w:rPr>
            </w:pPr>
            <w:r w:rsidRPr="006F2F32">
              <w:rPr>
                <w:rFonts w:ascii="Calibri" w:hAnsi="Calibri" w:cs="Segoe UI"/>
                <w:color w:val="000000"/>
                <w:sz w:val="21"/>
                <w:szCs w:val="21"/>
              </w:rPr>
              <w:t>CMN.ATO.ACCROLE.UNKNOWN</w:t>
            </w:r>
          </w:p>
        </w:tc>
        <w:tc>
          <w:tcPr>
            <w:tcW w:w="3261" w:type="dxa"/>
            <w:tcBorders>
              <w:top w:val="single" w:sz="4" w:space="0" w:color="95B3D7"/>
              <w:left w:val="nil"/>
              <w:bottom w:val="single" w:sz="4" w:space="0" w:color="95B3D7"/>
              <w:right w:val="nil"/>
            </w:tcBorders>
            <w:shd w:val="clear" w:color="auto" w:fill="DBE5F1"/>
          </w:tcPr>
          <w:p w14:paraId="15485B51" w14:textId="77777777" w:rsidR="006964DF" w:rsidRPr="008D43EE" w:rsidRDefault="006964DF" w:rsidP="00B84D44">
            <w:pPr>
              <w:spacing w:before="60" w:after="60"/>
              <w:rPr>
                <w:rFonts w:cs="Arial"/>
                <w:color w:val="000000"/>
                <w:sz w:val="20"/>
                <w:szCs w:val="20"/>
              </w:rPr>
            </w:pPr>
            <w:r>
              <w:rPr>
                <w:rFonts w:ascii="Calibri" w:hAnsi="Calibri" w:cs="Segoe UI"/>
                <w:color w:val="000000"/>
                <w:sz w:val="21"/>
                <w:szCs w:val="21"/>
              </w:rPr>
              <w:t>An unexpected error has occurred, try again. If problem persists, contact the ATO. Error code {Code}.</w:t>
            </w:r>
          </w:p>
        </w:tc>
        <w:tc>
          <w:tcPr>
            <w:tcW w:w="1984" w:type="dxa"/>
            <w:tcBorders>
              <w:top w:val="single" w:sz="4" w:space="0" w:color="95B3D7"/>
              <w:left w:val="nil"/>
              <w:bottom w:val="single" w:sz="4" w:space="0" w:color="95B3D7"/>
              <w:right w:val="nil"/>
            </w:tcBorders>
            <w:shd w:val="clear" w:color="auto" w:fill="DBE5F1"/>
          </w:tcPr>
          <w:p w14:paraId="13E4011A" w14:textId="77777777" w:rsidR="006964DF" w:rsidRPr="008D43EE" w:rsidRDefault="006964DF" w:rsidP="00B84D44">
            <w:pPr>
              <w:spacing w:before="60" w:after="60"/>
              <w:rPr>
                <w:rFonts w:cs="Arial"/>
                <w:color w:val="000000"/>
                <w:sz w:val="20"/>
                <w:szCs w:val="20"/>
              </w:rPr>
            </w:pPr>
            <w:r w:rsidRPr="006F2F32">
              <w:rPr>
                <w:rFonts w:ascii="Calibri" w:hAnsi="Calibri" w:cs="Segoe UI"/>
                <w:color w:val="000000"/>
                <w:sz w:val="21"/>
                <w:szCs w:val="21"/>
              </w:rPr>
              <w:t>CMN.ATO.ACCROLE.UNKNOWN</w:t>
            </w:r>
          </w:p>
        </w:tc>
      </w:tr>
      <w:tr w:rsidR="002875F8" w:rsidRPr="008D43EE" w14:paraId="4ABEAF0B" w14:textId="77777777" w:rsidTr="00B84D44">
        <w:trPr>
          <w:trHeight w:val="288"/>
        </w:trPr>
        <w:tc>
          <w:tcPr>
            <w:tcW w:w="2425" w:type="dxa"/>
            <w:tcBorders>
              <w:top w:val="single" w:sz="4" w:space="0" w:color="95B3D7"/>
              <w:left w:val="nil"/>
              <w:bottom w:val="single" w:sz="4" w:space="0" w:color="95B3D7"/>
              <w:right w:val="nil"/>
            </w:tcBorders>
            <w:shd w:val="clear" w:color="auto" w:fill="FFFFFF"/>
            <w:noWrap/>
          </w:tcPr>
          <w:p w14:paraId="1CB0C08F" w14:textId="77777777" w:rsidR="002875F8" w:rsidRPr="008D43EE" w:rsidRDefault="002875F8" w:rsidP="005857EC">
            <w:pPr>
              <w:spacing w:before="60" w:after="60"/>
              <w:rPr>
                <w:rFonts w:cs="Arial"/>
                <w:color w:val="000000"/>
                <w:sz w:val="20"/>
                <w:szCs w:val="20"/>
              </w:rPr>
            </w:pPr>
            <w:r w:rsidRPr="00350488">
              <w:rPr>
                <w:rFonts w:ascii="Calibri" w:hAnsi="Calibri" w:cs="Segoe UI"/>
                <w:color w:val="000000"/>
                <w:sz w:val="21"/>
                <w:szCs w:val="21"/>
              </w:rPr>
              <w:t xml:space="preserve">Account Role 2017 </w:t>
            </w:r>
            <w:r>
              <w:rPr>
                <w:rFonts w:ascii="Calibri" w:hAnsi="Calibri" w:cs="Segoe UI"/>
                <w:color w:val="000000"/>
                <w:sz w:val="21"/>
                <w:szCs w:val="21"/>
              </w:rPr>
              <w:t>–</w:t>
            </w:r>
            <w:r w:rsidRPr="00350488">
              <w:rPr>
                <w:rFonts w:ascii="Calibri" w:hAnsi="Calibri" w:cs="Segoe UI"/>
                <w:color w:val="000000"/>
                <w:sz w:val="21"/>
                <w:szCs w:val="21"/>
              </w:rPr>
              <w:t xml:space="preserve"> </w:t>
            </w:r>
            <w:r>
              <w:rPr>
                <w:rFonts w:ascii="Calibri" w:hAnsi="Calibri" w:cs="Segoe UI"/>
                <w:color w:val="000000"/>
                <w:sz w:val="21"/>
                <w:szCs w:val="21"/>
              </w:rPr>
              <w:t>Update</w:t>
            </w:r>
          </w:p>
        </w:tc>
        <w:tc>
          <w:tcPr>
            <w:tcW w:w="1701" w:type="dxa"/>
            <w:tcBorders>
              <w:top w:val="single" w:sz="4" w:space="0" w:color="95B3D7"/>
              <w:left w:val="nil"/>
              <w:bottom w:val="single" w:sz="4" w:space="0" w:color="95B3D7"/>
              <w:right w:val="nil"/>
            </w:tcBorders>
            <w:shd w:val="clear" w:color="auto" w:fill="FFFFFF"/>
          </w:tcPr>
          <w:p w14:paraId="43D7EAB7" w14:textId="77777777" w:rsidR="002875F8" w:rsidRPr="008D43EE" w:rsidRDefault="002875F8" w:rsidP="00B84D44">
            <w:pPr>
              <w:spacing w:before="60" w:after="60"/>
              <w:rPr>
                <w:rFonts w:cs="Arial"/>
                <w:color w:val="000000"/>
                <w:sz w:val="20"/>
                <w:szCs w:val="20"/>
              </w:rPr>
            </w:pPr>
            <w:r w:rsidRPr="00350488">
              <w:rPr>
                <w:rFonts w:ascii="Calibri" w:hAnsi="Calibri" w:cs="Segoe UI"/>
                <w:color w:val="000000"/>
                <w:sz w:val="21"/>
                <w:szCs w:val="21"/>
              </w:rPr>
              <w:t>N/A</w:t>
            </w:r>
          </w:p>
        </w:tc>
        <w:tc>
          <w:tcPr>
            <w:tcW w:w="1134" w:type="dxa"/>
            <w:tcBorders>
              <w:top w:val="single" w:sz="4" w:space="0" w:color="95B3D7"/>
              <w:left w:val="nil"/>
              <w:bottom w:val="single" w:sz="4" w:space="0" w:color="95B3D7"/>
              <w:right w:val="nil"/>
            </w:tcBorders>
            <w:shd w:val="clear" w:color="auto" w:fill="FFFFFF"/>
          </w:tcPr>
          <w:p w14:paraId="4D54543C" w14:textId="77777777" w:rsidR="002875F8" w:rsidRPr="008D43EE" w:rsidRDefault="002875F8" w:rsidP="00B84D44">
            <w:pPr>
              <w:spacing w:before="60" w:after="60"/>
              <w:rPr>
                <w:rFonts w:cs="Arial"/>
                <w:color w:val="000000"/>
                <w:sz w:val="20"/>
                <w:szCs w:val="20"/>
              </w:rPr>
            </w:pPr>
            <w:r>
              <w:rPr>
                <w:rFonts w:cs="Arial"/>
                <w:color w:val="000000"/>
                <w:sz w:val="20"/>
                <w:szCs w:val="20"/>
              </w:rPr>
              <w:t>Added</w:t>
            </w:r>
          </w:p>
        </w:tc>
        <w:tc>
          <w:tcPr>
            <w:tcW w:w="2977" w:type="dxa"/>
            <w:tcBorders>
              <w:top w:val="single" w:sz="4" w:space="0" w:color="95B3D7"/>
              <w:left w:val="nil"/>
              <w:bottom w:val="single" w:sz="4" w:space="0" w:color="95B3D7"/>
              <w:right w:val="nil"/>
            </w:tcBorders>
            <w:shd w:val="clear" w:color="auto" w:fill="FFFFFF"/>
          </w:tcPr>
          <w:p w14:paraId="37304EE6" w14:textId="77777777" w:rsidR="002875F8" w:rsidRPr="008D43EE" w:rsidRDefault="002875F8" w:rsidP="00B84D44">
            <w:pPr>
              <w:spacing w:before="60" w:after="60"/>
              <w:rPr>
                <w:rFonts w:cs="Arial"/>
                <w:color w:val="000000"/>
                <w:sz w:val="20"/>
                <w:szCs w:val="20"/>
              </w:rPr>
            </w:pPr>
            <w:r>
              <w:rPr>
                <w:rFonts w:cs="Arial"/>
                <w:color w:val="000000"/>
                <w:sz w:val="20"/>
                <w:szCs w:val="20"/>
              </w:rPr>
              <w:t>N/A</w:t>
            </w:r>
          </w:p>
        </w:tc>
        <w:tc>
          <w:tcPr>
            <w:tcW w:w="1984" w:type="dxa"/>
            <w:tcBorders>
              <w:top w:val="single" w:sz="4" w:space="0" w:color="95B3D7"/>
              <w:left w:val="nil"/>
              <w:bottom w:val="single" w:sz="4" w:space="0" w:color="95B3D7"/>
              <w:right w:val="nil"/>
            </w:tcBorders>
            <w:shd w:val="clear" w:color="auto" w:fill="FFFFFF"/>
          </w:tcPr>
          <w:p w14:paraId="534FA3DF" w14:textId="77777777" w:rsidR="002875F8" w:rsidRPr="008D43EE" w:rsidRDefault="002875F8" w:rsidP="006F2F32">
            <w:pPr>
              <w:spacing w:before="60" w:after="60"/>
              <w:rPr>
                <w:rFonts w:cs="Arial"/>
                <w:color w:val="000000"/>
                <w:sz w:val="20"/>
                <w:szCs w:val="20"/>
              </w:rPr>
            </w:pPr>
            <w:r>
              <w:rPr>
                <w:rFonts w:cs="Arial"/>
                <w:color w:val="000000"/>
                <w:sz w:val="20"/>
                <w:szCs w:val="20"/>
              </w:rPr>
              <w:t>N/A</w:t>
            </w:r>
          </w:p>
        </w:tc>
        <w:tc>
          <w:tcPr>
            <w:tcW w:w="3261" w:type="dxa"/>
            <w:tcBorders>
              <w:top w:val="single" w:sz="4" w:space="0" w:color="95B3D7"/>
              <w:left w:val="nil"/>
              <w:bottom w:val="single" w:sz="4" w:space="0" w:color="95B3D7"/>
              <w:right w:val="nil"/>
            </w:tcBorders>
            <w:shd w:val="clear" w:color="auto" w:fill="FFFFFF"/>
          </w:tcPr>
          <w:p w14:paraId="314E8571" w14:textId="77777777" w:rsidR="002875F8" w:rsidRPr="008D43EE" w:rsidRDefault="002875F8" w:rsidP="00B84D44">
            <w:pPr>
              <w:spacing w:before="60" w:after="60"/>
              <w:rPr>
                <w:rFonts w:cs="Arial"/>
                <w:color w:val="000000"/>
                <w:sz w:val="20"/>
                <w:szCs w:val="20"/>
              </w:rPr>
            </w:pPr>
            <w:r w:rsidRPr="00F91C67">
              <w:rPr>
                <w:rFonts w:cs="Arial"/>
                <w:color w:val="000000"/>
                <w:sz w:val="20"/>
                <w:szCs w:val="20"/>
              </w:rPr>
              <w:t>GST reporting method request will require escalation.</w:t>
            </w:r>
          </w:p>
        </w:tc>
        <w:tc>
          <w:tcPr>
            <w:tcW w:w="1984" w:type="dxa"/>
            <w:tcBorders>
              <w:top w:val="single" w:sz="4" w:space="0" w:color="95B3D7"/>
              <w:left w:val="nil"/>
              <w:bottom w:val="single" w:sz="4" w:space="0" w:color="95B3D7"/>
              <w:right w:val="nil"/>
            </w:tcBorders>
            <w:shd w:val="clear" w:color="auto" w:fill="FFFFFF"/>
          </w:tcPr>
          <w:p w14:paraId="2C621B51" w14:textId="77777777" w:rsidR="002875F8" w:rsidRPr="008D43EE" w:rsidRDefault="002875F8" w:rsidP="00B84D44">
            <w:pPr>
              <w:spacing w:before="60" w:after="60"/>
              <w:rPr>
                <w:rFonts w:cs="Arial"/>
                <w:color w:val="000000"/>
                <w:sz w:val="20"/>
                <w:szCs w:val="20"/>
              </w:rPr>
            </w:pPr>
            <w:r w:rsidRPr="00F91C67">
              <w:rPr>
                <w:rFonts w:cs="Arial"/>
                <w:color w:val="000000"/>
                <w:sz w:val="20"/>
                <w:szCs w:val="20"/>
              </w:rPr>
              <w:t>CMN.ATO.ACCROLE.EM48150</w:t>
            </w:r>
          </w:p>
        </w:tc>
      </w:tr>
      <w:tr w:rsidR="002875F8" w:rsidRPr="008D43EE" w14:paraId="0E8365E9" w14:textId="77777777" w:rsidTr="00B84D44">
        <w:trPr>
          <w:trHeight w:val="288"/>
        </w:trPr>
        <w:tc>
          <w:tcPr>
            <w:tcW w:w="2425" w:type="dxa"/>
            <w:tcBorders>
              <w:top w:val="single" w:sz="4" w:space="0" w:color="95B3D7"/>
              <w:left w:val="nil"/>
              <w:bottom w:val="single" w:sz="4" w:space="0" w:color="95B3D7"/>
              <w:right w:val="nil"/>
            </w:tcBorders>
            <w:shd w:val="clear" w:color="auto" w:fill="DBE5F1"/>
            <w:noWrap/>
          </w:tcPr>
          <w:p w14:paraId="104E10D1" w14:textId="77777777" w:rsidR="002875F8" w:rsidRPr="006F2F32" w:rsidRDefault="002875F8" w:rsidP="00B84D44">
            <w:pPr>
              <w:spacing w:before="60" w:after="60"/>
              <w:rPr>
                <w:rFonts w:ascii="Calibri" w:hAnsi="Calibri" w:cs="Segoe UI"/>
                <w:color w:val="000000"/>
                <w:sz w:val="21"/>
                <w:szCs w:val="21"/>
              </w:rPr>
            </w:pPr>
            <w:r w:rsidRPr="00350488">
              <w:rPr>
                <w:rFonts w:ascii="Calibri" w:hAnsi="Calibri" w:cs="Segoe UI"/>
                <w:color w:val="000000"/>
                <w:sz w:val="21"/>
                <w:szCs w:val="21"/>
              </w:rPr>
              <w:t xml:space="preserve">Account Role 2017 </w:t>
            </w:r>
            <w:r>
              <w:rPr>
                <w:rFonts w:ascii="Calibri" w:hAnsi="Calibri" w:cs="Segoe UI"/>
                <w:color w:val="000000"/>
                <w:sz w:val="21"/>
                <w:szCs w:val="21"/>
              </w:rPr>
              <w:t>–</w:t>
            </w:r>
            <w:r w:rsidRPr="00350488">
              <w:rPr>
                <w:rFonts w:ascii="Calibri" w:hAnsi="Calibri" w:cs="Segoe UI"/>
                <w:color w:val="000000"/>
                <w:sz w:val="21"/>
                <w:szCs w:val="21"/>
              </w:rPr>
              <w:t xml:space="preserve"> </w:t>
            </w:r>
            <w:r>
              <w:rPr>
                <w:rFonts w:ascii="Calibri" w:hAnsi="Calibri" w:cs="Segoe UI"/>
                <w:color w:val="000000"/>
                <w:sz w:val="21"/>
                <w:szCs w:val="21"/>
              </w:rPr>
              <w:t>Update</w:t>
            </w:r>
          </w:p>
        </w:tc>
        <w:tc>
          <w:tcPr>
            <w:tcW w:w="1701" w:type="dxa"/>
            <w:tcBorders>
              <w:top w:val="single" w:sz="4" w:space="0" w:color="95B3D7"/>
              <w:left w:val="nil"/>
              <w:bottom w:val="single" w:sz="4" w:space="0" w:color="95B3D7"/>
              <w:right w:val="nil"/>
            </w:tcBorders>
            <w:shd w:val="clear" w:color="auto" w:fill="DBE5F1"/>
          </w:tcPr>
          <w:p w14:paraId="1DE7D0E9" w14:textId="77777777" w:rsidR="002875F8" w:rsidRPr="006F2F32" w:rsidRDefault="002875F8" w:rsidP="00B84D44">
            <w:pPr>
              <w:spacing w:before="60" w:after="60"/>
              <w:rPr>
                <w:rFonts w:ascii="Calibri" w:hAnsi="Calibri" w:cs="Segoe UI"/>
                <w:color w:val="000000"/>
                <w:sz w:val="21"/>
                <w:szCs w:val="21"/>
              </w:rPr>
            </w:pPr>
            <w:r w:rsidRPr="00350488">
              <w:rPr>
                <w:rFonts w:ascii="Calibri" w:hAnsi="Calibri" w:cs="Segoe UI"/>
                <w:color w:val="000000"/>
                <w:sz w:val="21"/>
                <w:szCs w:val="21"/>
              </w:rPr>
              <w:t>N/A</w:t>
            </w:r>
          </w:p>
        </w:tc>
        <w:tc>
          <w:tcPr>
            <w:tcW w:w="1134" w:type="dxa"/>
            <w:tcBorders>
              <w:top w:val="single" w:sz="4" w:space="0" w:color="95B3D7"/>
              <w:left w:val="nil"/>
              <w:bottom w:val="single" w:sz="4" w:space="0" w:color="95B3D7"/>
              <w:right w:val="nil"/>
            </w:tcBorders>
            <w:shd w:val="clear" w:color="auto" w:fill="DBE5F1"/>
          </w:tcPr>
          <w:p w14:paraId="614629D9" w14:textId="77777777" w:rsidR="002875F8" w:rsidRPr="006F2F32" w:rsidRDefault="002875F8" w:rsidP="00B84D44">
            <w:pPr>
              <w:spacing w:before="60" w:after="60"/>
              <w:rPr>
                <w:rFonts w:ascii="Calibri" w:hAnsi="Calibri" w:cs="Segoe UI"/>
                <w:color w:val="000000"/>
                <w:sz w:val="21"/>
                <w:szCs w:val="21"/>
              </w:rPr>
            </w:pPr>
            <w:r>
              <w:rPr>
                <w:rFonts w:cs="Arial"/>
                <w:color w:val="000000"/>
                <w:sz w:val="20"/>
                <w:szCs w:val="20"/>
              </w:rPr>
              <w:t>Added</w:t>
            </w:r>
          </w:p>
        </w:tc>
        <w:tc>
          <w:tcPr>
            <w:tcW w:w="2977" w:type="dxa"/>
            <w:tcBorders>
              <w:top w:val="single" w:sz="4" w:space="0" w:color="95B3D7"/>
              <w:left w:val="nil"/>
              <w:bottom w:val="single" w:sz="4" w:space="0" w:color="95B3D7"/>
              <w:right w:val="nil"/>
            </w:tcBorders>
            <w:shd w:val="clear" w:color="auto" w:fill="DBE5F1"/>
          </w:tcPr>
          <w:p w14:paraId="5BC0544E" w14:textId="77777777" w:rsidR="002875F8" w:rsidRPr="006F2F32" w:rsidRDefault="002875F8" w:rsidP="00B84D44">
            <w:pPr>
              <w:spacing w:before="60" w:after="60"/>
              <w:rPr>
                <w:rFonts w:ascii="Calibri" w:hAnsi="Calibri" w:cs="Segoe UI"/>
                <w:color w:val="000000"/>
                <w:sz w:val="21"/>
                <w:szCs w:val="21"/>
              </w:rPr>
            </w:pPr>
            <w:r>
              <w:rPr>
                <w:rFonts w:cs="Arial"/>
                <w:color w:val="000000"/>
                <w:sz w:val="20"/>
                <w:szCs w:val="20"/>
              </w:rPr>
              <w:t>N/A</w:t>
            </w:r>
          </w:p>
        </w:tc>
        <w:tc>
          <w:tcPr>
            <w:tcW w:w="1984" w:type="dxa"/>
            <w:tcBorders>
              <w:top w:val="single" w:sz="4" w:space="0" w:color="95B3D7"/>
              <w:left w:val="nil"/>
              <w:bottom w:val="single" w:sz="4" w:space="0" w:color="95B3D7"/>
              <w:right w:val="nil"/>
            </w:tcBorders>
            <w:shd w:val="clear" w:color="auto" w:fill="DBE5F1"/>
          </w:tcPr>
          <w:p w14:paraId="7C6F1271" w14:textId="77777777" w:rsidR="002875F8" w:rsidRPr="006F2F32" w:rsidRDefault="002875F8" w:rsidP="00B84D44">
            <w:pPr>
              <w:spacing w:before="60" w:after="60"/>
              <w:rPr>
                <w:rFonts w:ascii="Calibri" w:hAnsi="Calibri" w:cs="Segoe UI"/>
                <w:color w:val="000000"/>
                <w:sz w:val="21"/>
                <w:szCs w:val="21"/>
              </w:rPr>
            </w:pPr>
            <w:r>
              <w:rPr>
                <w:rFonts w:cs="Arial"/>
                <w:color w:val="000000"/>
                <w:sz w:val="20"/>
                <w:szCs w:val="20"/>
              </w:rPr>
              <w:t>N/A</w:t>
            </w:r>
          </w:p>
        </w:tc>
        <w:tc>
          <w:tcPr>
            <w:tcW w:w="3261" w:type="dxa"/>
            <w:tcBorders>
              <w:top w:val="single" w:sz="4" w:space="0" w:color="95B3D7"/>
              <w:left w:val="nil"/>
              <w:bottom w:val="single" w:sz="4" w:space="0" w:color="95B3D7"/>
              <w:right w:val="nil"/>
            </w:tcBorders>
            <w:shd w:val="clear" w:color="auto" w:fill="DBE5F1"/>
          </w:tcPr>
          <w:p w14:paraId="4C237EA6" w14:textId="77777777" w:rsidR="002875F8" w:rsidRPr="006F2F32" w:rsidRDefault="002875F8" w:rsidP="00B84D44">
            <w:pPr>
              <w:spacing w:before="60" w:after="60"/>
              <w:rPr>
                <w:rFonts w:ascii="Calibri" w:hAnsi="Calibri" w:cs="Segoe UI"/>
                <w:color w:val="000000"/>
                <w:sz w:val="21"/>
                <w:szCs w:val="21"/>
              </w:rPr>
            </w:pPr>
            <w:r w:rsidRPr="00F91C67">
              <w:rPr>
                <w:rFonts w:cs="Arial"/>
                <w:color w:val="000000"/>
                <w:sz w:val="20"/>
                <w:szCs w:val="20"/>
              </w:rPr>
              <w:t>GST reporting method request has been escalated.</w:t>
            </w:r>
          </w:p>
        </w:tc>
        <w:tc>
          <w:tcPr>
            <w:tcW w:w="1984" w:type="dxa"/>
            <w:tcBorders>
              <w:top w:val="single" w:sz="4" w:space="0" w:color="95B3D7"/>
              <w:left w:val="nil"/>
              <w:bottom w:val="single" w:sz="4" w:space="0" w:color="95B3D7"/>
              <w:right w:val="nil"/>
            </w:tcBorders>
            <w:shd w:val="clear" w:color="auto" w:fill="DBE5F1"/>
          </w:tcPr>
          <w:p w14:paraId="08BE7B0D" w14:textId="77777777" w:rsidR="002875F8" w:rsidRPr="006F2F32" w:rsidRDefault="002875F8" w:rsidP="00B84D44">
            <w:pPr>
              <w:spacing w:before="60" w:after="60"/>
              <w:rPr>
                <w:rFonts w:ascii="Calibri" w:hAnsi="Calibri" w:cs="Segoe UI"/>
                <w:color w:val="000000"/>
                <w:sz w:val="21"/>
                <w:szCs w:val="21"/>
              </w:rPr>
            </w:pPr>
            <w:r w:rsidRPr="00F91C67">
              <w:rPr>
                <w:rFonts w:cs="Arial"/>
                <w:color w:val="000000"/>
                <w:sz w:val="20"/>
                <w:szCs w:val="20"/>
              </w:rPr>
              <w:t>CMN.ATO.ACCROLE.EM61029</w:t>
            </w:r>
          </w:p>
        </w:tc>
      </w:tr>
    </w:tbl>
    <w:p w14:paraId="61E95A5C" w14:textId="77777777" w:rsidR="006F000B" w:rsidRPr="00EE1FE9" w:rsidRDefault="006F000B" w:rsidP="00CC7DD3">
      <w:bookmarkStart w:id="125" w:name="_Toc498095856"/>
      <w:bookmarkStart w:id="126" w:name="_Toc498096237"/>
      <w:bookmarkStart w:id="127" w:name="_Toc498436697"/>
      <w:bookmarkEnd w:id="125"/>
      <w:bookmarkEnd w:id="126"/>
      <w:bookmarkEnd w:id="127"/>
    </w:p>
    <w:p w14:paraId="503C5689" w14:textId="77777777" w:rsidR="00DB63C2" w:rsidRPr="00AC4C58" w:rsidRDefault="00DB63C2" w:rsidP="00DB63C2">
      <w:pPr>
        <w:pStyle w:val="Head1"/>
        <w:tabs>
          <w:tab w:val="clear" w:pos="2130"/>
        </w:tabs>
        <w:ind w:left="431" w:hanging="431"/>
        <w:jc w:val="both"/>
        <w:rPr>
          <w:b/>
          <w:color w:val="1F497D"/>
        </w:rPr>
      </w:pPr>
      <w:bookmarkStart w:id="128" w:name="_Toc498095860"/>
      <w:bookmarkStart w:id="129" w:name="_Toc498096241"/>
      <w:bookmarkStart w:id="130" w:name="_Toc498436701"/>
      <w:bookmarkStart w:id="131" w:name="_Toc498095861"/>
      <w:bookmarkStart w:id="132" w:name="_Toc498096242"/>
      <w:bookmarkStart w:id="133" w:name="_Toc498436702"/>
      <w:bookmarkStart w:id="134" w:name="_Toc498095862"/>
      <w:bookmarkStart w:id="135" w:name="_Toc498096243"/>
      <w:bookmarkStart w:id="136" w:name="_Toc498436703"/>
      <w:bookmarkStart w:id="137" w:name="_Toc498095863"/>
      <w:bookmarkStart w:id="138" w:name="_Toc498096244"/>
      <w:bookmarkStart w:id="139" w:name="_Toc498436704"/>
      <w:bookmarkStart w:id="140" w:name="_Toc498095864"/>
      <w:bookmarkStart w:id="141" w:name="_Toc498096245"/>
      <w:bookmarkStart w:id="142" w:name="_Toc498436705"/>
      <w:bookmarkStart w:id="143" w:name="_Toc498095865"/>
      <w:bookmarkStart w:id="144" w:name="_Toc498096246"/>
      <w:bookmarkStart w:id="145" w:name="_Toc498436706"/>
      <w:bookmarkStart w:id="146" w:name="_Toc498095866"/>
      <w:bookmarkStart w:id="147" w:name="_Toc498096247"/>
      <w:bookmarkStart w:id="148" w:name="_Toc498436707"/>
      <w:bookmarkStart w:id="149" w:name="_Toc498095867"/>
      <w:bookmarkStart w:id="150" w:name="_Toc498096248"/>
      <w:bookmarkStart w:id="151" w:name="_Toc498436708"/>
      <w:bookmarkStart w:id="152" w:name="_Toc498095868"/>
      <w:bookmarkStart w:id="153" w:name="_Toc498096249"/>
      <w:bookmarkStart w:id="154" w:name="_Toc498436709"/>
      <w:bookmarkStart w:id="155" w:name="_Toc498095869"/>
      <w:bookmarkStart w:id="156" w:name="_Toc498096250"/>
      <w:bookmarkStart w:id="157" w:name="_Toc498436710"/>
      <w:bookmarkStart w:id="158" w:name="_Toc498095870"/>
      <w:bookmarkStart w:id="159" w:name="_Toc498096251"/>
      <w:bookmarkStart w:id="160" w:name="_Toc498436711"/>
      <w:bookmarkStart w:id="161" w:name="_Toc498095871"/>
      <w:bookmarkStart w:id="162" w:name="_Toc498096252"/>
      <w:bookmarkStart w:id="163" w:name="_Toc498436712"/>
      <w:bookmarkStart w:id="164" w:name="_Toc498095872"/>
      <w:bookmarkStart w:id="165" w:name="_Toc498096253"/>
      <w:bookmarkStart w:id="166" w:name="_Toc498436713"/>
      <w:bookmarkStart w:id="167" w:name="_Toc498095873"/>
      <w:bookmarkStart w:id="168" w:name="_Toc498096254"/>
      <w:bookmarkStart w:id="169" w:name="_Toc498436714"/>
      <w:bookmarkStart w:id="170" w:name="_Toc498095874"/>
      <w:bookmarkStart w:id="171" w:name="_Toc498096255"/>
      <w:bookmarkStart w:id="172" w:name="_Toc498436715"/>
      <w:bookmarkStart w:id="173" w:name="_Toc498095875"/>
      <w:bookmarkStart w:id="174" w:name="_Toc498096256"/>
      <w:bookmarkStart w:id="175" w:name="_Toc498436716"/>
      <w:bookmarkStart w:id="176" w:name="_Toc498095876"/>
      <w:bookmarkStart w:id="177" w:name="_Toc498096257"/>
      <w:bookmarkStart w:id="178" w:name="_Toc498436717"/>
      <w:bookmarkStart w:id="179" w:name="_Toc498095877"/>
      <w:bookmarkStart w:id="180" w:name="_Toc498096258"/>
      <w:bookmarkStart w:id="181" w:name="_Toc498436718"/>
      <w:bookmarkStart w:id="182" w:name="_Toc498095878"/>
      <w:bookmarkStart w:id="183" w:name="_Toc498096259"/>
      <w:bookmarkStart w:id="184" w:name="_Toc498436719"/>
      <w:bookmarkStart w:id="185" w:name="_Toc498095879"/>
      <w:bookmarkStart w:id="186" w:name="_Toc498096260"/>
      <w:bookmarkStart w:id="187" w:name="_Toc498436720"/>
      <w:bookmarkStart w:id="188" w:name="_Toc498095880"/>
      <w:bookmarkStart w:id="189" w:name="_Toc498096261"/>
      <w:bookmarkStart w:id="190" w:name="_Toc498436721"/>
      <w:bookmarkStart w:id="191" w:name="_Toc498095881"/>
      <w:bookmarkStart w:id="192" w:name="_Toc498096262"/>
      <w:bookmarkStart w:id="193" w:name="_Toc498436722"/>
      <w:bookmarkStart w:id="194" w:name="_Toc498095882"/>
      <w:bookmarkStart w:id="195" w:name="_Toc498096263"/>
      <w:bookmarkStart w:id="196" w:name="_Toc498436723"/>
      <w:bookmarkStart w:id="197" w:name="_Toc498095883"/>
      <w:bookmarkStart w:id="198" w:name="_Toc498096264"/>
      <w:bookmarkStart w:id="199" w:name="_Toc498436724"/>
      <w:bookmarkStart w:id="200" w:name="_Toc498095884"/>
      <w:bookmarkStart w:id="201" w:name="_Toc498096265"/>
      <w:bookmarkStart w:id="202" w:name="_Toc498436725"/>
      <w:bookmarkStart w:id="203" w:name="_Toc498095885"/>
      <w:bookmarkStart w:id="204" w:name="_Toc498096266"/>
      <w:bookmarkStart w:id="205" w:name="_Toc498436726"/>
      <w:bookmarkStart w:id="206" w:name="_Toc498095886"/>
      <w:bookmarkStart w:id="207" w:name="_Toc498096267"/>
      <w:bookmarkStart w:id="208" w:name="_Toc498436727"/>
      <w:bookmarkStart w:id="209" w:name="_Toc498095887"/>
      <w:bookmarkStart w:id="210" w:name="_Toc498096268"/>
      <w:bookmarkStart w:id="211" w:name="_Toc498436728"/>
      <w:bookmarkStart w:id="212" w:name="_Toc498095888"/>
      <w:bookmarkStart w:id="213" w:name="_Toc498096269"/>
      <w:bookmarkStart w:id="214" w:name="_Toc498436729"/>
      <w:bookmarkStart w:id="215" w:name="_Toc498095889"/>
      <w:bookmarkStart w:id="216" w:name="_Toc498096270"/>
      <w:bookmarkStart w:id="217" w:name="_Toc498436730"/>
      <w:bookmarkStart w:id="218" w:name="_Toc498095890"/>
      <w:bookmarkStart w:id="219" w:name="_Toc498096271"/>
      <w:bookmarkStart w:id="220" w:name="_Toc498436731"/>
      <w:bookmarkStart w:id="221" w:name="_Toc498095891"/>
      <w:bookmarkStart w:id="222" w:name="_Toc498096272"/>
      <w:bookmarkStart w:id="223" w:name="_Toc498436732"/>
      <w:bookmarkStart w:id="224" w:name="_Toc498095892"/>
      <w:bookmarkStart w:id="225" w:name="_Toc498096273"/>
      <w:bookmarkStart w:id="226" w:name="_Toc498436733"/>
      <w:bookmarkStart w:id="227" w:name="_Toc498095893"/>
      <w:bookmarkStart w:id="228" w:name="_Toc498096274"/>
      <w:bookmarkStart w:id="229" w:name="_Toc498436734"/>
      <w:bookmarkStart w:id="230" w:name="_Toc498095894"/>
      <w:bookmarkStart w:id="231" w:name="_Toc498096275"/>
      <w:bookmarkStart w:id="232" w:name="_Toc498436735"/>
      <w:bookmarkStart w:id="233" w:name="_Toc498095895"/>
      <w:bookmarkStart w:id="234" w:name="_Toc498096276"/>
      <w:bookmarkStart w:id="235" w:name="_Toc498436736"/>
      <w:bookmarkStart w:id="236" w:name="_Toc498095896"/>
      <w:bookmarkStart w:id="237" w:name="_Toc498096277"/>
      <w:bookmarkStart w:id="238" w:name="_Toc498436737"/>
      <w:bookmarkStart w:id="239" w:name="_Toc498095897"/>
      <w:bookmarkStart w:id="240" w:name="_Toc498096278"/>
      <w:bookmarkStart w:id="241" w:name="_Toc498436738"/>
      <w:bookmarkStart w:id="242" w:name="_Toc498095898"/>
      <w:bookmarkStart w:id="243" w:name="_Toc498096279"/>
      <w:bookmarkStart w:id="244" w:name="_Toc498436739"/>
      <w:bookmarkStart w:id="245" w:name="_Toc498095899"/>
      <w:bookmarkStart w:id="246" w:name="_Toc498096280"/>
      <w:bookmarkStart w:id="247" w:name="_Toc498436740"/>
      <w:bookmarkStart w:id="248" w:name="_Toc498095900"/>
      <w:bookmarkStart w:id="249" w:name="_Toc498096281"/>
      <w:bookmarkStart w:id="250" w:name="_Toc498436741"/>
      <w:bookmarkStart w:id="251" w:name="_Toc498095901"/>
      <w:bookmarkStart w:id="252" w:name="_Toc498096282"/>
      <w:bookmarkStart w:id="253" w:name="_Toc498436742"/>
      <w:bookmarkStart w:id="254" w:name="_Toc498095902"/>
      <w:bookmarkStart w:id="255" w:name="_Toc498096283"/>
      <w:bookmarkStart w:id="256" w:name="_Toc498436743"/>
      <w:bookmarkStart w:id="257" w:name="_Toc498095903"/>
      <w:bookmarkStart w:id="258" w:name="_Toc498096284"/>
      <w:bookmarkStart w:id="259" w:name="_Toc498436744"/>
      <w:bookmarkStart w:id="260" w:name="_Toc498095904"/>
      <w:bookmarkStart w:id="261" w:name="_Toc498096285"/>
      <w:bookmarkStart w:id="262" w:name="_Toc498436745"/>
      <w:bookmarkStart w:id="263" w:name="_Toc498095905"/>
      <w:bookmarkStart w:id="264" w:name="_Toc498096286"/>
      <w:bookmarkStart w:id="265" w:name="_Toc498436746"/>
      <w:bookmarkStart w:id="266" w:name="_Toc498095906"/>
      <w:bookmarkStart w:id="267" w:name="_Toc498096287"/>
      <w:bookmarkStart w:id="268" w:name="_Toc498436747"/>
      <w:bookmarkStart w:id="269" w:name="_Toc498095907"/>
      <w:bookmarkStart w:id="270" w:name="_Toc498096288"/>
      <w:bookmarkStart w:id="271" w:name="_Toc498436748"/>
      <w:bookmarkStart w:id="272" w:name="_Toc498095908"/>
      <w:bookmarkStart w:id="273" w:name="_Toc498096289"/>
      <w:bookmarkStart w:id="274" w:name="_Toc498436749"/>
      <w:bookmarkStart w:id="275" w:name="_Toc498095909"/>
      <w:bookmarkStart w:id="276" w:name="_Toc498096290"/>
      <w:bookmarkStart w:id="277" w:name="_Toc498436750"/>
      <w:bookmarkStart w:id="278" w:name="_Toc498095910"/>
      <w:bookmarkStart w:id="279" w:name="_Toc498096291"/>
      <w:bookmarkStart w:id="280" w:name="_Toc498436751"/>
      <w:bookmarkStart w:id="281" w:name="_Toc498095911"/>
      <w:bookmarkStart w:id="282" w:name="_Toc498096292"/>
      <w:bookmarkStart w:id="283" w:name="_Toc498436752"/>
      <w:bookmarkStart w:id="284" w:name="_Toc498095912"/>
      <w:bookmarkStart w:id="285" w:name="_Toc498096293"/>
      <w:bookmarkStart w:id="286" w:name="_Toc498436753"/>
      <w:bookmarkStart w:id="287" w:name="_Toc498095913"/>
      <w:bookmarkStart w:id="288" w:name="_Toc498096294"/>
      <w:bookmarkStart w:id="289" w:name="_Toc498436754"/>
      <w:bookmarkStart w:id="290" w:name="_Toc498095914"/>
      <w:bookmarkStart w:id="291" w:name="_Toc498096295"/>
      <w:bookmarkStart w:id="292" w:name="_Toc498436755"/>
      <w:bookmarkStart w:id="293" w:name="_Toc498095915"/>
      <w:bookmarkStart w:id="294" w:name="_Toc498096296"/>
      <w:bookmarkStart w:id="295" w:name="_Toc498436756"/>
      <w:bookmarkStart w:id="296" w:name="_Toc498095916"/>
      <w:bookmarkStart w:id="297" w:name="_Toc498096297"/>
      <w:bookmarkStart w:id="298" w:name="_Toc498436757"/>
      <w:bookmarkStart w:id="299" w:name="_Toc498095917"/>
      <w:bookmarkStart w:id="300" w:name="_Toc498096298"/>
      <w:bookmarkStart w:id="301" w:name="_Toc498436758"/>
      <w:bookmarkStart w:id="302" w:name="_Toc498095918"/>
      <w:bookmarkStart w:id="303" w:name="_Toc498096299"/>
      <w:bookmarkStart w:id="304" w:name="_Toc498436759"/>
      <w:bookmarkStart w:id="305" w:name="_Toc498095919"/>
      <w:bookmarkStart w:id="306" w:name="_Toc498096300"/>
      <w:bookmarkStart w:id="307" w:name="_Toc498436760"/>
      <w:bookmarkStart w:id="308" w:name="_Toc498095920"/>
      <w:bookmarkStart w:id="309" w:name="_Toc498096301"/>
      <w:bookmarkStart w:id="310" w:name="_Toc498436761"/>
      <w:bookmarkStart w:id="311" w:name="_Toc498095921"/>
      <w:bookmarkStart w:id="312" w:name="_Toc498096302"/>
      <w:bookmarkStart w:id="313" w:name="_Toc498436762"/>
      <w:bookmarkStart w:id="314" w:name="_Toc498095922"/>
      <w:bookmarkStart w:id="315" w:name="_Toc498096303"/>
      <w:bookmarkStart w:id="316" w:name="_Toc498436763"/>
      <w:bookmarkStart w:id="317" w:name="_Toc498095923"/>
      <w:bookmarkStart w:id="318" w:name="_Toc498096304"/>
      <w:bookmarkStart w:id="319" w:name="_Toc498436764"/>
      <w:bookmarkStart w:id="320" w:name="_Toc498095924"/>
      <w:bookmarkStart w:id="321" w:name="_Toc498096305"/>
      <w:bookmarkStart w:id="322" w:name="_Toc498436765"/>
      <w:bookmarkStart w:id="323" w:name="_Toc498095925"/>
      <w:bookmarkStart w:id="324" w:name="_Toc498096306"/>
      <w:bookmarkStart w:id="325" w:name="_Toc498436766"/>
      <w:bookmarkStart w:id="326" w:name="_Toc498095926"/>
      <w:bookmarkStart w:id="327" w:name="_Toc498096307"/>
      <w:bookmarkStart w:id="328" w:name="_Toc498436767"/>
      <w:bookmarkStart w:id="329" w:name="_Toc498095927"/>
      <w:bookmarkStart w:id="330" w:name="_Toc498096308"/>
      <w:bookmarkStart w:id="331" w:name="_Toc498436768"/>
      <w:bookmarkStart w:id="332" w:name="_Toc498095928"/>
      <w:bookmarkStart w:id="333" w:name="_Toc498096309"/>
      <w:bookmarkStart w:id="334" w:name="_Toc498436769"/>
      <w:bookmarkStart w:id="335" w:name="_Toc497922022"/>
      <w:bookmarkStart w:id="336" w:name="_Toc498095929"/>
      <w:bookmarkStart w:id="337" w:name="_Toc498096310"/>
      <w:bookmarkStart w:id="338" w:name="_Toc498436770"/>
      <w:bookmarkStart w:id="339" w:name="_Toc497922023"/>
      <w:bookmarkStart w:id="340" w:name="_Toc498095930"/>
      <w:bookmarkStart w:id="341" w:name="_Toc498096311"/>
      <w:bookmarkStart w:id="342" w:name="_Toc498436771"/>
      <w:bookmarkStart w:id="343" w:name="_Toc497922024"/>
      <w:bookmarkStart w:id="344" w:name="_Toc498095931"/>
      <w:bookmarkStart w:id="345" w:name="_Toc498096312"/>
      <w:bookmarkStart w:id="346" w:name="_Toc498436772"/>
      <w:bookmarkStart w:id="347" w:name="_Toc497922025"/>
      <w:bookmarkStart w:id="348" w:name="_Toc498095932"/>
      <w:bookmarkStart w:id="349" w:name="_Toc498096313"/>
      <w:bookmarkStart w:id="350" w:name="_Toc498436773"/>
      <w:bookmarkStart w:id="351" w:name="_Toc497922026"/>
      <w:bookmarkStart w:id="352" w:name="_Toc498095933"/>
      <w:bookmarkStart w:id="353" w:name="_Toc498096314"/>
      <w:bookmarkStart w:id="354" w:name="_Toc498436774"/>
      <w:bookmarkStart w:id="355" w:name="_Toc497922027"/>
      <w:bookmarkStart w:id="356" w:name="_Toc498095934"/>
      <w:bookmarkStart w:id="357" w:name="_Toc498096315"/>
      <w:bookmarkStart w:id="358" w:name="_Toc498436775"/>
      <w:bookmarkStart w:id="359" w:name="_Toc497922028"/>
      <w:bookmarkStart w:id="360" w:name="_Toc498095935"/>
      <w:bookmarkStart w:id="361" w:name="_Toc498096316"/>
      <w:bookmarkStart w:id="362" w:name="_Toc498436776"/>
      <w:bookmarkStart w:id="363" w:name="_Toc497922029"/>
      <w:bookmarkStart w:id="364" w:name="_Toc498095936"/>
      <w:bookmarkStart w:id="365" w:name="_Toc498096317"/>
      <w:bookmarkStart w:id="366" w:name="_Toc498436777"/>
      <w:bookmarkStart w:id="367" w:name="_Toc497922030"/>
      <w:bookmarkStart w:id="368" w:name="_Toc498095937"/>
      <w:bookmarkStart w:id="369" w:name="_Toc498096318"/>
      <w:bookmarkStart w:id="370" w:name="_Toc498436778"/>
      <w:bookmarkStart w:id="371" w:name="_Toc497922031"/>
      <w:bookmarkStart w:id="372" w:name="_Toc498095938"/>
      <w:bookmarkStart w:id="373" w:name="_Toc498096319"/>
      <w:bookmarkStart w:id="374" w:name="_Toc498436779"/>
      <w:bookmarkStart w:id="375" w:name="_Toc497922032"/>
      <w:bookmarkStart w:id="376" w:name="_Toc498095939"/>
      <w:bookmarkStart w:id="377" w:name="_Toc498096320"/>
      <w:bookmarkStart w:id="378" w:name="_Toc498436780"/>
      <w:bookmarkStart w:id="379" w:name="_Toc497922033"/>
      <w:bookmarkStart w:id="380" w:name="_Toc498095940"/>
      <w:bookmarkStart w:id="381" w:name="_Toc498096321"/>
      <w:bookmarkStart w:id="382" w:name="_Toc498436781"/>
      <w:bookmarkStart w:id="383" w:name="_Toc497922034"/>
      <w:bookmarkStart w:id="384" w:name="_Toc498095941"/>
      <w:bookmarkStart w:id="385" w:name="_Toc498096322"/>
      <w:bookmarkStart w:id="386" w:name="_Toc498436782"/>
      <w:bookmarkStart w:id="387" w:name="_Toc497922035"/>
      <w:bookmarkStart w:id="388" w:name="_Toc498095942"/>
      <w:bookmarkStart w:id="389" w:name="_Toc498096323"/>
      <w:bookmarkStart w:id="390" w:name="_Toc498436783"/>
      <w:bookmarkStart w:id="391" w:name="_Toc497922036"/>
      <w:bookmarkStart w:id="392" w:name="_Toc498095943"/>
      <w:bookmarkStart w:id="393" w:name="_Toc498096324"/>
      <w:bookmarkStart w:id="394" w:name="_Toc498436784"/>
      <w:bookmarkStart w:id="395" w:name="_Toc497922037"/>
      <w:bookmarkStart w:id="396" w:name="_Toc498095944"/>
      <w:bookmarkStart w:id="397" w:name="_Toc498096325"/>
      <w:bookmarkStart w:id="398" w:name="_Toc498436785"/>
      <w:bookmarkStart w:id="399" w:name="_Toc497922038"/>
      <w:bookmarkStart w:id="400" w:name="_Toc498095945"/>
      <w:bookmarkStart w:id="401" w:name="_Toc498096326"/>
      <w:bookmarkStart w:id="402" w:name="_Toc498436786"/>
      <w:bookmarkStart w:id="403" w:name="_Toc497922039"/>
      <w:bookmarkStart w:id="404" w:name="_Toc498095946"/>
      <w:bookmarkStart w:id="405" w:name="_Toc498096327"/>
      <w:bookmarkStart w:id="406" w:name="_Toc498436787"/>
      <w:bookmarkStart w:id="407" w:name="_Toc497922040"/>
      <w:bookmarkStart w:id="408" w:name="_Toc498095947"/>
      <w:bookmarkStart w:id="409" w:name="_Toc498096328"/>
      <w:bookmarkStart w:id="410" w:name="_Toc498436788"/>
      <w:bookmarkStart w:id="411" w:name="_Toc497922041"/>
      <w:bookmarkStart w:id="412" w:name="_Toc498095948"/>
      <w:bookmarkStart w:id="413" w:name="_Toc498096329"/>
      <w:bookmarkStart w:id="414" w:name="_Toc498436789"/>
      <w:bookmarkStart w:id="415" w:name="_Toc497922042"/>
      <w:bookmarkStart w:id="416" w:name="_Toc498095949"/>
      <w:bookmarkStart w:id="417" w:name="_Toc498096330"/>
      <w:bookmarkStart w:id="418" w:name="_Toc498436790"/>
      <w:bookmarkStart w:id="419" w:name="_Toc497922043"/>
      <w:bookmarkStart w:id="420" w:name="_Toc498095950"/>
      <w:bookmarkStart w:id="421" w:name="_Toc498096331"/>
      <w:bookmarkStart w:id="422" w:name="_Toc498436791"/>
      <w:bookmarkStart w:id="423" w:name="_Toc497922044"/>
      <w:bookmarkStart w:id="424" w:name="_Toc498095951"/>
      <w:bookmarkStart w:id="425" w:name="_Toc498096332"/>
      <w:bookmarkStart w:id="426" w:name="_Toc498436792"/>
      <w:bookmarkStart w:id="427" w:name="_Toc497922045"/>
      <w:bookmarkStart w:id="428" w:name="_Toc498095952"/>
      <w:bookmarkStart w:id="429" w:name="_Toc498096333"/>
      <w:bookmarkStart w:id="430" w:name="_Toc498436793"/>
      <w:bookmarkStart w:id="431" w:name="_Toc497922046"/>
      <w:bookmarkStart w:id="432" w:name="_Toc498095953"/>
      <w:bookmarkStart w:id="433" w:name="_Toc498096334"/>
      <w:bookmarkStart w:id="434" w:name="_Toc498436794"/>
      <w:bookmarkStart w:id="435" w:name="_Toc497922047"/>
      <w:bookmarkStart w:id="436" w:name="_Toc498095954"/>
      <w:bookmarkStart w:id="437" w:name="_Toc498096335"/>
      <w:bookmarkStart w:id="438" w:name="_Toc498436795"/>
      <w:bookmarkStart w:id="439" w:name="_Toc497922048"/>
      <w:bookmarkStart w:id="440" w:name="_Toc498095955"/>
      <w:bookmarkStart w:id="441" w:name="_Toc498096336"/>
      <w:bookmarkStart w:id="442" w:name="_Toc498436796"/>
      <w:bookmarkStart w:id="443" w:name="_Toc497922049"/>
      <w:bookmarkStart w:id="444" w:name="_Toc498095956"/>
      <w:bookmarkStart w:id="445" w:name="_Toc498096337"/>
      <w:bookmarkStart w:id="446" w:name="_Toc498436797"/>
      <w:bookmarkStart w:id="447" w:name="_Toc497922050"/>
      <w:bookmarkStart w:id="448" w:name="_Toc498095957"/>
      <w:bookmarkStart w:id="449" w:name="_Toc498096338"/>
      <w:bookmarkStart w:id="450" w:name="_Toc498436798"/>
      <w:bookmarkStart w:id="451" w:name="_Toc497922051"/>
      <w:bookmarkStart w:id="452" w:name="_Toc498095958"/>
      <w:bookmarkStart w:id="453" w:name="_Toc498096339"/>
      <w:bookmarkStart w:id="454" w:name="_Toc498436799"/>
      <w:bookmarkStart w:id="455" w:name="_Toc497922052"/>
      <w:bookmarkStart w:id="456" w:name="_Toc498095959"/>
      <w:bookmarkStart w:id="457" w:name="_Toc498096340"/>
      <w:bookmarkStart w:id="458" w:name="_Toc498436800"/>
      <w:bookmarkStart w:id="459" w:name="_Toc497922053"/>
      <w:bookmarkStart w:id="460" w:name="_Toc498095960"/>
      <w:bookmarkStart w:id="461" w:name="_Toc498096341"/>
      <w:bookmarkStart w:id="462" w:name="_Toc498436801"/>
      <w:bookmarkStart w:id="463" w:name="_Toc497922054"/>
      <w:bookmarkStart w:id="464" w:name="_Toc498095961"/>
      <w:bookmarkStart w:id="465" w:name="_Toc498096342"/>
      <w:bookmarkStart w:id="466" w:name="_Toc498436802"/>
      <w:bookmarkStart w:id="467" w:name="_Toc497922055"/>
      <w:bookmarkStart w:id="468" w:name="_Toc498095962"/>
      <w:bookmarkStart w:id="469" w:name="_Toc498096343"/>
      <w:bookmarkStart w:id="470" w:name="_Toc498436803"/>
      <w:bookmarkStart w:id="471" w:name="_Toc497922056"/>
      <w:bookmarkStart w:id="472" w:name="_Toc498095963"/>
      <w:bookmarkStart w:id="473" w:name="_Toc498096344"/>
      <w:bookmarkStart w:id="474" w:name="_Toc498436804"/>
      <w:bookmarkStart w:id="475" w:name="_Toc497922057"/>
      <w:bookmarkStart w:id="476" w:name="_Toc498095964"/>
      <w:bookmarkStart w:id="477" w:name="_Toc498096345"/>
      <w:bookmarkStart w:id="478" w:name="_Toc498436805"/>
      <w:bookmarkStart w:id="479" w:name="_Toc497922058"/>
      <w:bookmarkStart w:id="480" w:name="_Toc498095965"/>
      <w:bookmarkStart w:id="481" w:name="_Toc498096346"/>
      <w:bookmarkStart w:id="482" w:name="_Toc498436806"/>
      <w:bookmarkStart w:id="483" w:name="_Toc497922059"/>
      <w:bookmarkStart w:id="484" w:name="_Toc498095966"/>
      <w:bookmarkStart w:id="485" w:name="_Toc498096347"/>
      <w:bookmarkStart w:id="486" w:name="_Toc498436807"/>
      <w:bookmarkStart w:id="487" w:name="_Toc497922060"/>
      <w:bookmarkStart w:id="488" w:name="_Toc498095967"/>
      <w:bookmarkStart w:id="489" w:name="_Toc498096348"/>
      <w:bookmarkStart w:id="490" w:name="_Toc498436808"/>
      <w:bookmarkStart w:id="491" w:name="_Toc497922061"/>
      <w:bookmarkStart w:id="492" w:name="_Toc498095968"/>
      <w:bookmarkStart w:id="493" w:name="_Toc498096349"/>
      <w:bookmarkStart w:id="494" w:name="_Toc498436809"/>
      <w:bookmarkStart w:id="495" w:name="_Toc497922062"/>
      <w:bookmarkStart w:id="496" w:name="_Toc498095969"/>
      <w:bookmarkStart w:id="497" w:name="_Toc498096350"/>
      <w:bookmarkStart w:id="498" w:name="_Toc498436810"/>
      <w:bookmarkStart w:id="499" w:name="_Toc497922063"/>
      <w:bookmarkStart w:id="500" w:name="_Toc498095970"/>
      <w:bookmarkStart w:id="501" w:name="_Toc498096351"/>
      <w:bookmarkStart w:id="502" w:name="_Toc498436811"/>
      <w:bookmarkStart w:id="503" w:name="_Toc497922064"/>
      <w:bookmarkStart w:id="504" w:name="_Toc498095971"/>
      <w:bookmarkStart w:id="505" w:name="_Toc498096352"/>
      <w:bookmarkStart w:id="506" w:name="_Toc498436812"/>
      <w:bookmarkStart w:id="507" w:name="_Toc497922065"/>
      <w:bookmarkStart w:id="508" w:name="_Toc498095972"/>
      <w:bookmarkStart w:id="509" w:name="_Toc498096353"/>
      <w:bookmarkStart w:id="510" w:name="_Toc498436813"/>
      <w:bookmarkStart w:id="511" w:name="_Toc497922066"/>
      <w:bookmarkStart w:id="512" w:name="_Toc498095973"/>
      <w:bookmarkStart w:id="513" w:name="_Toc498096354"/>
      <w:bookmarkStart w:id="514" w:name="_Toc498436814"/>
      <w:bookmarkStart w:id="515" w:name="_Toc497922067"/>
      <w:bookmarkStart w:id="516" w:name="_Toc498095974"/>
      <w:bookmarkStart w:id="517" w:name="_Toc498096355"/>
      <w:bookmarkStart w:id="518" w:name="_Toc498436815"/>
      <w:bookmarkStart w:id="519" w:name="_Toc497922068"/>
      <w:bookmarkStart w:id="520" w:name="_Toc498095975"/>
      <w:bookmarkStart w:id="521" w:name="_Toc498096356"/>
      <w:bookmarkStart w:id="522" w:name="_Toc498436816"/>
      <w:bookmarkStart w:id="523" w:name="_Toc497922069"/>
      <w:bookmarkStart w:id="524" w:name="_Toc498095976"/>
      <w:bookmarkStart w:id="525" w:name="_Toc498096357"/>
      <w:bookmarkStart w:id="526" w:name="_Toc498436817"/>
      <w:bookmarkStart w:id="527" w:name="_Toc497922070"/>
      <w:bookmarkStart w:id="528" w:name="_Toc498095977"/>
      <w:bookmarkStart w:id="529" w:name="_Toc498096358"/>
      <w:bookmarkStart w:id="530" w:name="_Toc498436818"/>
      <w:bookmarkStart w:id="531" w:name="_Toc497922071"/>
      <w:bookmarkStart w:id="532" w:name="_Toc498095978"/>
      <w:bookmarkStart w:id="533" w:name="_Toc498096359"/>
      <w:bookmarkStart w:id="534" w:name="_Toc498436819"/>
      <w:bookmarkStart w:id="535" w:name="_Toc497922072"/>
      <w:bookmarkStart w:id="536" w:name="_Toc498095979"/>
      <w:bookmarkStart w:id="537" w:name="_Toc498096360"/>
      <w:bookmarkStart w:id="538" w:name="_Toc498436820"/>
      <w:bookmarkStart w:id="539" w:name="_Toc497922073"/>
      <w:bookmarkStart w:id="540" w:name="_Toc498095980"/>
      <w:bookmarkStart w:id="541" w:name="_Toc498096361"/>
      <w:bookmarkStart w:id="542" w:name="_Toc498436821"/>
      <w:bookmarkStart w:id="543" w:name="_Toc497922074"/>
      <w:bookmarkStart w:id="544" w:name="_Toc498095981"/>
      <w:bookmarkStart w:id="545" w:name="_Toc498096362"/>
      <w:bookmarkStart w:id="546" w:name="_Toc498436822"/>
      <w:bookmarkStart w:id="547" w:name="_Toc497922075"/>
      <w:bookmarkStart w:id="548" w:name="_Toc498095982"/>
      <w:bookmarkStart w:id="549" w:name="_Toc498096363"/>
      <w:bookmarkStart w:id="550" w:name="_Toc498436823"/>
      <w:bookmarkStart w:id="551" w:name="_Toc497922076"/>
      <w:bookmarkStart w:id="552" w:name="_Toc498095983"/>
      <w:bookmarkStart w:id="553" w:name="_Toc498096364"/>
      <w:bookmarkStart w:id="554" w:name="_Toc498436824"/>
      <w:bookmarkStart w:id="555" w:name="_Toc497922077"/>
      <w:bookmarkStart w:id="556" w:name="_Toc498095984"/>
      <w:bookmarkStart w:id="557" w:name="_Toc498096365"/>
      <w:bookmarkStart w:id="558" w:name="_Toc498436825"/>
      <w:bookmarkStart w:id="559" w:name="_Toc2940845"/>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Pr="00AC4C58">
        <w:rPr>
          <w:b/>
          <w:color w:val="1F497D"/>
        </w:rPr>
        <w:lastRenderedPageBreak/>
        <w:t>Known issues</w:t>
      </w:r>
      <w:r w:rsidR="00AC5A93" w:rsidRPr="00AC4C58">
        <w:rPr>
          <w:b/>
          <w:color w:val="1F497D"/>
        </w:rPr>
        <w:t xml:space="preserve"> and future scope</w:t>
      </w:r>
      <w:bookmarkEnd w:id="559"/>
    </w:p>
    <w:p w14:paraId="35D09AD0" w14:textId="77777777" w:rsidR="00DB63C2" w:rsidRDefault="00AC5A93" w:rsidP="002E11A1">
      <w:pPr>
        <w:pStyle w:val="Maintext"/>
        <w:jc w:val="both"/>
      </w:pPr>
      <w:r>
        <w:t>The following is a list of issues and/or future work to be implemented. 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1ECFFD9F" w14:textId="77777777" w:rsidR="006D5C92" w:rsidRDefault="006D5C92" w:rsidP="006D5C92">
      <w:pPr>
        <w:pStyle w:val="Heading2"/>
        <w:spacing w:before="200"/>
      </w:pPr>
      <w:bookmarkStart w:id="560" w:name="_Toc491187738"/>
      <w:bookmarkStart w:id="561" w:name="_Toc2940846"/>
      <w:r>
        <w:t>Issues and incidents</w:t>
      </w:r>
      <w:bookmarkEnd w:id="560"/>
      <w:bookmarkEnd w:id="561"/>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6D5C92" w:rsidRPr="00E721B4" w14:paraId="15C95866" w14:textId="77777777" w:rsidTr="00374F8D">
        <w:trPr>
          <w:trHeight w:val="273"/>
          <w:tblHeader/>
        </w:trPr>
        <w:tc>
          <w:tcPr>
            <w:tcW w:w="866" w:type="dxa"/>
            <w:tcBorders>
              <w:top w:val="single" w:sz="4" w:space="0" w:color="95B3D7"/>
              <w:left w:val="nil"/>
              <w:bottom w:val="single" w:sz="4" w:space="0" w:color="95B3D7"/>
              <w:right w:val="nil"/>
            </w:tcBorders>
            <w:shd w:val="clear" w:color="4F81BD" w:fill="4F81BD"/>
          </w:tcPr>
          <w:p w14:paraId="2C41915B" w14:textId="77777777" w:rsidR="006D5C92" w:rsidRDefault="006D5C92" w:rsidP="00374F8D">
            <w:pPr>
              <w:spacing w:before="60" w:after="60"/>
              <w:rPr>
                <w:rFonts w:cs="Arial"/>
                <w:b/>
                <w:color w:val="FFFFFF"/>
                <w:sz w:val="20"/>
                <w:szCs w:val="20"/>
              </w:rPr>
            </w:pPr>
            <w:r>
              <w:rPr>
                <w:rFonts w:cs="Arial"/>
                <w:b/>
                <w:color w:val="FFFFFF"/>
                <w:sz w:val="20"/>
                <w:szCs w:val="20"/>
              </w:rPr>
              <w:t xml:space="preserve">Issue </w:t>
            </w:r>
          </w:p>
          <w:p w14:paraId="6A722CAB" w14:textId="77777777" w:rsidR="006D5C92" w:rsidRPr="00E721B4" w:rsidRDefault="006D5C92" w:rsidP="00374F8D">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39288971" w14:textId="77777777" w:rsidR="006D5C92" w:rsidRPr="00E721B4" w:rsidRDefault="006D5C92" w:rsidP="00374F8D">
            <w:pPr>
              <w:spacing w:before="60" w:after="60"/>
              <w:rPr>
                <w:rFonts w:cs="Arial"/>
                <w:b/>
                <w:bCs/>
                <w:color w:val="FFFFFF"/>
                <w:sz w:val="20"/>
                <w:szCs w:val="20"/>
              </w:rPr>
            </w:pPr>
            <w:r w:rsidRPr="00E721B4">
              <w:rPr>
                <w:rFonts w:cs="Arial"/>
                <w:b/>
                <w:color w:val="FFFFFF"/>
                <w:sz w:val="20"/>
                <w:szCs w:val="20"/>
              </w:rPr>
              <w:t>Issue</w:t>
            </w:r>
            <w:r>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632D8E6A" w14:textId="77777777" w:rsidR="006D5C92" w:rsidRDefault="006D5C92" w:rsidP="00374F8D">
            <w:pPr>
              <w:spacing w:before="60" w:after="60"/>
              <w:rPr>
                <w:rFonts w:cs="Arial"/>
                <w:b/>
                <w:color w:val="FFFFFF"/>
                <w:sz w:val="20"/>
                <w:szCs w:val="20"/>
              </w:rPr>
            </w:pPr>
            <w:r w:rsidRPr="00E721B4">
              <w:rPr>
                <w:rFonts w:cs="Arial"/>
                <w:b/>
                <w:color w:val="FFFFFF"/>
                <w:sz w:val="20"/>
                <w:szCs w:val="20"/>
              </w:rPr>
              <w:t xml:space="preserve">Impacted </w:t>
            </w:r>
          </w:p>
          <w:p w14:paraId="65BD5498" w14:textId="77777777" w:rsidR="006D5C92" w:rsidRPr="00E721B4" w:rsidRDefault="006D5C92" w:rsidP="00374F8D">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2B632E20" w14:textId="77777777" w:rsidR="006D5C92" w:rsidRPr="00E721B4" w:rsidRDefault="004629A4" w:rsidP="00374F8D">
            <w:pPr>
              <w:spacing w:before="60" w:after="60"/>
              <w:rPr>
                <w:rFonts w:cs="Arial"/>
                <w:b/>
                <w:bCs/>
                <w:color w:val="FFFFFF"/>
                <w:sz w:val="20"/>
                <w:szCs w:val="20"/>
              </w:rPr>
            </w:pPr>
            <w:r>
              <w:rPr>
                <w:rFonts w:cs="Arial"/>
                <w:b/>
                <w:color w:val="FFFFFF"/>
                <w:sz w:val="20"/>
                <w:szCs w:val="20"/>
              </w:rPr>
              <w:t xml:space="preserve">Reference </w:t>
            </w:r>
            <w:r w:rsidR="006D5C92" w:rsidRPr="00E721B4">
              <w:rPr>
                <w:rFonts w:cs="Arial"/>
                <w:b/>
                <w:color w:val="FFFFFF"/>
                <w:sz w:val="20"/>
                <w:szCs w:val="20"/>
              </w:rPr>
              <w:t>Number</w:t>
            </w:r>
          </w:p>
        </w:tc>
        <w:tc>
          <w:tcPr>
            <w:tcW w:w="3118" w:type="dxa"/>
            <w:tcBorders>
              <w:top w:val="single" w:sz="4" w:space="0" w:color="95B3D7"/>
              <w:left w:val="nil"/>
              <w:bottom w:val="single" w:sz="4" w:space="0" w:color="95B3D7"/>
              <w:right w:val="nil"/>
            </w:tcBorders>
            <w:shd w:val="clear" w:color="4F81BD" w:fill="4F81BD"/>
            <w:noWrap/>
            <w:hideMark/>
          </w:tcPr>
          <w:p w14:paraId="16ED527A" w14:textId="77777777" w:rsidR="006D5C92" w:rsidRPr="00E721B4" w:rsidRDefault="006D5C92" w:rsidP="00374F8D">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2981C56C" w14:textId="77777777" w:rsidR="006D5C92" w:rsidRPr="00E721B4" w:rsidRDefault="006D5C92" w:rsidP="00374F8D">
            <w:pPr>
              <w:spacing w:before="60" w:after="60"/>
              <w:rPr>
                <w:rFonts w:cs="Arial"/>
                <w:b/>
                <w:color w:val="FFFFFF"/>
                <w:sz w:val="20"/>
                <w:szCs w:val="20"/>
              </w:rPr>
            </w:pPr>
            <w:r w:rsidRPr="00E721B4">
              <w:rPr>
                <w:rFonts w:cs="Arial"/>
                <w:b/>
                <w:color w:val="FFFFFF"/>
                <w:sz w:val="20"/>
                <w:szCs w:val="20"/>
              </w:rPr>
              <w:t xml:space="preserve">Proposed </w:t>
            </w:r>
          </w:p>
          <w:p w14:paraId="727F956D" w14:textId="77777777" w:rsidR="006D5C92" w:rsidRPr="00E721B4" w:rsidRDefault="006D5C92" w:rsidP="00374F8D">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23946498" w14:textId="77777777" w:rsidR="006D5C92" w:rsidRPr="00E721B4" w:rsidRDefault="006D5C92" w:rsidP="00374F8D">
            <w:pPr>
              <w:spacing w:before="60" w:after="60"/>
              <w:rPr>
                <w:rFonts w:cs="Arial"/>
                <w:b/>
                <w:color w:val="FFFFFF"/>
                <w:sz w:val="20"/>
                <w:szCs w:val="20"/>
              </w:rPr>
            </w:pPr>
            <w:r w:rsidRPr="00E721B4">
              <w:rPr>
                <w:rFonts w:cs="Arial"/>
                <w:b/>
                <w:color w:val="FFFFFF"/>
                <w:sz w:val="20"/>
                <w:szCs w:val="20"/>
              </w:rPr>
              <w:t>Proposed</w:t>
            </w:r>
          </w:p>
          <w:p w14:paraId="0EE3E793" w14:textId="77777777" w:rsidR="006D5C92" w:rsidRPr="00E721B4" w:rsidRDefault="006D5C92" w:rsidP="00374F8D">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5837A966" w14:textId="77777777" w:rsidR="006D5C92" w:rsidRDefault="006D5C92" w:rsidP="00374F8D">
            <w:pPr>
              <w:tabs>
                <w:tab w:val="left" w:pos="1338"/>
              </w:tabs>
              <w:spacing w:before="60" w:after="60"/>
              <w:rPr>
                <w:rFonts w:cs="Arial"/>
                <w:b/>
                <w:color w:val="FFFFFF"/>
                <w:sz w:val="20"/>
                <w:szCs w:val="20"/>
              </w:rPr>
            </w:pPr>
            <w:r>
              <w:rPr>
                <w:rFonts w:cs="Arial"/>
                <w:b/>
                <w:color w:val="FFFFFF"/>
                <w:sz w:val="20"/>
                <w:szCs w:val="20"/>
              </w:rPr>
              <w:t>Issue Status (Open/</w:t>
            </w:r>
          </w:p>
          <w:p w14:paraId="6A6A9454" w14:textId="77777777" w:rsidR="006D5C92" w:rsidRPr="00E721B4" w:rsidRDefault="006D5C92" w:rsidP="00374F8D">
            <w:pPr>
              <w:tabs>
                <w:tab w:val="left" w:pos="1338"/>
              </w:tabs>
              <w:spacing w:before="60" w:after="60"/>
              <w:rPr>
                <w:rFonts w:cs="Arial"/>
                <w:b/>
                <w:color w:val="FFFFFF"/>
                <w:sz w:val="20"/>
                <w:szCs w:val="20"/>
              </w:rPr>
            </w:pPr>
            <w:r>
              <w:rPr>
                <w:rFonts w:cs="Arial"/>
                <w:b/>
                <w:color w:val="FFFFFF"/>
                <w:sz w:val="20"/>
                <w:szCs w:val="20"/>
              </w:rPr>
              <w:t>Closed)</w:t>
            </w:r>
          </w:p>
        </w:tc>
      </w:tr>
      <w:tr w:rsidR="006D5C92" w:rsidRPr="00E721B4" w14:paraId="173CF91F" w14:textId="77777777" w:rsidTr="00374F8D">
        <w:trPr>
          <w:trHeight w:val="273"/>
        </w:trPr>
        <w:tc>
          <w:tcPr>
            <w:tcW w:w="866" w:type="dxa"/>
            <w:tcBorders>
              <w:top w:val="single" w:sz="4" w:space="0" w:color="95B3D7"/>
              <w:left w:val="nil"/>
              <w:bottom w:val="single" w:sz="4" w:space="0" w:color="95B3D7"/>
              <w:right w:val="nil"/>
            </w:tcBorders>
            <w:shd w:val="clear" w:color="auto" w:fill="DBE5F1"/>
          </w:tcPr>
          <w:p w14:paraId="6850FA86" w14:textId="77777777" w:rsidR="006D5C92" w:rsidRPr="00623FF4" w:rsidRDefault="006D5C92" w:rsidP="00374F8D">
            <w:pPr>
              <w:spacing w:before="60" w:after="60"/>
              <w:rPr>
                <w:rFonts w:cs="Arial"/>
                <w:color w:val="000000"/>
                <w:sz w:val="20"/>
                <w:szCs w:val="20"/>
              </w:rPr>
            </w:pPr>
            <w:r w:rsidRPr="00623FF4">
              <w:rPr>
                <w:rFonts w:ascii="Calibri" w:hAnsi="Calibri" w:cs="Calibri"/>
                <w:sz w:val="18"/>
                <w:szCs w:val="18"/>
              </w:rPr>
              <w:t>1</w:t>
            </w:r>
          </w:p>
        </w:tc>
        <w:tc>
          <w:tcPr>
            <w:tcW w:w="3402" w:type="dxa"/>
            <w:tcBorders>
              <w:top w:val="single" w:sz="4" w:space="0" w:color="95B3D7"/>
              <w:left w:val="nil"/>
              <w:bottom w:val="single" w:sz="4" w:space="0" w:color="95B3D7"/>
              <w:right w:val="nil"/>
            </w:tcBorders>
            <w:shd w:val="clear" w:color="auto" w:fill="DBE5F1"/>
            <w:noWrap/>
          </w:tcPr>
          <w:p w14:paraId="05A7CCBC" w14:textId="77777777" w:rsidR="006D5C92" w:rsidRPr="00623FF4" w:rsidRDefault="006D5C92" w:rsidP="00374F8D">
            <w:pPr>
              <w:spacing w:before="60" w:after="60"/>
              <w:rPr>
                <w:rFonts w:cs="Arial"/>
                <w:color w:val="000000"/>
                <w:sz w:val="20"/>
                <w:szCs w:val="20"/>
              </w:rPr>
            </w:pPr>
            <w:r w:rsidRPr="00B034AF">
              <w:rPr>
                <w:rFonts w:ascii="Calibri" w:hAnsi="Calibri" w:cs="Calibri"/>
                <w:sz w:val="18"/>
                <w:szCs w:val="18"/>
              </w:rPr>
              <w:t xml:space="preserve">Withholding Payer Number (WPN) and </w:t>
            </w:r>
            <w:r w:rsidR="00263FAE" w:rsidRPr="00623FF4">
              <w:rPr>
                <w:rFonts w:ascii="Calibri" w:hAnsi="Calibri" w:cs="Calibri"/>
                <w:sz w:val="18"/>
                <w:szCs w:val="18"/>
              </w:rPr>
              <w:t>Australian Taxation Office Reference Number (</w:t>
            </w:r>
            <w:r>
              <w:rPr>
                <w:rFonts w:ascii="Calibri" w:hAnsi="Calibri" w:cs="Calibri"/>
                <w:sz w:val="18"/>
                <w:szCs w:val="18"/>
              </w:rPr>
              <w:t>ARN</w:t>
            </w:r>
            <w:r w:rsidR="00263FAE">
              <w:rPr>
                <w:rFonts w:ascii="Calibri" w:hAnsi="Calibri" w:cs="Calibri"/>
                <w:sz w:val="18"/>
                <w:szCs w:val="18"/>
              </w:rPr>
              <w:t xml:space="preserve">) </w:t>
            </w:r>
            <w:r w:rsidRPr="00B034AF">
              <w:rPr>
                <w:rFonts w:ascii="Calibri" w:hAnsi="Calibri" w:cs="Calibri"/>
                <w:sz w:val="18"/>
                <w:szCs w:val="18"/>
              </w:rPr>
              <w:t>cannot currently be used as identifiers.</w:t>
            </w:r>
          </w:p>
        </w:tc>
        <w:tc>
          <w:tcPr>
            <w:tcW w:w="2268" w:type="dxa"/>
            <w:tcBorders>
              <w:top w:val="single" w:sz="4" w:space="0" w:color="95B3D7"/>
              <w:left w:val="nil"/>
              <w:bottom w:val="single" w:sz="4" w:space="0" w:color="95B3D7"/>
              <w:right w:val="nil"/>
            </w:tcBorders>
            <w:shd w:val="clear" w:color="auto" w:fill="DBE5F1"/>
          </w:tcPr>
          <w:p w14:paraId="11660AE9" w14:textId="77777777" w:rsidR="006D5C92" w:rsidRPr="004B7104" w:rsidRDefault="006D5C92" w:rsidP="006D5C92">
            <w:pPr>
              <w:rPr>
                <w:rFonts w:ascii="Calibri" w:hAnsi="Calibri" w:cs="Calibri"/>
                <w:sz w:val="18"/>
                <w:szCs w:val="18"/>
              </w:rPr>
            </w:pPr>
            <w:r w:rsidRPr="004B7104">
              <w:rPr>
                <w:rFonts w:ascii="Calibri" w:hAnsi="Calibri" w:cs="Calibri"/>
                <w:sz w:val="18"/>
                <w:szCs w:val="18"/>
              </w:rPr>
              <w:t>accrole.0001.2017.list</w:t>
            </w:r>
          </w:p>
          <w:p w14:paraId="12BD527B" w14:textId="77777777" w:rsidR="006D5C92" w:rsidRPr="004B7104" w:rsidRDefault="006D5C92" w:rsidP="006D5C92">
            <w:pPr>
              <w:rPr>
                <w:rFonts w:ascii="Calibri" w:hAnsi="Calibri" w:cs="Calibri"/>
                <w:sz w:val="18"/>
                <w:szCs w:val="18"/>
              </w:rPr>
            </w:pPr>
            <w:r w:rsidRPr="004B7104">
              <w:rPr>
                <w:rFonts w:ascii="Calibri" w:hAnsi="Calibri" w:cs="Calibri"/>
                <w:sz w:val="18"/>
                <w:szCs w:val="18"/>
              </w:rPr>
              <w:t>accrolesum.0001.2017.list</w:t>
            </w:r>
          </w:p>
          <w:p w14:paraId="0411F741" w14:textId="77777777" w:rsidR="006D5C92" w:rsidRPr="004B7104" w:rsidRDefault="008836BA" w:rsidP="006D5C92">
            <w:pPr>
              <w:rPr>
                <w:rFonts w:ascii="Calibri" w:hAnsi="Calibri" w:cs="Calibri"/>
                <w:sz w:val="18"/>
                <w:szCs w:val="18"/>
              </w:rPr>
            </w:pPr>
            <w:r>
              <w:rPr>
                <w:rFonts w:ascii="Calibri" w:hAnsi="Calibri" w:cs="Calibri"/>
                <w:sz w:val="18"/>
                <w:szCs w:val="18"/>
              </w:rPr>
              <w:t>accrole.0001.2017.g</w:t>
            </w:r>
            <w:r w:rsidR="006D5C92" w:rsidRPr="004B7104">
              <w:rPr>
                <w:rFonts w:ascii="Calibri" w:hAnsi="Calibri" w:cs="Calibri"/>
                <w:sz w:val="18"/>
                <w:szCs w:val="18"/>
              </w:rPr>
              <w:t>et</w:t>
            </w:r>
          </w:p>
          <w:p w14:paraId="40471F6D" w14:textId="77777777" w:rsidR="006D5C92" w:rsidRDefault="006D5C92" w:rsidP="006D5C92">
            <w:pPr>
              <w:rPr>
                <w:rFonts w:ascii="Calibri" w:hAnsi="Calibri" w:cs="Calibri"/>
                <w:sz w:val="18"/>
                <w:szCs w:val="18"/>
              </w:rPr>
            </w:pPr>
            <w:r w:rsidRPr="004B7104">
              <w:rPr>
                <w:rFonts w:ascii="Calibri" w:hAnsi="Calibri" w:cs="Calibri"/>
                <w:sz w:val="18"/>
                <w:szCs w:val="18"/>
              </w:rPr>
              <w:t>accrole.0001.2017.submit</w:t>
            </w:r>
          </w:p>
          <w:p w14:paraId="038D75E3" w14:textId="77777777" w:rsidR="006D5C92" w:rsidRDefault="006D5C92" w:rsidP="006D5C92">
            <w:pPr>
              <w:rPr>
                <w:rFonts w:ascii="Calibri" w:hAnsi="Calibri" w:cs="Calibri"/>
                <w:sz w:val="18"/>
                <w:szCs w:val="18"/>
              </w:rPr>
            </w:pPr>
            <w:r w:rsidRPr="004B7104">
              <w:rPr>
                <w:rFonts w:ascii="Calibri" w:hAnsi="Calibri" w:cs="Calibri"/>
                <w:sz w:val="18"/>
                <w:szCs w:val="18"/>
              </w:rPr>
              <w:t>accrole.0001.2017.</w:t>
            </w:r>
            <w:r>
              <w:rPr>
                <w:rFonts w:ascii="Calibri" w:hAnsi="Calibri" w:cs="Calibri"/>
                <w:sz w:val="18"/>
                <w:szCs w:val="18"/>
              </w:rPr>
              <w:t>update</w:t>
            </w:r>
          </w:p>
          <w:p w14:paraId="64F03E69" w14:textId="77777777" w:rsidR="0095422C" w:rsidRPr="0095422C" w:rsidRDefault="0095422C">
            <w:pPr>
              <w:rPr>
                <w:rFonts w:ascii="Calibri" w:hAnsi="Calibri" w:cs="Calibri"/>
                <w:sz w:val="18"/>
                <w:szCs w:val="18"/>
              </w:rPr>
            </w:pPr>
            <w:r w:rsidRPr="0095422C">
              <w:rPr>
                <w:rFonts w:ascii="Calibri" w:hAnsi="Calibri" w:cs="Calibri"/>
                <w:sz w:val="18"/>
                <w:szCs w:val="18"/>
              </w:rPr>
              <w:t>accrole.0001.2017.</w:t>
            </w:r>
            <w:r>
              <w:rPr>
                <w:rFonts w:ascii="Calibri" w:hAnsi="Calibri" w:cs="Calibri"/>
                <w:sz w:val="18"/>
                <w:szCs w:val="18"/>
              </w:rPr>
              <w:t>validate</w:t>
            </w:r>
            <w:r w:rsidRPr="0095422C">
              <w:rPr>
                <w:rFonts w:ascii="Calibri" w:hAnsi="Calibri" w:cs="Calibri"/>
                <w:sz w:val="18"/>
                <w:szCs w:val="18"/>
              </w:rPr>
              <w:t>update</w:t>
            </w:r>
          </w:p>
          <w:p w14:paraId="6F971DC7" w14:textId="77777777" w:rsidR="006D5C92" w:rsidRDefault="006D5C92" w:rsidP="00CC7DD3">
            <w:pPr>
              <w:rPr>
                <w:rFonts w:ascii="Calibri" w:hAnsi="Calibri" w:cs="Calibri"/>
                <w:sz w:val="18"/>
                <w:szCs w:val="18"/>
              </w:rPr>
            </w:pPr>
            <w:r w:rsidRPr="004B7104">
              <w:rPr>
                <w:rFonts w:ascii="Calibri" w:hAnsi="Calibri" w:cs="Calibri"/>
                <w:sz w:val="18"/>
                <w:szCs w:val="18"/>
              </w:rPr>
              <w:t>accrole.0001.2017.</w:t>
            </w:r>
            <w:r>
              <w:rPr>
                <w:rFonts w:ascii="Calibri" w:hAnsi="Calibri" w:cs="Calibri"/>
                <w:sz w:val="18"/>
                <w:szCs w:val="18"/>
              </w:rPr>
              <w:t>cancel</w:t>
            </w:r>
          </w:p>
          <w:p w14:paraId="135E611E" w14:textId="77777777" w:rsidR="0095422C" w:rsidRPr="00623FF4" w:rsidRDefault="0095422C" w:rsidP="00CC7DD3">
            <w:pPr>
              <w:spacing w:after="60"/>
              <w:rPr>
                <w:rFonts w:cs="Arial"/>
                <w:color w:val="000000"/>
                <w:sz w:val="20"/>
                <w:szCs w:val="20"/>
              </w:rPr>
            </w:pPr>
            <w:r w:rsidRPr="0095422C">
              <w:rPr>
                <w:rFonts w:ascii="Calibri" w:hAnsi="Calibri" w:cs="Calibri"/>
                <w:sz w:val="18"/>
                <w:szCs w:val="18"/>
              </w:rPr>
              <w:t>accrole.0001.2017.</w:t>
            </w:r>
            <w:r>
              <w:rPr>
                <w:rFonts w:ascii="Calibri" w:hAnsi="Calibri" w:cs="Calibri"/>
                <w:sz w:val="18"/>
                <w:szCs w:val="18"/>
              </w:rPr>
              <w:t>validate</w:t>
            </w:r>
            <w:r w:rsidRPr="0095422C">
              <w:rPr>
                <w:rFonts w:ascii="Calibri" w:hAnsi="Calibri" w:cs="Calibri"/>
                <w:sz w:val="18"/>
                <w:szCs w:val="18"/>
              </w:rPr>
              <w:t>cancel</w:t>
            </w:r>
          </w:p>
        </w:tc>
        <w:tc>
          <w:tcPr>
            <w:tcW w:w="1329" w:type="dxa"/>
            <w:tcBorders>
              <w:top w:val="single" w:sz="4" w:space="0" w:color="95B3D7"/>
              <w:left w:val="nil"/>
              <w:bottom w:val="single" w:sz="4" w:space="0" w:color="95B3D7"/>
              <w:right w:val="nil"/>
            </w:tcBorders>
            <w:shd w:val="clear" w:color="auto" w:fill="DBE5F1"/>
          </w:tcPr>
          <w:p w14:paraId="26C07F43" w14:textId="77777777" w:rsidR="006D5C92" w:rsidRPr="00623FF4" w:rsidRDefault="006D5C92" w:rsidP="00374F8D">
            <w:pPr>
              <w:spacing w:before="60" w:after="60"/>
              <w:rPr>
                <w:rFonts w:cs="Arial"/>
                <w:color w:val="000000"/>
                <w:sz w:val="20"/>
                <w:szCs w:val="20"/>
              </w:rPr>
            </w:pPr>
            <w:r w:rsidRPr="00623FF4">
              <w:rPr>
                <w:rFonts w:ascii="Calibri" w:hAnsi="Calibri" w:cs="Calibri"/>
                <w:sz w:val="18"/>
                <w:szCs w:val="18"/>
              </w:rPr>
              <w:t>N/A</w:t>
            </w:r>
          </w:p>
        </w:tc>
        <w:tc>
          <w:tcPr>
            <w:tcW w:w="3118" w:type="dxa"/>
            <w:tcBorders>
              <w:top w:val="single" w:sz="4" w:space="0" w:color="95B3D7"/>
              <w:left w:val="nil"/>
              <w:bottom w:val="single" w:sz="4" w:space="0" w:color="95B3D7"/>
              <w:right w:val="nil"/>
            </w:tcBorders>
            <w:shd w:val="clear" w:color="auto" w:fill="DBE5F1"/>
          </w:tcPr>
          <w:p w14:paraId="41DEEC21" w14:textId="77777777" w:rsidR="006D5C92" w:rsidRPr="00623FF4" w:rsidRDefault="006D5C92" w:rsidP="00374F8D">
            <w:pPr>
              <w:spacing w:before="60" w:after="60"/>
              <w:rPr>
                <w:rFonts w:cs="Arial"/>
                <w:color w:val="000000"/>
                <w:sz w:val="20"/>
                <w:szCs w:val="20"/>
              </w:rPr>
            </w:pPr>
            <w:r>
              <w:rPr>
                <w:rFonts w:ascii="Calibri" w:hAnsi="Calibri" w:cs="Calibri"/>
                <w:sz w:val="18"/>
                <w:szCs w:val="18"/>
              </w:rPr>
              <w:t>WPN and AR</w:t>
            </w:r>
            <w:r w:rsidRPr="004356D1">
              <w:rPr>
                <w:rFonts w:ascii="Calibri" w:hAnsi="Calibri" w:cs="Calibri"/>
                <w:sz w:val="18"/>
                <w:szCs w:val="18"/>
              </w:rPr>
              <w:t>Ns will be able to be used as identifiers in a future release.</w:t>
            </w:r>
          </w:p>
        </w:tc>
        <w:tc>
          <w:tcPr>
            <w:tcW w:w="1556" w:type="dxa"/>
            <w:tcBorders>
              <w:top w:val="single" w:sz="4" w:space="0" w:color="95B3D7"/>
              <w:left w:val="nil"/>
              <w:bottom w:val="single" w:sz="4" w:space="0" w:color="95B3D7"/>
              <w:right w:val="nil"/>
            </w:tcBorders>
            <w:shd w:val="clear" w:color="auto" w:fill="DBE5F1"/>
          </w:tcPr>
          <w:p w14:paraId="20159012" w14:textId="77777777" w:rsidR="006D5C92" w:rsidRPr="00623FF4" w:rsidRDefault="006D5C92" w:rsidP="00374F8D">
            <w:pPr>
              <w:spacing w:before="60" w:after="60"/>
              <w:rPr>
                <w:rFonts w:cs="Arial"/>
                <w:color w:val="000000"/>
                <w:sz w:val="20"/>
                <w:szCs w:val="20"/>
              </w:rPr>
            </w:pPr>
            <w:r w:rsidRPr="00623FF4">
              <w:rPr>
                <w:rFonts w:ascii="Calibri" w:hAnsi="Calibri" w:cs="Calibri"/>
                <w:sz w:val="18"/>
                <w:szCs w:val="18"/>
              </w:rPr>
              <w:t>TBA</w:t>
            </w:r>
          </w:p>
        </w:tc>
        <w:tc>
          <w:tcPr>
            <w:tcW w:w="1472" w:type="dxa"/>
            <w:tcBorders>
              <w:top w:val="single" w:sz="4" w:space="0" w:color="95B3D7"/>
              <w:left w:val="nil"/>
              <w:bottom w:val="single" w:sz="4" w:space="0" w:color="95B3D7"/>
              <w:right w:val="nil"/>
            </w:tcBorders>
            <w:shd w:val="clear" w:color="auto" w:fill="DBE5F1"/>
          </w:tcPr>
          <w:p w14:paraId="7644D375" w14:textId="77777777" w:rsidR="006D5C92" w:rsidRPr="00623FF4" w:rsidRDefault="006D5C92" w:rsidP="00374F8D">
            <w:pPr>
              <w:spacing w:before="60" w:after="60"/>
              <w:rPr>
                <w:rFonts w:cs="Arial"/>
                <w:color w:val="000000"/>
                <w:sz w:val="20"/>
                <w:szCs w:val="20"/>
              </w:rPr>
            </w:pPr>
            <w:r w:rsidRPr="00D053F4">
              <w:rPr>
                <w:rFonts w:ascii="Calibri" w:hAnsi="Calibri" w:cs="Calibri"/>
                <w:sz w:val="18"/>
                <w:szCs w:val="18"/>
              </w:rPr>
              <w:t>TBA</w:t>
            </w:r>
          </w:p>
        </w:tc>
        <w:tc>
          <w:tcPr>
            <w:tcW w:w="1446" w:type="dxa"/>
            <w:tcBorders>
              <w:top w:val="single" w:sz="4" w:space="0" w:color="95B3D7"/>
              <w:left w:val="nil"/>
              <w:bottom w:val="single" w:sz="4" w:space="0" w:color="95B3D7"/>
              <w:right w:val="nil"/>
            </w:tcBorders>
            <w:shd w:val="clear" w:color="auto" w:fill="DBE5F1"/>
          </w:tcPr>
          <w:p w14:paraId="4971364D" w14:textId="77777777" w:rsidR="006D5C92" w:rsidRPr="00623FF4" w:rsidRDefault="006D5C92" w:rsidP="00374F8D">
            <w:pPr>
              <w:tabs>
                <w:tab w:val="left" w:pos="1338"/>
              </w:tabs>
              <w:spacing w:before="60" w:after="60"/>
              <w:rPr>
                <w:rFonts w:cs="Arial"/>
                <w:sz w:val="20"/>
                <w:szCs w:val="20"/>
              </w:rPr>
            </w:pPr>
            <w:r w:rsidRPr="00623FF4">
              <w:rPr>
                <w:rFonts w:ascii="Calibri" w:hAnsi="Calibri" w:cs="Calibri"/>
                <w:sz w:val="18"/>
                <w:szCs w:val="18"/>
              </w:rPr>
              <w:t>Open</w:t>
            </w:r>
          </w:p>
        </w:tc>
      </w:tr>
      <w:tr w:rsidR="00F64643" w:rsidRPr="00E721B4" w14:paraId="78973460" w14:textId="77777777" w:rsidTr="00623FF4">
        <w:trPr>
          <w:trHeight w:val="273"/>
        </w:trPr>
        <w:tc>
          <w:tcPr>
            <w:tcW w:w="866" w:type="dxa"/>
            <w:tcBorders>
              <w:top w:val="single" w:sz="4" w:space="0" w:color="95B3D7"/>
              <w:left w:val="nil"/>
              <w:bottom w:val="single" w:sz="4" w:space="0" w:color="95B3D7"/>
              <w:right w:val="nil"/>
            </w:tcBorders>
            <w:shd w:val="clear" w:color="auto" w:fill="FFFFFF"/>
          </w:tcPr>
          <w:p w14:paraId="192DE93D" w14:textId="77777777" w:rsidR="00F64643" w:rsidRPr="00E721B4" w:rsidRDefault="00F64643" w:rsidP="00374F8D">
            <w:pPr>
              <w:spacing w:before="60" w:after="60"/>
              <w:rPr>
                <w:rFonts w:cs="Arial"/>
                <w:color w:val="000000"/>
                <w:sz w:val="20"/>
                <w:szCs w:val="20"/>
              </w:rPr>
            </w:pPr>
            <w:r w:rsidRPr="00623FF4">
              <w:rPr>
                <w:rFonts w:ascii="Calibri" w:hAnsi="Calibri" w:cs="Calibri"/>
                <w:sz w:val="18"/>
                <w:szCs w:val="18"/>
              </w:rPr>
              <w:t>2</w:t>
            </w:r>
          </w:p>
        </w:tc>
        <w:tc>
          <w:tcPr>
            <w:tcW w:w="3402" w:type="dxa"/>
            <w:tcBorders>
              <w:top w:val="single" w:sz="4" w:space="0" w:color="95B3D7"/>
              <w:left w:val="nil"/>
              <w:bottom w:val="single" w:sz="4" w:space="0" w:color="95B3D7"/>
              <w:right w:val="nil"/>
            </w:tcBorders>
            <w:shd w:val="clear" w:color="auto" w:fill="FFFFFF"/>
            <w:noWrap/>
          </w:tcPr>
          <w:p w14:paraId="11598DDF" w14:textId="77777777" w:rsidR="00F64643" w:rsidRDefault="00F64643" w:rsidP="00374F8D">
            <w:pPr>
              <w:spacing w:before="60" w:after="60"/>
              <w:rPr>
                <w:rFonts w:ascii="Calibri" w:hAnsi="Calibri" w:cs="Calibri"/>
                <w:sz w:val="18"/>
                <w:szCs w:val="18"/>
              </w:rPr>
            </w:pPr>
            <w:r>
              <w:rPr>
                <w:rFonts w:ascii="Calibri" w:hAnsi="Calibri" w:cs="Calibri"/>
                <w:sz w:val="18"/>
                <w:szCs w:val="18"/>
              </w:rPr>
              <w:t>Tax File Number (TFN) can be used as an identifier but will not be included on the response.</w:t>
            </w:r>
          </w:p>
          <w:p w14:paraId="33A46D25" w14:textId="77777777" w:rsidR="00CC7DD3" w:rsidRPr="00E721B4" w:rsidRDefault="00CC7DD3" w:rsidP="00374F8D">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45FBE2B5" w14:textId="77777777" w:rsidR="00F64643" w:rsidRPr="004B7104" w:rsidRDefault="00F64643" w:rsidP="00F21950">
            <w:pPr>
              <w:rPr>
                <w:rFonts w:ascii="Calibri" w:hAnsi="Calibri" w:cs="Calibri"/>
                <w:sz w:val="18"/>
                <w:szCs w:val="18"/>
              </w:rPr>
            </w:pPr>
            <w:r w:rsidRPr="004B7104">
              <w:rPr>
                <w:rFonts w:ascii="Calibri" w:hAnsi="Calibri" w:cs="Calibri"/>
                <w:sz w:val="18"/>
                <w:szCs w:val="18"/>
              </w:rPr>
              <w:t>accrole.0001.2017.list</w:t>
            </w:r>
          </w:p>
          <w:p w14:paraId="6B35116B" w14:textId="77777777" w:rsidR="00F64643" w:rsidRPr="004B7104" w:rsidRDefault="00F64643" w:rsidP="00F21950">
            <w:pPr>
              <w:rPr>
                <w:rFonts w:ascii="Calibri" w:hAnsi="Calibri" w:cs="Calibri"/>
                <w:sz w:val="18"/>
                <w:szCs w:val="18"/>
              </w:rPr>
            </w:pPr>
            <w:r w:rsidRPr="004B7104">
              <w:rPr>
                <w:rFonts w:ascii="Calibri" w:hAnsi="Calibri" w:cs="Calibri"/>
                <w:sz w:val="18"/>
                <w:szCs w:val="18"/>
              </w:rPr>
              <w:t>accrolesum.0001.2017.list</w:t>
            </w:r>
          </w:p>
          <w:p w14:paraId="6DEA23A3" w14:textId="77777777" w:rsidR="00F64643" w:rsidRPr="00623FF4" w:rsidRDefault="008836BA" w:rsidP="00623FF4">
            <w:pPr>
              <w:rPr>
                <w:rFonts w:ascii="Calibri" w:hAnsi="Calibri" w:cs="Calibri"/>
                <w:sz w:val="18"/>
                <w:szCs w:val="18"/>
              </w:rPr>
            </w:pPr>
            <w:r>
              <w:rPr>
                <w:rFonts w:ascii="Calibri" w:hAnsi="Calibri" w:cs="Calibri"/>
                <w:sz w:val="18"/>
                <w:szCs w:val="18"/>
              </w:rPr>
              <w:t>accrole.0001.2017.g</w:t>
            </w:r>
            <w:r w:rsidR="00F64643" w:rsidRPr="004B7104">
              <w:rPr>
                <w:rFonts w:ascii="Calibri" w:hAnsi="Calibri" w:cs="Calibri"/>
                <w:sz w:val="18"/>
                <w:szCs w:val="18"/>
              </w:rPr>
              <w:t>et</w:t>
            </w:r>
          </w:p>
        </w:tc>
        <w:tc>
          <w:tcPr>
            <w:tcW w:w="1329" w:type="dxa"/>
            <w:tcBorders>
              <w:top w:val="single" w:sz="4" w:space="0" w:color="95B3D7"/>
              <w:left w:val="nil"/>
              <w:bottom w:val="single" w:sz="4" w:space="0" w:color="95B3D7"/>
              <w:right w:val="nil"/>
            </w:tcBorders>
            <w:shd w:val="clear" w:color="auto" w:fill="FFFFFF"/>
          </w:tcPr>
          <w:p w14:paraId="4A662877" w14:textId="77777777" w:rsidR="00F64643" w:rsidRPr="00E721B4" w:rsidRDefault="00F64643" w:rsidP="00374F8D">
            <w:pPr>
              <w:spacing w:before="60" w:after="60"/>
              <w:rPr>
                <w:rFonts w:cs="Arial"/>
                <w:color w:val="000000"/>
                <w:sz w:val="20"/>
                <w:szCs w:val="20"/>
              </w:rPr>
            </w:pPr>
            <w:r w:rsidRPr="00D053F4">
              <w:rPr>
                <w:rFonts w:ascii="Calibri" w:hAnsi="Calibri" w:cs="Calibri"/>
                <w:sz w:val="18"/>
                <w:szCs w:val="18"/>
              </w:rPr>
              <w:t>N/A</w:t>
            </w:r>
          </w:p>
        </w:tc>
        <w:tc>
          <w:tcPr>
            <w:tcW w:w="3118" w:type="dxa"/>
            <w:tcBorders>
              <w:top w:val="single" w:sz="4" w:space="0" w:color="95B3D7"/>
              <w:left w:val="nil"/>
              <w:bottom w:val="single" w:sz="4" w:space="0" w:color="95B3D7"/>
              <w:right w:val="nil"/>
            </w:tcBorders>
            <w:shd w:val="clear" w:color="auto" w:fill="FFFFFF"/>
          </w:tcPr>
          <w:p w14:paraId="4C2B27A2" w14:textId="77777777" w:rsidR="00F64643" w:rsidRPr="00E721B4" w:rsidRDefault="00F64643" w:rsidP="00623FF4">
            <w:pPr>
              <w:spacing w:before="60" w:after="60"/>
              <w:rPr>
                <w:rFonts w:cs="Arial"/>
                <w:color w:val="000000"/>
                <w:sz w:val="20"/>
                <w:szCs w:val="20"/>
              </w:rPr>
            </w:pPr>
            <w:r>
              <w:rPr>
                <w:rFonts w:ascii="Calibri" w:hAnsi="Calibri" w:cs="Calibri"/>
                <w:sz w:val="18"/>
                <w:szCs w:val="18"/>
              </w:rPr>
              <w:t>TFNs will be included in the response in a future release.</w:t>
            </w:r>
          </w:p>
        </w:tc>
        <w:tc>
          <w:tcPr>
            <w:tcW w:w="1556" w:type="dxa"/>
            <w:tcBorders>
              <w:top w:val="single" w:sz="4" w:space="0" w:color="95B3D7"/>
              <w:left w:val="nil"/>
              <w:bottom w:val="single" w:sz="4" w:space="0" w:color="95B3D7"/>
              <w:right w:val="nil"/>
            </w:tcBorders>
            <w:shd w:val="clear" w:color="auto" w:fill="FFFFFF"/>
          </w:tcPr>
          <w:p w14:paraId="2E9C59DA" w14:textId="77777777" w:rsidR="00F64643" w:rsidRPr="00E721B4" w:rsidRDefault="00F64643" w:rsidP="00374F8D">
            <w:pPr>
              <w:spacing w:before="60" w:after="60"/>
              <w:rPr>
                <w:rFonts w:cs="Arial"/>
                <w:color w:val="000000"/>
                <w:sz w:val="20"/>
                <w:szCs w:val="20"/>
              </w:rPr>
            </w:pPr>
            <w:r w:rsidRPr="00D053F4">
              <w:rPr>
                <w:rFonts w:ascii="Calibri" w:hAnsi="Calibri" w:cs="Calibri"/>
                <w:sz w:val="18"/>
                <w:szCs w:val="18"/>
              </w:rPr>
              <w:t>TBA</w:t>
            </w:r>
          </w:p>
        </w:tc>
        <w:tc>
          <w:tcPr>
            <w:tcW w:w="1472" w:type="dxa"/>
            <w:tcBorders>
              <w:top w:val="single" w:sz="4" w:space="0" w:color="95B3D7"/>
              <w:left w:val="nil"/>
              <w:bottom w:val="single" w:sz="4" w:space="0" w:color="95B3D7"/>
              <w:right w:val="nil"/>
            </w:tcBorders>
            <w:shd w:val="clear" w:color="auto" w:fill="FFFFFF"/>
          </w:tcPr>
          <w:p w14:paraId="3F2FDE88" w14:textId="77777777" w:rsidR="00F64643" w:rsidRPr="00E721B4" w:rsidRDefault="00F64643" w:rsidP="00374F8D">
            <w:pPr>
              <w:spacing w:before="60" w:after="60"/>
              <w:rPr>
                <w:rFonts w:cs="Arial"/>
                <w:color w:val="000000"/>
                <w:sz w:val="20"/>
                <w:szCs w:val="20"/>
              </w:rPr>
            </w:pPr>
            <w:r w:rsidRPr="00D053F4">
              <w:rPr>
                <w:rFonts w:ascii="Calibri" w:hAnsi="Calibri" w:cs="Calibri"/>
                <w:sz w:val="18"/>
                <w:szCs w:val="18"/>
              </w:rPr>
              <w:t>TBA</w:t>
            </w:r>
          </w:p>
        </w:tc>
        <w:tc>
          <w:tcPr>
            <w:tcW w:w="1446" w:type="dxa"/>
            <w:tcBorders>
              <w:top w:val="single" w:sz="4" w:space="0" w:color="95B3D7"/>
              <w:left w:val="nil"/>
              <w:bottom w:val="single" w:sz="4" w:space="0" w:color="95B3D7"/>
              <w:right w:val="nil"/>
            </w:tcBorders>
            <w:shd w:val="clear" w:color="auto" w:fill="FFFFFF"/>
          </w:tcPr>
          <w:p w14:paraId="2A78D52F" w14:textId="77777777" w:rsidR="00F64643" w:rsidRPr="00E721B4" w:rsidRDefault="00F64643" w:rsidP="00374F8D">
            <w:pPr>
              <w:tabs>
                <w:tab w:val="left" w:pos="1338"/>
              </w:tabs>
              <w:spacing w:before="60" w:after="60"/>
              <w:rPr>
                <w:rFonts w:cs="Arial"/>
                <w:color w:val="000000"/>
                <w:sz w:val="20"/>
                <w:szCs w:val="20"/>
              </w:rPr>
            </w:pPr>
            <w:r w:rsidRPr="00D053F4">
              <w:rPr>
                <w:rFonts w:ascii="Calibri" w:hAnsi="Calibri" w:cs="Calibri"/>
                <w:sz w:val="18"/>
                <w:szCs w:val="18"/>
              </w:rPr>
              <w:t>Open</w:t>
            </w:r>
          </w:p>
        </w:tc>
      </w:tr>
      <w:tr w:rsidR="009C288C" w:rsidRPr="00E721B4" w14:paraId="4EB6512B" w14:textId="77777777" w:rsidTr="00623FF4">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5BC151F1" w14:textId="77777777" w:rsidR="009C288C" w:rsidRPr="00F21950" w:rsidRDefault="009C288C" w:rsidP="00374F8D">
            <w:pPr>
              <w:spacing w:before="60" w:after="60"/>
              <w:rPr>
                <w:rFonts w:ascii="Calibri" w:hAnsi="Calibri" w:cs="Calibri"/>
                <w:sz w:val="18"/>
                <w:szCs w:val="18"/>
              </w:rPr>
            </w:pPr>
            <w:r>
              <w:rPr>
                <w:rFonts w:ascii="Calibri" w:hAnsi="Calibri" w:cs="Calibri"/>
                <w:sz w:val="18"/>
                <w:szCs w:val="18"/>
              </w:rPr>
              <w:t>3</w:t>
            </w:r>
          </w:p>
        </w:tc>
        <w:tc>
          <w:tcPr>
            <w:tcW w:w="3402" w:type="dxa"/>
            <w:tcBorders>
              <w:top w:val="single" w:sz="4" w:space="0" w:color="95B3D7"/>
              <w:left w:val="nil"/>
              <w:bottom w:val="single" w:sz="4" w:space="0" w:color="95B3D7"/>
              <w:right w:val="nil"/>
            </w:tcBorders>
            <w:shd w:val="clear" w:color="auto" w:fill="DBE5F1" w:themeFill="accent1" w:themeFillTint="33"/>
            <w:noWrap/>
          </w:tcPr>
          <w:p w14:paraId="22716930" w14:textId="77777777" w:rsidR="009C288C" w:rsidRDefault="009C288C" w:rsidP="00CC7DD3">
            <w:pPr>
              <w:spacing w:before="60" w:after="60"/>
              <w:rPr>
                <w:rFonts w:ascii="Calibri" w:hAnsi="Calibri" w:cs="Calibri"/>
                <w:sz w:val="18"/>
                <w:szCs w:val="18"/>
              </w:rPr>
            </w:pPr>
            <w:r w:rsidRPr="00623FF4">
              <w:rPr>
                <w:rFonts w:ascii="Calibri" w:hAnsi="Calibri" w:cs="Calibri"/>
                <w:sz w:val="18"/>
                <w:szCs w:val="18"/>
              </w:rPr>
              <w:t>No GST role reporting method information will be returned for periods prior to 01/07/2017 for the Get and Update services.</w:t>
            </w:r>
          </w:p>
          <w:p w14:paraId="73DD19B8" w14:textId="77777777" w:rsidR="00CC7DD3" w:rsidRDefault="00CC7DD3" w:rsidP="00CC7DD3">
            <w:pPr>
              <w:spacing w:before="60" w:after="60"/>
              <w:rPr>
                <w:rFonts w:ascii="Calibri" w:hAnsi="Calibri" w:cs="Calibri"/>
                <w:sz w:val="18"/>
                <w:szCs w:val="18"/>
              </w:rPr>
            </w:pPr>
          </w:p>
        </w:tc>
        <w:tc>
          <w:tcPr>
            <w:tcW w:w="2268" w:type="dxa"/>
            <w:tcBorders>
              <w:top w:val="single" w:sz="4" w:space="0" w:color="95B3D7"/>
              <w:left w:val="nil"/>
              <w:bottom w:val="single" w:sz="4" w:space="0" w:color="95B3D7"/>
              <w:right w:val="nil"/>
            </w:tcBorders>
            <w:shd w:val="clear" w:color="auto" w:fill="DBE5F1" w:themeFill="accent1" w:themeFillTint="33"/>
          </w:tcPr>
          <w:p w14:paraId="0430AC65" w14:textId="77777777" w:rsidR="009C288C" w:rsidRPr="004B7104" w:rsidRDefault="009C288C" w:rsidP="00C234CA">
            <w:pPr>
              <w:rPr>
                <w:rFonts w:ascii="Calibri" w:hAnsi="Calibri" w:cs="Calibri"/>
                <w:sz w:val="18"/>
                <w:szCs w:val="18"/>
              </w:rPr>
            </w:pPr>
            <w:r>
              <w:rPr>
                <w:rFonts w:ascii="Calibri" w:hAnsi="Calibri" w:cs="Calibri"/>
                <w:sz w:val="18"/>
                <w:szCs w:val="18"/>
              </w:rPr>
              <w:t>accrole.0001.2017.g</w:t>
            </w:r>
            <w:r w:rsidRPr="004B7104">
              <w:rPr>
                <w:rFonts w:ascii="Calibri" w:hAnsi="Calibri" w:cs="Calibri"/>
                <w:sz w:val="18"/>
                <w:szCs w:val="18"/>
              </w:rPr>
              <w:t>et</w:t>
            </w:r>
          </w:p>
          <w:p w14:paraId="5A525E9B" w14:textId="77777777" w:rsidR="009C288C" w:rsidRDefault="009C288C" w:rsidP="00C234CA">
            <w:pPr>
              <w:rPr>
                <w:rFonts w:ascii="Calibri" w:hAnsi="Calibri" w:cs="Calibri"/>
                <w:sz w:val="18"/>
                <w:szCs w:val="18"/>
              </w:rPr>
            </w:pPr>
            <w:r w:rsidRPr="004B7104">
              <w:rPr>
                <w:rFonts w:ascii="Calibri" w:hAnsi="Calibri" w:cs="Calibri"/>
                <w:sz w:val="18"/>
                <w:szCs w:val="18"/>
              </w:rPr>
              <w:t>accrole.0001.2017.</w:t>
            </w:r>
            <w:r>
              <w:rPr>
                <w:rFonts w:ascii="Calibri" w:hAnsi="Calibri" w:cs="Calibri"/>
                <w:sz w:val="18"/>
                <w:szCs w:val="18"/>
              </w:rPr>
              <w:t>update</w:t>
            </w:r>
          </w:p>
          <w:p w14:paraId="250437D4" w14:textId="77777777" w:rsidR="009C288C" w:rsidRPr="004B7104" w:rsidRDefault="009C288C" w:rsidP="00F21950">
            <w:pPr>
              <w:rPr>
                <w:rFonts w:ascii="Calibri" w:hAnsi="Calibri" w:cs="Calibri"/>
                <w:sz w:val="18"/>
                <w:szCs w:val="18"/>
              </w:rPr>
            </w:pPr>
          </w:p>
        </w:tc>
        <w:tc>
          <w:tcPr>
            <w:tcW w:w="1329" w:type="dxa"/>
            <w:tcBorders>
              <w:top w:val="single" w:sz="4" w:space="0" w:color="95B3D7"/>
              <w:left w:val="nil"/>
              <w:bottom w:val="single" w:sz="4" w:space="0" w:color="95B3D7"/>
              <w:right w:val="nil"/>
            </w:tcBorders>
            <w:shd w:val="clear" w:color="auto" w:fill="DBE5F1" w:themeFill="accent1" w:themeFillTint="33"/>
          </w:tcPr>
          <w:p w14:paraId="2DDE797D" w14:textId="77777777" w:rsidR="009C288C" w:rsidRPr="00D053F4" w:rsidRDefault="009C288C" w:rsidP="00374F8D">
            <w:pPr>
              <w:spacing w:before="60" w:after="60"/>
              <w:rPr>
                <w:rFonts w:ascii="Calibri" w:hAnsi="Calibri" w:cs="Calibri"/>
                <w:sz w:val="18"/>
                <w:szCs w:val="18"/>
              </w:rPr>
            </w:pPr>
            <w:r w:rsidRPr="00D053F4">
              <w:rPr>
                <w:rFonts w:ascii="Calibri" w:hAnsi="Calibri" w:cs="Calibri"/>
                <w:sz w:val="18"/>
                <w:szCs w:val="18"/>
              </w:rPr>
              <w:t>N/A</w:t>
            </w:r>
          </w:p>
        </w:tc>
        <w:tc>
          <w:tcPr>
            <w:tcW w:w="3118" w:type="dxa"/>
            <w:tcBorders>
              <w:top w:val="single" w:sz="4" w:space="0" w:color="95B3D7"/>
              <w:left w:val="nil"/>
              <w:bottom w:val="single" w:sz="4" w:space="0" w:color="95B3D7"/>
              <w:right w:val="nil"/>
            </w:tcBorders>
            <w:shd w:val="clear" w:color="auto" w:fill="DBE5F1" w:themeFill="accent1" w:themeFillTint="33"/>
          </w:tcPr>
          <w:p w14:paraId="4AE77019" w14:textId="77777777" w:rsidR="009C288C" w:rsidRDefault="009C288C">
            <w:pPr>
              <w:spacing w:before="60" w:after="60"/>
              <w:rPr>
                <w:rFonts w:ascii="Calibri" w:hAnsi="Calibri" w:cs="Calibri"/>
                <w:sz w:val="18"/>
                <w:szCs w:val="18"/>
              </w:rPr>
            </w:pPr>
            <w:r>
              <w:rPr>
                <w:rFonts w:ascii="Calibri" w:hAnsi="Calibri" w:cs="Calibri"/>
                <w:sz w:val="18"/>
                <w:szCs w:val="18"/>
              </w:rPr>
              <w:t>N/A</w:t>
            </w:r>
          </w:p>
        </w:tc>
        <w:tc>
          <w:tcPr>
            <w:tcW w:w="1556" w:type="dxa"/>
            <w:tcBorders>
              <w:top w:val="single" w:sz="4" w:space="0" w:color="95B3D7"/>
              <w:left w:val="nil"/>
              <w:bottom w:val="single" w:sz="4" w:space="0" w:color="95B3D7"/>
              <w:right w:val="nil"/>
            </w:tcBorders>
            <w:shd w:val="clear" w:color="auto" w:fill="DBE5F1" w:themeFill="accent1" w:themeFillTint="33"/>
          </w:tcPr>
          <w:p w14:paraId="2BC4580F" w14:textId="77777777" w:rsidR="009C288C" w:rsidRPr="00D053F4" w:rsidRDefault="009C288C" w:rsidP="00374F8D">
            <w:pPr>
              <w:spacing w:before="60" w:after="60"/>
              <w:rPr>
                <w:rFonts w:ascii="Calibri" w:hAnsi="Calibri" w:cs="Calibri"/>
                <w:sz w:val="18"/>
                <w:szCs w:val="18"/>
              </w:rPr>
            </w:pPr>
            <w:r w:rsidRPr="0030639E">
              <w:rPr>
                <w:rFonts w:ascii="Calibri" w:hAnsi="Calibri" w:cs="Calibri"/>
                <w:sz w:val="18"/>
                <w:szCs w:val="18"/>
              </w:rPr>
              <w:t>N/A</w:t>
            </w:r>
          </w:p>
        </w:tc>
        <w:tc>
          <w:tcPr>
            <w:tcW w:w="1472" w:type="dxa"/>
            <w:tcBorders>
              <w:top w:val="single" w:sz="4" w:space="0" w:color="95B3D7"/>
              <w:left w:val="nil"/>
              <w:bottom w:val="single" w:sz="4" w:space="0" w:color="95B3D7"/>
              <w:right w:val="nil"/>
            </w:tcBorders>
            <w:shd w:val="clear" w:color="auto" w:fill="DBE5F1" w:themeFill="accent1" w:themeFillTint="33"/>
          </w:tcPr>
          <w:p w14:paraId="2672FD49" w14:textId="77777777" w:rsidR="009C288C" w:rsidRPr="00D053F4" w:rsidRDefault="009C288C" w:rsidP="00374F8D">
            <w:pPr>
              <w:spacing w:before="60" w:after="60"/>
              <w:rPr>
                <w:rFonts w:ascii="Calibri" w:hAnsi="Calibri" w:cs="Calibri"/>
                <w:sz w:val="18"/>
                <w:szCs w:val="18"/>
              </w:rPr>
            </w:pPr>
            <w:r w:rsidRPr="0030639E">
              <w:rPr>
                <w:rFonts w:ascii="Calibri" w:hAnsi="Calibri" w:cs="Calibri"/>
                <w:sz w:val="18"/>
                <w:szCs w:val="18"/>
              </w:rPr>
              <w:t>N/A</w:t>
            </w:r>
          </w:p>
        </w:tc>
        <w:tc>
          <w:tcPr>
            <w:tcW w:w="1446" w:type="dxa"/>
            <w:tcBorders>
              <w:top w:val="single" w:sz="4" w:space="0" w:color="95B3D7"/>
              <w:left w:val="nil"/>
              <w:bottom w:val="single" w:sz="4" w:space="0" w:color="95B3D7"/>
              <w:right w:val="nil"/>
            </w:tcBorders>
            <w:shd w:val="clear" w:color="auto" w:fill="DBE5F1" w:themeFill="accent1" w:themeFillTint="33"/>
          </w:tcPr>
          <w:p w14:paraId="246B9816" w14:textId="77777777" w:rsidR="009C288C" w:rsidRPr="00D053F4" w:rsidRDefault="009C288C" w:rsidP="00374F8D">
            <w:pPr>
              <w:tabs>
                <w:tab w:val="left" w:pos="1338"/>
              </w:tabs>
              <w:spacing w:before="60" w:after="60"/>
              <w:rPr>
                <w:rFonts w:ascii="Calibri" w:hAnsi="Calibri" w:cs="Calibri"/>
                <w:sz w:val="18"/>
                <w:szCs w:val="18"/>
              </w:rPr>
            </w:pPr>
            <w:r>
              <w:rPr>
                <w:rFonts w:ascii="Calibri" w:hAnsi="Calibri" w:cs="Calibri"/>
                <w:sz w:val="18"/>
                <w:szCs w:val="18"/>
              </w:rPr>
              <w:t>Closed</w:t>
            </w:r>
          </w:p>
        </w:tc>
      </w:tr>
      <w:tr w:rsidR="004B2DE1" w:rsidRPr="00E721B4" w14:paraId="1E3BA05A" w14:textId="77777777" w:rsidTr="00623FF4">
        <w:trPr>
          <w:trHeight w:val="273"/>
        </w:trPr>
        <w:tc>
          <w:tcPr>
            <w:tcW w:w="866" w:type="dxa"/>
            <w:tcBorders>
              <w:top w:val="single" w:sz="4" w:space="0" w:color="95B3D7"/>
              <w:left w:val="nil"/>
              <w:bottom w:val="single" w:sz="4" w:space="0" w:color="95B3D7"/>
              <w:right w:val="nil"/>
            </w:tcBorders>
            <w:shd w:val="clear" w:color="auto" w:fill="FFFFFF" w:themeFill="background1"/>
          </w:tcPr>
          <w:p w14:paraId="4354BBE8" w14:textId="77777777" w:rsidR="004B2DE1" w:rsidRPr="00F21950" w:rsidRDefault="004B2DE1" w:rsidP="00E3684E">
            <w:pPr>
              <w:spacing w:before="60" w:after="60"/>
              <w:rPr>
                <w:rFonts w:ascii="Calibri" w:hAnsi="Calibri" w:cs="Calibri"/>
                <w:sz w:val="18"/>
                <w:szCs w:val="18"/>
              </w:rPr>
            </w:pPr>
            <w:r>
              <w:rPr>
                <w:rFonts w:ascii="Calibri" w:hAnsi="Calibri" w:cs="Calibri"/>
                <w:sz w:val="18"/>
                <w:szCs w:val="18"/>
              </w:rPr>
              <w:t>4</w:t>
            </w:r>
          </w:p>
        </w:tc>
        <w:tc>
          <w:tcPr>
            <w:tcW w:w="3402" w:type="dxa"/>
            <w:tcBorders>
              <w:top w:val="single" w:sz="4" w:space="0" w:color="95B3D7"/>
              <w:left w:val="nil"/>
              <w:bottom w:val="single" w:sz="4" w:space="0" w:color="95B3D7"/>
              <w:right w:val="nil"/>
            </w:tcBorders>
            <w:shd w:val="clear" w:color="auto" w:fill="FFFFFF" w:themeFill="background1"/>
            <w:noWrap/>
          </w:tcPr>
          <w:p w14:paraId="24B99298" w14:textId="77777777" w:rsidR="008A201D" w:rsidRDefault="004B2DE1" w:rsidP="00CC7DD3">
            <w:pPr>
              <w:spacing w:before="60" w:after="60"/>
              <w:rPr>
                <w:rFonts w:ascii="Calibri" w:hAnsi="Calibri" w:cs="Calibri"/>
                <w:sz w:val="18"/>
                <w:szCs w:val="18"/>
              </w:rPr>
            </w:pPr>
            <w:r>
              <w:rPr>
                <w:rFonts w:ascii="Calibri" w:hAnsi="Calibri" w:cs="Calibri"/>
                <w:sz w:val="18"/>
                <w:szCs w:val="18"/>
              </w:rPr>
              <w:t>The data element ‘</w:t>
            </w:r>
            <w:r w:rsidRPr="00E3684E">
              <w:rPr>
                <w:rFonts w:ascii="Calibri" w:hAnsi="Calibri" w:cs="Calibri"/>
                <w:sz w:val="18"/>
                <w:szCs w:val="18"/>
              </w:rPr>
              <w:t>Account sequence number</w:t>
            </w:r>
            <w:r>
              <w:rPr>
                <w:rFonts w:ascii="Calibri" w:hAnsi="Calibri" w:cs="Calibri"/>
                <w:sz w:val="18"/>
                <w:szCs w:val="18"/>
              </w:rPr>
              <w:t>’ (</w:t>
            </w:r>
            <w:r w:rsidRPr="00E3684E">
              <w:rPr>
                <w:rFonts w:ascii="Calibri" w:hAnsi="Calibri" w:cs="Calibri"/>
                <w:sz w:val="18"/>
                <w:szCs w:val="18"/>
              </w:rPr>
              <w:t>ACCROLE8</w:t>
            </w:r>
            <w:r>
              <w:rPr>
                <w:rFonts w:ascii="Calibri" w:hAnsi="Calibri" w:cs="Calibri"/>
                <w:sz w:val="18"/>
                <w:szCs w:val="18"/>
              </w:rPr>
              <w:t xml:space="preserve">) is not expected to have a report guidance in ACCROLE suite. However, submit service has </w:t>
            </w:r>
            <w:r w:rsidR="00750C09">
              <w:rPr>
                <w:rFonts w:ascii="Calibri" w:hAnsi="Calibri" w:cs="Calibri"/>
                <w:sz w:val="18"/>
                <w:szCs w:val="18"/>
              </w:rPr>
              <w:t>report</w:t>
            </w:r>
            <w:r>
              <w:rPr>
                <w:rFonts w:ascii="Calibri" w:hAnsi="Calibri" w:cs="Calibri"/>
                <w:sz w:val="18"/>
                <w:szCs w:val="18"/>
              </w:rPr>
              <w:t xml:space="preserve"> guidance for </w:t>
            </w:r>
            <w:r w:rsidRPr="00E3684E">
              <w:rPr>
                <w:rFonts w:ascii="Calibri" w:hAnsi="Calibri" w:cs="Calibri"/>
                <w:sz w:val="18"/>
                <w:szCs w:val="18"/>
              </w:rPr>
              <w:t>ACCROLE8</w:t>
            </w:r>
            <w:r>
              <w:rPr>
                <w:rFonts w:ascii="Calibri" w:hAnsi="Calibri" w:cs="Calibri"/>
                <w:sz w:val="18"/>
                <w:szCs w:val="18"/>
              </w:rPr>
              <w:t xml:space="preserve"> </w:t>
            </w:r>
            <w:r w:rsidR="008836BA">
              <w:rPr>
                <w:rFonts w:ascii="Calibri" w:hAnsi="Calibri" w:cs="Calibri"/>
                <w:sz w:val="18"/>
                <w:szCs w:val="18"/>
              </w:rPr>
              <w:t>c</w:t>
            </w:r>
            <w:r>
              <w:rPr>
                <w:rFonts w:ascii="Calibri" w:hAnsi="Calibri" w:cs="Calibri"/>
                <w:sz w:val="18"/>
                <w:szCs w:val="18"/>
              </w:rPr>
              <w:t>ausing inconsistency.</w:t>
            </w:r>
          </w:p>
        </w:tc>
        <w:tc>
          <w:tcPr>
            <w:tcW w:w="2268" w:type="dxa"/>
            <w:tcBorders>
              <w:top w:val="single" w:sz="4" w:space="0" w:color="95B3D7"/>
              <w:left w:val="nil"/>
              <w:bottom w:val="single" w:sz="4" w:space="0" w:color="95B3D7"/>
              <w:right w:val="nil"/>
            </w:tcBorders>
            <w:shd w:val="clear" w:color="auto" w:fill="FFFFFF" w:themeFill="background1"/>
          </w:tcPr>
          <w:p w14:paraId="7E39867D" w14:textId="77777777" w:rsidR="004B2DE1" w:rsidRPr="004B7104" w:rsidRDefault="004B2DE1" w:rsidP="00E3684E">
            <w:pPr>
              <w:rPr>
                <w:rFonts w:ascii="Calibri" w:hAnsi="Calibri" w:cs="Calibri"/>
                <w:sz w:val="18"/>
                <w:szCs w:val="18"/>
              </w:rPr>
            </w:pPr>
            <w:r w:rsidRPr="004B7104">
              <w:rPr>
                <w:rFonts w:ascii="Calibri" w:hAnsi="Calibri" w:cs="Calibri"/>
                <w:sz w:val="18"/>
                <w:szCs w:val="18"/>
              </w:rPr>
              <w:t>accrole.0001.2017.submit</w:t>
            </w:r>
          </w:p>
        </w:tc>
        <w:tc>
          <w:tcPr>
            <w:tcW w:w="1329" w:type="dxa"/>
            <w:tcBorders>
              <w:top w:val="single" w:sz="4" w:space="0" w:color="95B3D7"/>
              <w:left w:val="nil"/>
              <w:bottom w:val="single" w:sz="4" w:space="0" w:color="95B3D7"/>
              <w:right w:val="nil"/>
            </w:tcBorders>
            <w:shd w:val="clear" w:color="auto" w:fill="FFFFFF" w:themeFill="background1"/>
          </w:tcPr>
          <w:p w14:paraId="7FE96F3B" w14:textId="77777777" w:rsidR="004B2DE1" w:rsidRPr="00D053F4" w:rsidRDefault="004B2DE1" w:rsidP="00E3684E">
            <w:pPr>
              <w:spacing w:before="60" w:after="60"/>
              <w:rPr>
                <w:rFonts w:ascii="Calibri" w:hAnsi="Calibri" w:cs="Calibri"/>
                <w:sz w:val="18"/>
                <w:szCs w:val="18"/>
              </w:rPr>
            </w:pPr>
          </w:p>
        </w:tc>
        <w:tc>
          <w:tcPr>
            <w:tcW w:w="3118" w:type="dxa"/>
            <w:tcBorders>
              <w:top w:val="single" w:sz="4" w:space="0" w:color="95B3D7"/>
              <w:left w:val="nil"/>
              <w:bottom w:val="single" w:sz="4" w:space="0" w:color="95B3D7"/>
              <w:right w:val="nil"/>
            </w:tcBorders>
            <w:shd w:val="clear" w:color="auto" w:fill="FFFFFF" w:themeFill="background1"/>
          </w:tcPr>
          <w:p w14:paraId="395D1428" w14:textId="77777777" w:rsidR="004B2DE1" w:rsidRDefault="004B2DE1" w:rsidP="00C337C0">
            <w:pPr>
              <w:spacing w:before="60" w:after="60"/>
              <w:rPr>
                <w:rFonts w:ascii="Calibri" w:hAnsi="Calibri" w:cs="Calibri"/>
                <w:sz w:val="18"/>
                <w:szCs w:val="18"/>
              </w:rPr>
            </w:pPr>
            <w:r w:rsidRPr="00E3684E">
              <w:rPr>
                <w:rFonts w:ascii="Calibri" w:hAnsi="Calibri" w:cs="Calibri"/>
                <w:sz w:val="18"/>
                <w:szCs w:val="18"/>
              </w:rPr>
              <w:t>ACCROLE8</w:t>
            </w:r>
            <w:r>
              <w:rPr>
                <w:rFonts w:ascii="Calibri" w:hAnsi="Calibri" w:cs="Calibri"/>
                <w:sz w:val="18"/>
                <w:szCs w:val="18"/>
              </w:rPr>
              <w:t xml:space="preserve"> Report guidance in </w:t>
            </w:r>
            <w:r w:rsidR="00BE2961">
              <w:rPr>
                <w:rFonts w:ascii="Calibri" w:hAnsi="Calibri" w:cs="Calibri"/>
                <w:sz w:val="18"/>
                <w:szCs w:val="18"/>
              </w:rPr>
              <w:t xml:space="preserve">the </w:t>
            </w:r>
            <w:r>
              <w:rPr>
                <w:rFonts w:ascii="Calibri" w:hAnsi="Calibri" w:cs="Calibri"/>
                <w:sz w:val="18"/>
                <w:szCs w:val="18"/>
              </w:rPr>
              <w:t xml:space="preserve">Submit service </w:t>
            </w:r>
            <w:r w:rsidR="00C337C0">
              <w:rPr>
                <w:rFonts w:ascii="Calibri" w:hAnsi="Calibri" w:cs="Calibri"/>
                <w:sz w:val="18"/>
                <w:szCs w:val="18"/>
              </w:rPr>
              <w:t xml:space="preserve">has now </w:t>
            </w:r>
            <w:r>
              <w:rPr>
                <w:rFonts w:ascii="Calibri" w:hAnsi="Calibri" w:cs="Calibri"/>
                <w:sz w:val="18"/>
                <w:szCs w:val="18"/>
              </w:rPr>
              <w:t>be</w:t>
            </w:r>
            <w:r w:rsidR="00C337C0">
              <w:rPr>
                <w:rFonts w:ascii="Calibri" w:hAnsi="Calibri" w:cs="Calibri"/>
                <w:sz w:val="18"/>
                <w:szCs w:val="18"/>
              </w:rPr>
              <w:t>en</w:t>
            </w:r>
            <w:r>
              <w:rPr>
                <w:rFonts w:ascii="Calibri" w:hAnsi="Calibri" w:cs="Calibri"/>
                <w:sz w:val="18"/>
                <w:szCs w:val="18"/>
              </w:rPr>
              <w:t xml:space="preserve"> removed.</w:t>
            </w:r>
          </w:p>
        </w:tc>
        <w:tc>
          <w:tcPr>
            <w:tcW w:w="1556" w:type="dxa"/>
            <w:tcBorders>
              <w:top w:val="single" w:sz="4" w:space="0" w:color="95B3D7"/>
              <w:left w:val="nil"/>
              <w:bottom w:val="single" w:sz="4" w:space="0" w:color="95B3D7"/>
              <w:right w:val="nil"/>
            </w:tcBorders>
            <w:shd w:val="clear" w:color="auto" w:fill="FFFFFF" w:themeFill="background1"/>
          </w:tcPr>
          <w:p w14:paraId="42DB27C2" w14:textId="77777777" w:rsidR="004B2DE1" w:rsidRPr="00D053F4" w:rsidRDefault="008A201D">
            <w:pPr>
              <w:spacing w:before="60" w:after="60"/>
              <w:rPr>
                <w:rFonts w:ascii="Calibri" w:hAnsi="Calibri" w:cs="Calibri"/>
                <w:sz w:val="18"/>
                <w:szCs w:val="18"/>
              </w:rPr>
            </w:pPr>
            <w:r>
              <w:rPr>
                <w:rFonts w:ascii="Calibri" w:hAnsi="Calibri" w:cs="Calibri"/>
                <w:sz w:val="18"/>
                <w:szCs w:val="18"/>
              </w:rPr>
              <w:t>16</w:t>
            </w:r>
            <w:r w:rsidR="00C337C0">
              <w:rPr>
                <w:rFonts w:ascii="Calibri" w:hAnsi="Calibri" w:cs="Calibri"/>
                <w:sz w:val="18"/>
                <w:szCs w:val="18"/>
              </w:rPr>
              <w:t>/11/2017</w:t>
            </w:r>
          </w:p>
        </w:tc>
        <w:tc>
          <w:tcPr>
            <w:tcW w:w="1472" w:type="dxa"/>
            <w:tcBorders>
              <w:top w:val="single" w:sz="4" w:space="0" w:color="95B3D7"/>
              <w:left w:val="nil"/>
              <w:bottom w:val="single" w:sz="4" w:space="0" w:color="95B3D7"/>
              <w:right w:val="nil"/>
            </w:tcBorders>
            <w:shd w:val="clear" w:color="auto" w:fill="FFFFFF" w:themeFill="background1"/>
          </w:tcPr>
          <w:p w14:paraId="6C912686" w14:textId="77777777" w:rsidR="004B2DE1" w:rsidRPr="00D053F4" w:rsidRDefault="004B2DE1" w:rsidP="00E3684E">
            <w:pPr>
              <w:spacing w:before="60" w:after="60"/>
              <w:rPr>
                <w:rFonts w:ascii="Calibri" w:hAnsi="Calibri" w:cs="Calibri"/>
                <w:sz w:val="18"/>
                <w:szCs w:val="18"/>
              </w:rPr>
            </w:pPr>
            <w:r w:rsidRPr="00D053F4">
              <w:rPr>
                <w:rFonts w:ascii="Calibri" w:hAnsi="Calibri" w:cs="Calibri"/>
                <w:sz w:val="18"/>
                <w:szCs w:val="18"/>
              </w:rPr>
              <w:t>TBA</w:t>
            </w:r>
          </w:p>
        </w:tc>
        <w:tc>
          <w:tcPr>
            <w:tcW w:w="1446" w:type="dxa"/>
            <w:tcBorders>
              <w:top w:val="single" w:sz="4" w:space="0" w:color="95B3D7"/>
              <w:left w:val="nil"/>
              <w:bottom w:val="single" w:sz="4" w:space="0" w:color="95B3D7"/>
              <w:right w:val="nil"/>
            </w:tcBorders>
            <w:shd w:val="clear" w:color="auto" w:fill="FFFFFF" w:themeFill="background1"/>
          </w:tcPr>
          <w:p w14:paraId="177FD5D9" w14:textId="77777777" w:rsidR="004B2DE1" w:rsidRPr="00D053F4" w:rsidRDefault="00C337C0" w:rsidP="00E3684E">
            <w:pPr>
              <w:tabs>
                <w:tab w:val="left" w:pos="1338"/>
              </w:tabs>
              <w:spacing w:before="60" w:after="60"/>
              <w:rPr>
                <w:rFonts w:ascii="Calibri" w:hAnsi="Calibri" w:cs="Calibri"/>
                <w:sz w:val="18"/>
                <w:szCs w:val="18"/>
              </w:rPr>
            </w:pPr>
            <w:r>
              <w:rPr>
                <w:rFonts w:ascii="Calibri" w:hAnsi="Calibri" w:cs="Calibri"/>
                <w:sz w:val="18"/>
                <w:szCs w:val="18"/>
              </w:rPr>
              <w:t>Closed</w:t>
            </w:r>
          </w:p>
        </w:tc>
      </w:tr>
      <w:tr w:rsidR="00E43070" w:rsidRPr="00E721B4" w14:paraId="0DC3F3A3" w14:textId="77777777" w:rsidTr="00CC7DD3">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70837136" w14:textId="77777777" w:rsidR="00E43070" w:rsidRPr="00F21950" w:rsidRDefault="00E43070" w:rsidP="004E3188">
            <w:pPr>
              <w:spacing w:before="60" w:after="60"/>
              <w:rPr>
                <w:rFonts w:ascii="Calibri" w:hAnsi="Calibri" w:cs="Calibri"/>
                <w:sz w:val="18"/>
                <w:szCs w:val="18"/>
              </w:rPr>
            </w:pPr>
            <w:r>
              <w:rPr>
                <w:rFonts w:ascii="Calibri" w:hAnsi="Calibri" w:cs="Calibri"/>
                <w:sz w:val="18"/>
                <w:szCs w:val="18"/>
              </w:rPr>
              <w:lastRenderedPageBreak/>
              <w:t>5</w:t>
            </w:r>
          </w:p>
        </w:tc>
        <w:tc>
          <w:tcPr>
            <w:tcW w:w="3402" w:type="dxa"/>
            <w:tcBorders>
              <w:top w:val="single" w:sz="4" w:space="0" w:color="95B3D7"/>
              <w:left w:val="nil"/>
              <w:bottom w:val="single" w:sz="4" w:space="0" w:color="95B3D7"/>
              <w:right w:val="nil"/>
            </w:tcBorders>
            <w:shd w:val="clear" w:color="auto" w:fill="DBE5F1" w:themeFill="accent1" w:themeFillTint="33"/>
            <w:noWrap/>
          </w:tcPr>
          <w:p w14:paraId="7D9B209F" w14:textId="77777777" w:rsidR="00E43070" w:rsidRDefault="00D04845" w:rsidP="00FA68FA">
            <w:pPr>
              <w:spacing w:before="60" w:after="60"/>
              <w:rPr>
                <w:rFonts w:ascii="Calibri" w:hAnsi="Calibri" w:cs="Calibri"/>
                <w:sz w:val="18"/>
                <w:szCs w:val="18"/>
              </w:rPr>
            </w:pPr>
            <w:r>
              <w:rPr>
                <w:rFonts w:ascii="Calibri" w:hAnsi="Calibri" w:cs="Calibri"/>
                <w:sz w:val="18"/>
                <w:szCs w:val="18"/>
              </w:rPr>
              <w:t>The message</w:t>
            </w:r>
            <w:r w:rsidR="00E8463D">
              <w:rPr>
                <w:rFonts w:ascii="Calibri" w:hAnsi="Calibri" w:cs="Calibri"/>
                <w:sz w:val="18"/>
                <w:szCs w:val="18"/>
              </w:rPr>
              <w:t xml:space="preserve"> ID</w:t>
            </w:r>
            <w:r w:rsidR="00E43070">
              <w:rPr>
                <w:rFonts w:ascii="Calibri" w:hAnsi="Calibri" w:cs="Calibri"/>
                <w:sz w:val="18"/>
                <w:szCs w:val="18"/>
              </w:rPr>
              <w:t xml:space="preserve"> </w:t>
            </w:r>
            <w:r w:rsidR="00E43070" w:rsidRPr="00E43070">
              <w:rPr>
                <w:rFonts w:ascii="Calibri" w:hAnsi="Calibri" w:cs="Calibri"/>
                <w:sz w:val="18"/>
                <w:szCs w:val="18"/>
              </w:rPr>
              <w:t>CMN.ATO.ACCROLE.EM</w:t>
            </w:r>
            <w:r w:rsidR="00E8463D">
              <w:rPr>
                <w:rFonts w:ascii="Calibri" w:hAnsi="Calibri" w:cs="Calibri"/>
                <w:sz w:val="18"/>
                <w:szCs w:val="18"/>
              </w:rPr>
              <w:t>40245</w:t>
            </w:r>
            <w:r w:rsidR="00E43070">
              <w:rPr>
                <w:rFonts w:ascii="Calibri" w:hAnsi="Calibri" w:cs="Calibri"/>
                <w:sz w:val="18"/>
                <w:szCs w:val="18"/>
              </w:rPr>
              <w:t xml:space="preserve"> </w:t>
            </w:r>
            <w:r w:rsidR="00E8463D">
              <w:rPr>
                <w:rFonts w:ascii="Calibri" w:hAnsi="Calibri" w:cs="Calibri"/>
                <w:sz w:val="18"/>
                <w:szCs w:val="18"/>
              </w:rPr>
              <w:t>has</w:t>
            </w:r>
            <w:r w:rsidR="00E43070">
              <w:rPr>
                <w:rFonts w:ascii="Calibri" w:hAnsi="Calibri" w:cs="Calibri"/>
                <w:sz w:val="18"/>
                <w:szCs w:val="18"/>
              </w:rPr>
              <w:t xml:space="preserve"> been given </w:t>
            </w:r>
            <w:r w:rsidR="00E8463D">
              <w:rPr>
                <w:rFonts w:ascii="Calibri" w:hAnsi="Calibri" w:cs="Calibri"/>
                <w:sz w:val="18"/>
                <w:szCs w:val="18"/>
              </w:rPr>
              <w:t>different</w:t>
            </w:r>
            <w:r w:rsidR="00E43070">
              <w:rPr>
                <w:rFonts w:ascii="Calibri" w:hAnsi="Calibri" w:cs="Calibri"/>
                <w:sz w:val="18"/>
                <w:szCs w:val="18"/>
              </w:rPr>
              <w:t xml:space="preserve"> short and long descriptions</w:t>
            </w:r>
            <w:r w:rsidR="00E8463D">
              <w:rPr>
                <w:rFonts w:ascii="Calibri" w:hAnsi="Calibri" w:cs="Calibri"/>
                <w:sz w:val="18"/>
                <w:szCs w:val="18"/>
              </w:rPr>
              <w:t xml:space="preserve"> in the message repository</w:t>
            </w:r>
            <w:r w:rsidR="004E3188">
              <w:rPr>
                <w:rFonts w:ascii="Calibri" w:hAnsi="Calibri" w:cs="Calibri"/>
                <w:sz w:val="18"/>
                <w:szCs w:val="18"/>
              </w:rPr>
              <w:t xml:space="preserve">. </w:t>
            </w:r>
            <w:r>
              <w:rPr>
                <w:rFonts w:ascii="Calibri" w:hAnsi="Calibri" w:cs="Calibri"/>
                <w:sz w:val="18"/>
                <w:szCs w:val="18"/>
              </w:rPr>
              <w:t>T</w:t>
            </w:r>
            <w:r w:rsidR="004E3188">
              <w:rPr>
                <w:rFonts w:ascii="Calibri" w:hAnsi="Calibri" w:cs="Calibri"/>
                <w:sz w:val="18"/>
                <w:szCs w:val="18"/>
              </w:rPr>
              <w:t>h</w:t>
            </w:r>
            <w:r>
              <w:rPr>
                <w:rFonts w:ascii="Calibri" w:hAnsi="Calibri" w:cs="Calibri"/>
                <w:sz w:val="18"/>
                <w:szCs w:val="18"/>
              </w:rPr>
              <w:t>is</w:t>
            </w:r>
            <w:r w:rsidR="004E3188">
              <w:rPr>
                <w:rFonts w:ascii="Calibri" w:hAnsi="Calibri" w:cs="Calibri"/>
                <w:sz w:val="18"/>
                <w:szCs w:val="18"/>
              </w:rPr>
              <w:t xml:space="preserve"> message</w:t>
            </w:r>
            <w:r>
              <w:rPr>
                <w:rFonts w:ascii="Calibri" w:hAnsi="Calibri" w:cs="Calibri"/>
                <w:sz w:val="18"/>
                <w:szCs w:val="18"/>
              </w:rPr>
              <w:t xml:space="preserve"> ID</w:t>
            </w:r>
            <w:r w:rsidR="004E3188">
              <w:rPr>
                <w:rFonts w:ascii="Calibri" w:hAnsi="Calibri" w:cs="Calibri"/>
                <w:sz w:val="18"/>
                <w:szCs w:val="18"/>
              </w:rPr>
              <w:t xml:space="preserve"> should have </w:t>
            </w:r>
            <w:r w:rsidR="00FA68FA">
              <w:rPr>
                <w:rFonts w:ascii="Calibri" w:hAnsi="Calibri" w:cs="Calibri"/>
                <w:sz w:val="18"/>
                <w:szCs w:val="18"/>
              </w:rPr>
              <w:t>the same</w:t>
            </w:r>
            <w:r w:rsidR="004E3188">
              <w:rPr>
                <w:rFonts w:ascii="Calibri" w:hAnsi="Calibri" w:cs="Calibri"/>
                <w:sz w:val="18"/>
                <w:szCs w:val="18"/>
              </w:rPr>
              <w:t xml:space="preserve"> short and long descriptions</w:t>
            </w:r>
            <w:r w:rsidR="00FA68FA">
              <w:rPr>
                <w:rFonts w:ascii="Calibri" w:hAnsi="Calibri" w:cs="Calibri"/>
                <w:sz w:val="18"/>
                <w:szCs w:val="18"/>
              </w:rPr>
              <w:t xml:space="preserve"> across different services.</w:t>
            </w:r>
          </w:p>
        </w:tc>
        <w:tc>
          <w:tcPr>
            <w:tcW w:w="2268" w:type="dxa"/>
            <w:tcBorders>
              <w:top w:val="single" w:sz="4" w:space="0" w:color="95B3D7"/>
              <w:left w:val="nil"/>
              <w:bottom w:val="single" w:sz="4" w:space="0" w:color="95B3D7"/>
              <w:right w:val="nil"/>
            </w:tcBorders>
            <w:shd w:val="clear" w:color="auto" w:fill="DBE5F1" w:themeFill="accent1" w:themeFillTint="33"/>
          </w:tcPr>
          <w:p w14:paraId="433F6547" w14:textId="77777777" w:rsidR="00532F2B" w:rsidRDefault="00532F2B" w:rsidP="00532F2B">
            <w:pPr>
              <w:rPr>
                <w:rFonts w:ascii="Calibri" w:hAnsi="Calibri" w:cs="Calibri"/>
                <w:sz w:val="18"/>
                <w:szCs w:val="18"/>
              </w:rPr>
            </w:pPr>
            <w:r w:rsidRPr="004B7104">
              <w:rPr>
                <w:rFonts w:ascii="Calibri" w:hAnsi="Calibri" w:cs="Calibri"/>
                <w:sz w:val="18"/>
                <w:szCs w:val="18"/>
              </w:rPr>
              <w:t>accrole.0001.2017.submit</w:t>
            </w:r>
          </w:p>
          <w:p w14:paraId="721D35D3" w14:textId="77777777" w:rsidR="00E43070" w:rsidRPr="004B7104" w:rsidRDefault="00532F2B" w:rsidP="00532F2B">
            <w:pPr>
              <w:rPr>
                <w:rFonts w:ascii="Calibri" w:hAnsi="Calibri" w:cs="Calibri"/>
                <w:sz w:val="18"/>
                <w:szCs w:val="18"/>
              </w:rPr>
            </w:pPr>
            <w:r w:rsidRPr="004B7104">
              <w:rPr>
                <w:rFonts w:ascii="Calibri" w:hAnsi="Calibri" w:cs="Calibri"/>
                <w:sz w:val="18"/>
                <w:szCs w:val="18"/>
              </w:rPr>
              <w:t>accrole.0001.2017.</w:t>
            </w:r>
            <w:r>
              <w:rPr>
                <w:rFonts w:ascii="Calibri" w:hAnsi="Calibri" w:cs="Calibri"/>
                <w:sz w:val="18"/>
                <w:szCs w:val="18"/>
              </w:rPr>
              <w:t>update</w:t>
            </w:r>
          </w:p>
        </w:tc>
        <w:tc>
          <w:tcPr>
            <w:tcW w:w="1329" w:type="dxa"/>
            <w:tcBorders>
              <w:top w:val="single" w:sz="4" w:space="0" w:color="95B3D7"/>
              <w:left w:val="nil"/>
              <w:bottom w:val="single" w:sz="4" w:space="0" w:color="95B3D7"/>
              <w:right w:val="nil"/>
            </w:tcBorders>
            <w:shd w:val="clear" w:color="auto" w:fill="DBE5F1" w:themeFill="accent1" w:themeFillTint="33"/>
          </w:tcPr>
          <w:p w14:paraId="65A6C21B" w14:textId="77777777" w:rsidR="00E43070" w:rsidRPr="00D053F4" w:rsidRDefault="00E43070" w:rsidP="004E3188">
            <w:pPr>
              <w:spacing w:before="60" w:after="60"/>
              <w:rPr>
                <w:rFonts w:ascii="Calibri" w:hAnsi="Calibri" w:cs="Calibri"/>
                <w:sz w:val="18"/>
                <w:szCs w:val="18"/>
              </w:rPr>
            </w:pPr>
            <w:r w:rsidRPr="00D053F4">
              <w:rPr>
                <w:rFonts w:ascii="Calibri" w:hAnsi="Calibri" w:cs="Calibri"/>
                <w:sz w:val="18"/>
                <w:szCs w:val="18"/>
              </w:rPr>
              <w:t>N/A</w:t>
            </w:r>
          </w:p>
        </w:tc>
        <w:tc>
          <w:tcPr>
            <w:tcW w:w="3118" w:type="dxa"/>
            <w:tcBorders>
              <w:top w:val="single" w:sz="4" w:space="0" w:color="95B3D7"/>
              <w:left w:val="nil"/>
              <w:bottom w:val="single" w:sz="4" w:space="0" w:color="95B3D7"/>
              <w:right w:val="nil"/>
            </w:tcBorders>
            <w:shd w:val="clear" w:color="auto" w:fill="DBE5F1" w:themeFill="accent1" w:themeFillTint="33"/>
          </w:tcPr>
          <w:p w14:paraId="497179B9" w14:textId="77777777" w:rsidR="00E43070" w:rsidRDefault="00D04845" w:rsidP="00782BE9">
            <w:pPr>
              <w:spacing w:before="60" w:after="60"/>
              <w:rPr>
                <w:rFonts w:ascii="Calibri" w:hAnsi="Calibri" w:cs="Calibri"/>
                <w:sz w:val="18"/>
                <w:szCs w:val="18"/>
              </w:rPr>
            </w:pPr>
            <w:r>
              <w:rPr>
                <w:rFonts w:ascii="Calibri" w:hAnsi="Calibri" w:cs="Calibri"/>
                <w:sz w:val="18"/>
                <w:szCs w:val="18"/>
              </w:rPr>
              <w:t>T</w:t>
            </w:r>
            <w:r w:rsidR="00532F2B">
              <w:rPr>
                <w:rFonts w:ascii="Calibri" w:hAnsi="Calibri" w:cs="Calibri"/>
                <w:sz w:val="18"/>
                <w:szCs w:val="18"/>
              </w:rPr>
              <w:t xml:space="preserve">he message ID </w:t>
            </w:r>
            <w:r w:rsidR="00FB337C" w:rsidRPr="00E43070">
              <w:rPr>
                <w:rFonts w:ascii="Calibri" w:hAnsi="Calibri" w:cs="Calibri"/>
                <w:sz w:val="18"/>
                <w:szCs w:val="18"/>
              </w:rPr>
              <w:t>CMN.ATO.ACCROLE.EM</w:t>
            </w:r>
            <w:r w:rsidR="00FB337C">
              <w:rPr>
                <w:rFonts w:ascii="Calibri" w:hAnsi="Calibri" w:cs="Calibri"/>
                <w:sz w:val="18"/>
                <w:szCs w:val="18"/>
              </w:rPr>
              <w:t xml:space="preserve">40245 of the submit service has now been changed to </w:t>
            </w:r>
            <w:r w:rsidR="00FB337C" w:rsidRPr="00E43070">
              <w:rPr>
                <w:rFonts w:ascii="Calibri" w:hAnsi="Calibri" w:cs="Calibri"/>
                <w:sz w:val="18"/>
                <w:szCs w:val="18"/>
              </w:rPr>
              <w:t>CMN.ATO.ACCROLE.EM</w:t>
            </w:r>
            <w:r w:rsidR="00FB337C">
              <w:rPr>
                <w:rFonts w:ascii="Calibri" w:hAnsi="Calibri" w:cs="Calibri"/>
                <w:sz w:val="18"/>
                <w:szCs w:val="18"/>
              </w:rPr>
              <w:t>99014</w:t>
            </w:r>
            <w:r w:rsidR="00782BE9">
              <w:rPr>
                <w:rFonts w:ascii="Calibri" w:hAnsi="Calibri" w:cs="Calibri"/>
                <w:sz w:val="18"/>
                <w:szCs w:val="18"/>
              </w:rPr>
              <w:t xml:space="preserve">. The </w:t>
            </w:r>
            <w:r w:rsidR="00532F2B">
              <w:rPr>
                <w:rFonts w:ascii="Calibri" w:hAnsi="Calibri" w:cs="Calibri"/>
                <w:sz w:val="18"/>
                <w:szCs w:val="18"/>
              </w:rPr>
              <w:t xml:space="preserve">short and long </w:t>
            </w:r>
            <w:r w:rsidR="00782BE9">
              <w:rPr>
                <w:rFonts w:ascii="Calibri" w:hAnsi="Calibri" w:cs="Calibri"/>
                <w:sz w:val="18"/>
                <w:szCs w:val="18"/>
              </w:rPr>
              <w:t xml:space="preserve">message </w:t>
            </w:r>
            <w:r w:rsidR="00532F2B">
              <w:rPr>
                <w:rFonts w:ascii="Calibri" w:hAnsi="Calibri" w:cs="Calibri"/>
                <w:sz w:val="18"/>
                <w:szCs w:val="18"/>
              </w:rPr>
              <w:t xml:space="preserve">descriptions </w:t>
            </w:r>
            <w:r w:rsidR="00782BE9">
              <w:rPr>
                <w:rFonts w:ascii="Calibri" w:hAnsi="Calibri" w:cs="Calibri"/>
                <w:sz w:val="18"/>
                <w:szCs w:val="18"/>
              </w:rPr>
              <w:t>remain the same as previous.</w:t>
            </w:r>
          </w:p>
        </w:tc>
        <w:tc>
          <w:tcPr>
            <w:tcW w:w="1556" w:type="dxa"/>
            <w:tcBorders>
              <w:top w:val="single" w:sz="4" w:space="0" w:color="95B3D7"/>
              <w:left w:val="nil"/>
              <w:bottom w:val="single" w:sz="4" w:space="0" w:color="95B3D7"/>
              <w:right w:val="nil"/>
            </w:tcBorders>
            <w:shd w:val="clear" w:color="auto" w:fill="DBE5F1" w:themeFill="accent1" w:themeFillTint="33"/>
          </w:tcPr>
          <w:p w14:paraId="215787F9" w14:textId="77777777" w:rsidR="00E43070" w:rsidRPr="00D053F4" w:rsidRDefault="008A201D">
            <w:pPr>
              <w:spacing w:before="60" w:after="60"/>
              <w:rPr>
                <w:rFonts w:ascii="Calibri" w:hAnsi="Calibri" w:cs="Calibri"/>
                <w:sz w:val="18"/>
                <w:szCs w:val="18"/>
              </w:rPr>
            </w:pPr>
            <w:r>
              <w:rPr>
                <w:rFonts w:ascii="Calibri" w:hAnsi="Calibri" w:cs="Calibri"/>
                <w:sz w:val="18"/>
                <w:szCs w:val="18"/>
              </w:rPr>
              <w:t>16</w:t>
            </w:r>
            <w:r w:rsidR="00FB337C">
              <w:rPr>
                <w:rFonts w:ascii="Calibri" w:hAnsi="Calibri" w:cs="Calibri"/>
                <w:sz w:val="18"/>
                <w:szCs w:val="18"/>
              </w:rPr>
              <w:t>/11/2017</w:t>
            </w:r>
          </w:p>
        </w:tc>
        <w:tc>
          <w:tcPr>
            <w:tcW w:w="1472" w:type="dxa"/>
            <w:tcBorders>
              <w:top w:val="single" w:sz="4" w:space="0" w:color="95B3D7"/>
              <w:left w:val="nil"/>
              <w:bottom w:val="single" w:sz="4" w:space="0" w:color="95B3D7"/>
              <w:right w:val="nil"/>
            </w:tcBorders>
            <w:shd w:val="clear" w:color="auto" w:fill="DBE5F1" w:themeFill="accent1" w:themeFillTint="33"/>
          </w:tcPr>
          <w:p w14:paraId="36082629" w14:textId="77777777" w:rsidR="00E43070" w:rsidRPr="00D053F4" w:rsidRDefault="00E43070" w:rsidP="004E3188">
            <w:pPr>
              <w:spacing w:before="60" w:after="60"/>
              <w:rPr>
                <w:rFonts w:ascii="Calibri" w:hAnsi="Calibri" w:cs="Calibri"/>
                <w:sz w:val="18"/>
                <w:szCs w:val="18"/>
              </w:rPr>
            </w:pPr>
            <w:r w:rsidRPr="0030639E">
              <w:rPr>
                <w:rFonts w:ascii="Calibri" w:hAnsi="Calibri" w:cs="Calibri"/>
                <w:sz w:val="18"/>
                <w:szCs w:val="18"/>
              </w:rPr>
              <w:t>N/A</w:t>
            </w:r>
          </w:p>
        </w:tc>
        <w:tc>
          <w:tcPr>
            <w:tcW w:w="1446" w:type="dxa"/>
            <w:tcBorders>
              <w:top w:val="single" w:sz="4" w:space="0" w:color="95B3D7"/>
              <w:left w:val="nil"/>
              <w:bottom w:val="single" w:sz="4" w:space="0" w:color="95B3D7"/>
              <w:right w:val="nil"/>
            </w:tcBorders>
            <w:shd w:val="clear" w:color="auto" w:fill="DBE5F1" w:themeFill="accent1" w:themeFillTint="33"/>
          </w:tcPr>
          <w:p w14:paraId="71ACD067" w14:textId="77777777" w:rsidR="00E43070" w:rsidRPr="00D053F4" w:rsidRDefault="00FB337C" w:rsidP="004E3188">
            <w:pPr>
              <w:tabs>
                <w:tab w:val="left" w:pos="1338"/>
              </w:tabs>
              <w:spacing w:before="60" w:after="60"/>
              <w:rPr>
                <w:rFonts w:ascii="Calibri" w:hAnsi="Calibri" w:cs="Calibri"/>
                <w:sz w:val="18"/>
                <w:szCs w:val="18"/>
              </w:rPr>
            </w:pPr>
            <w:r>
              <w:rPr>
                <w:rFonts w:ascii="Calibri" w:hAnsi="Calibri" w:cs="Calibri"/>
                <w:sz w:val="18"/>
                <w:szCs w:val="18"/>
              </w:rPr>
              <w:t>Closed</w:t>
            </w:r>
          </w:p>
        </w:tc>
      </w:tr>
      <w:tr w:rsidR="00F578BC" w:rsidRPr="00E721B4" w14:paraId="53DD0EF9" w14:textId="77777777" w:rsidTr="00CC7DD3">
        <w:trPr>
          <w:trHeight w:val="273"/>
        </w:trPr>
        <w:tc>
          <w:tcPr>
            <w:tcW w:w="866" w:type="dxa"/>
            <w:tcBorders>
              <w:top w:val="single" w:sz="4" w:space="0" w:color="95B3D7"/>
              <w:left w:val="nil"/>
              <w:bottom w:val="single" w:sz="4" w:space="0" w:color="95B3D7"/>
              <w:right w:val="nil"/>
            </w:tcBorders>
            <w:shd w:val="clear" w:color="auto" w:fill="FFFFFF" w:themeFill="background1"/>
          </w:tcPr>
          <w:p w14:paraId="31665D34" w14:textId="77777777" w:rsidR="00F578BC" w:rsidRDefault="00F578BC" w:rsidP="004E3188">
            <w:pPr>
              <w:spacing w:before="60" w:after="60"/>
              <w:rPr>
                <w:rFonts w:ascii="Calibri" w:hAnsi="Calibri" w:cs="Calibri"/>
                <w:sz w:val="18"/>
                <w:szCs w:val="18"/>
              </w:rPr>
            </w:pPr>
            <w:r>
              <w:rPr>
                <w:rFonts w:ascii="Calibri" w:hAnsi="Calibri" w:cs="Calibri"/>
                <w:sz w:val="18"/>
                <w:szCs w:val="18"/>
              </w:rPr>
              <w:t>6</w:t>
            </w:r>
          </w:p>
        </w:tc>
        <w:tc>
          <w:tcPr>
            <w:tcW w:w="3402" w:type="dxa"/>
            <w:tcBorders>
              <w:top w:val="single" w:sz="4" w:space="0" w:color="95B3D7"/>
              <w:left w:val="nil"/>
              <w:bottom w:val="single" w:sz="4" w:space="0" w:color="95B3D7"/>
              <w:right w:val="nil"/>
            </w:tcBorders>
            <w:shd w:val="clear" w:color="auto" w:fill="FFFFFF" w:themeFill="background1"/>
            <w:noWrap/>
          </w:tcPr>
          <w:p w14:paraId="3F125514" w14:textId="77777777" w:rsidR="00F578BC" w:rsidRDefault="00F578BC" w:rsidP="006C1CC0">
            <w:pPr>
              <w:spacing w:before="60" w:after="60"/>
              <w:rPr>
                <w:rFonts w:ascii="Calibri" w:hAnsi="Calibri" w:cs="Calibri"/>
                <w:sz w:val="18"/>
                <w:szCs w:val="18"/>
              </w:rPr>
            </w:pPr>
            <w:r>
              <w:rPr>
                <w:rFonts w:ascii="Calibri" w:hAnsi="Calibri" w:cs="Calibri"/>
                <w:sz w:val="18"/>
                <w:szCs w:val="18"/>
              </w:rPr>
              <w:t>The Element Names of the following business data labels have not been direct</w:t>
            </w:r>
            <w:r w:rsidR="00D910B2">
              <w:rPr>
                <w:rFonts w:ascii="Calibri" w:hAnsi="Calibri" w:cs="Calibri"/>
                <w:sz w:val="18"/>
                <w:szCs w:val="18"/>
              </w:rPr>
              <w:t>l</w:t>
            </w:r>
            <w:r>
              <w:rPr>
                <w:rFonts w:ascii="Calibri" w:hAnsi="Calibri" w:cs="Calibri"/>
                <w:sz w:val="18"/>
                <w:szCs w:val="18"/>
              </w:rPr>
              <w:t>y associated to the business intent as per standard element naming convention.</w:t>
            </w:r>
          </w:p>
          <w:p w14:paraId="3D56BB27" w14:textId="77777777" w:rsidR="00F578BC" w:rsidRPr="00CC7DD3" w:rsidRDefault="00F578BC" w:rsidP="00CC7DD3">
            <w:pPr>
              <w:pStyle w:val="ListParagraph"/>
              <w:numPr>
                <w:ilvl w:val="0"/>
                <w:numId w:val="37"/>
              </w:numPr>
              <w:spacing w:before="60" w:after="60"/>
              <w:rPr>
                <w:rFonts w:ascii="Calibri" w:hAnsi="Calibri" w:cs="Calibri"/>
                <w:sz w:val="18"/>
                <w:szCs w:val="18"/>
              </w:rPr>
            </w:pPr>
            <w:r w:rsidRPr="00CC7DD3">
              <w:rPr>
                <w:rFonts w:ascii="Calibri" w:hAnsi="Calibri" w:cs="Calibri"/>
                <w:sz w:val="18"/>
                <w:szCs w:val="18"/>
              </w:rPr>
              <w:t>Role start date</w:t>
            </w:r>
          </w:p>
          <w:p w14:paraId="4356ADAC" w14:textId="77777777" w:rsidR="00F578BC" w:rsidRDefault="00F578BC" w:rsidP="00CC7DD3">
            <w:pPr>
              <w:pStyle w:val="ListParagraph"/>
              <w:numPr>
                <w:ilvl w:val="0"/>
                <w:numId w:val="37"/>
              </w:numPr>
              <w:spacing w:before="60" w:after="60"/>
              <w:rPr>
                <w:rFonts w:ascii="Calibri" w:hAnsi="Calibri" w:cs="Calibri"/>
                <w:sz w:val="18"/>
                <w:szCs w:val="18"/>
              </w:rPr>
            </w:pPr>
            <w:r w:rsidRPr="00CC7DD3">
              <w:rPr>
                <w:rFonts w:ascii="Calibri" w:hAnsi="Calibri" w:cs="Calibri"/>
                <w:sz w:val="18"/>
                <w:szCs w:val="18"/>
              </w:rPr>
              <w:t>Effective role start date</w:t>
            </w:r>
          </w:p>
          <w:p w14:paraId="6F51658A" w14:textId="77777777" w:rsidR="00F578BC" w:rsidRPr="00CC7DD3" w:rsidRDefault="00F578BC" w:rsidP="006C1CC0">
            <w:pPr>
              <w:spacing w:before="60" w:after="60"/>
              <w:rPr>
                <w:rFonts w:ascii="Calibri" w:hAnsi="Calibri" w:cs="Calibri"/>
                <w:sz w:val="18"/>
                <w:szCs w:val="18"/>
              </w:rPr>
            </w:pPr>
            <w:r>
              <w:rPr>
                <w:rFonts w:ascii="Calibri" w:hAnsi="Calibri" w:cs="Calibri"/>
                <w:sz w:val="18"/>
                <w:szCs w:val="18"/>
              </w:rPr>
              <w:t>‘</w:t>
            </w:r>
            <w:r w:rsidRPr="00391DB2">
              <w:rPr>
                <w:rFonts w:ascii="Calibri" w:hAnsi="Calibri" w:cs="Calibri"/>
                <w:sz w:val="18"/>
                <w:szCs w:val="18"/>
              </w:rPr>
              <w:t>Role start date</w:t>
            </w:r>
            <w:r>
              <w:rPr>
                <w:rFonts w:ascii="Calibri" w:hAnsi="Calibri" w:cs="Calibri"/>
                <w:sz w:val="18"/>
                <w:szCs w:val="18"/>
              </w:rPr>
              <w:t>’ is currently represented by ‘</w:t>
            </w:r>
            <w:r w:rsidRPr="00391DB2">
              <w:rPr>
                <w:rFonts w:ascii="Calibri" w:hAnsi="Calibri" w:cs="Calibri"/>
                <w:sz w:val="18"/>
                <w:szCs w:val="18"/>
              </w:rPr>
              <w:t>Tax.RoleRegistrationEffective.Date</w:t>
            </w:r>
            <w:r>
              <w:rPr>
                <w:rFonts w:ascii="Calibri" w:hAnsi="Calibri" w:cs="Calibri"/>
                <w:sz w:val="18"/>
                <w:szCs w:val="18"/>
              </w:rPr>
              <w:t>’ and ‘</w:t>
            </w:r>
            <w:r w:rsidRPr="00391DB2">
              <w:rPr>
                <w:rFonts w:ascii="Calibri" w:hAnsi="Calibri" w:cs="Calibri"/>
                <w:sz w:val="18"/>
                <w:szCs w:val="18"/>
              </w:rPr>
              <w:t>Effective role start date</w:t>
            </w:r>
            <w:r>
              <w:rPr>
                <w:rFonts w:ascii="Calibri" w:hAnsi="Calibri" w:cs="Calibri"/>
                <w:sz w:val="18"/>
                <w:szCs w:val="18"/>
              </w:rPr>
              <w:t>’ is currently represented by ‘</w:t>
            </w:r>
            <w:r w:rsidRPr="00F578BC">
              <w:rPr>
                <w:rFonts w:ascii="Calibri" w:hAnsi="Calibri" w:cs="Calibri"/>
                <w:sz w:val="18"/>
                <w:szCs w:val="18"/>
              </w:rPr>
              <w:t>Tax.RoleStart.Date</w:t>
            </w:r>
            <w:r>
              <w:rPr>
                <w:rFonts w:ascii="Calibri" w:hAnsi="Calibri" w:cs="Calibri"/>
                <w:sz w:val="18"/>
                <w:szCs w:val="18"/>
              </w:rPr>
              <w:t>’</w:t>
            </w:r>
          </w:p>
        </w:tc>
        <w:tc>
          <w:tcPr>
            <w:tcW w:w="2268" w:type="dxa"/>
            <w:tcBorders>
              <w:top w:val="single" w:sz="4" w:space="0" w:color="95B3D7"/>
              <w:left w:val="nil"/>
              <w:bottom w:val="single" w:sz="4" w:space="0" w:color="95B3D7"/>
              <w:right w:val="nil"/>
            </w:tcBorders>
            <w:shd w:val="clear" w:color="auto" w:fill="FFFFFF" w:themeFill="background1"/>
          </w:tcPr>
          <w:p w14:paraId="20B158F8" w14:textId="77777777" w:rsidR="006C1CC0" w:rsidRDefault="006C1CC0" w:rsidP="006C1CC0">
            <w:pPr>
              <w:rPr>
                <w:rFonts w:ascii="Calibri" w:hAnsi="Calibri" w:cs="Calibri"/>
                <w:sz w:val="18"/>
                <w:szCs w:val="18"/>
              </w:rPr>
            </w:pPr>
            <w:r w:rsidRPr="004B7104">
              <w:rPr>
                <w:rFonts w:ascii="Calibri" w:hAnsi="Calibri" w:cs="Calibri"/>
                <w:sz w:val="18"/>
                <w:szCs w:val="18"/>
              </w:rPr>
              <w:t>accrole.0001.2017.</w:t>
            </w:r>
            <w:r>
              <w:rPr>
                <w:rFonts w:ascii="Calibri" w:hAnsi="Calibri" w:cs="Calibri"/>
                <w:sz w:val="18"/>
                <w:szCs w:val="18"/>
              </w:rPr>
              <w:t>list</w:t>
            </w:r>
          </w:p>
          <w:p w14:paraId="4EAEE30E" w14:textId="77777777" w:rsidR="006C1CC0" w:rsidRDefault="006C1CC0" w:rsidP="006C1CC0">
            <w:pPr>
              <w:rPr>
                <w:rFonts w:ascii="Calibri" w:hAnsi="Calibri" w:cs="Calibri"/>
                <w:sz w:val="18"/>
                <w:szCs w:val="18"/>
              </w:rPr>
            </w:pPr>
            <w:r w:rsidRPr="004B7104">
              <w:rPr>
                <w:rFonts w:ascii="Calibri" w:hAnsi="Calibri" w:cs="Calibri"/>
                <w:sz w:val="18"/>
                <w:szCs w:val="18"/>
              </w:rPr>
              <w:t>accrole.0001.2017.</w:t>
            </w:r>
            <w:r>
              <w:rPr>
                <w:rFonts w:ascii="Calibri" w:hAnsi="Calibri" w:cs="Calibri"/>
                <w:sz w:val="18"/>
                <w:szCs w:val="18"/>
              </w:rPr>
              <w:t>get</w:t>
            </w:r>
          </w:p>
          <w:p w14:paraId="26497C6F" w14:textId="77777777" w:rsidR="006C1CC0" w:rsidRDefault="006C1CC0" w:rsidP="006C1CC0">
            <w:pPr>
              <w:rPr>
                <w:rFonts w:ascii="Calibri" w:hAnsi="Calibri" w:cs="Calibri"/>
                <w:sz w:val="18"/>
                <w:szCs w:val="18"/>
              </w:rPr>
            </w:pPr>
            <w:r w:rsidRPr="004B7104">
              <w:rPr>
                <w:rFonts w:ascii="Calibri" w:hAnsi="Calibri" w:cs="Calibri"/>
                <w:sz w:val="18"/>
                <w:szCs w:val="18"/>
              </w:rPr>
              <w:t>accrole.0001.2017.submit</w:t>
            </w:r>
          </w:p>
          <w:p w14:paraId="6C377AD3" w14:textId="77777777" w:rsidR="006C1CC0" w:rsidRDefault="006C1CC0" w:rsidP="006C1CC0">
            <w:pPr>
              <w:rPr>
                <w:rFonts w:ascii="Calibri" w:hAnsi="Calibri" w:cs="Calibri"/>
                <w:sz w:val="18"/>
                <w:szCs w:val="18"/>
              </w:rPr>
            </w:pPr>
          </w:p>
          <w:p w14:paraId="276FDBF4" w14:textId="77777777" w:rsidR="00F578BC" w:rsidRPr="004B7104" w:rsidRDefault="00F578BC" w:rsidP="00532F2B">
            <w:pPr>
              <w:rPr>
                <w:rFonts w:ascii="Calibri" w:hAnsi="Calibri" w:cs="Calibri"/>
                <w:sz w:val="18"/>
                <w:szCs w:val="18"/>
              </w:rPr>
            </w:pPr>
          </w:p>
        </w:tc>
        <w:tc>
          <w:tcPr>
            <w:tcW w:w="1329" w:type="dxa"/>
            <w:tcBorders>
              <w:top w:val="single" w:sz="4" w:space="0" w:color="95B3D7"/>
              <w:left w:val="nil"/>
              <w:bottom w:val="single" w:sz="4" w:space="0" w:color="95B3D7"/>
              <w:right w:val="nil"/>
            </w:tcBorders>
            <w:shd w:val="clear" w:color="auto" w:fill="FFFFFF" w:themeFill="background1"/>
          </w:tcPr>
          <w:p w14:paraId="0955D751" w14:textId="77777777" w:rsidR="00F578BC" w:rsidRPr="00D053F4" w:rsidRDefault="00F578BC" w:rsidP="004E3188">
            <w:pPr>
              <w:spacing w:before="60" w:after="60"/>
              <w:rPr>
                <w:rFonts w:ascii="Calibri" w:hAnsi="Calibri" w:cs="Calibri"/>
                <w:sz w:val="18"/>
                <w:szCs w:val="18"/>
              </w:rPr>
            </w:pPr>
            <w:r>
              <w:rPr>
                <w:rFonts w:ascii="Calibri" w:hAnsi="Calibri" w:cs="Calibri"/>
                <w:sz w:val="18"/>
                <w:szCs w:val="18"/>
              </w:rPr>
              <w:t>N/A</w:t>
            </w:r>
          </w:p>
        </w:tc>
        <w:tc>
          <w:tcPr>
            <w:tcW w:w="3118" w:type="dxa"/>
            <w:tcBorders>
              <w:top w:val="single" w:sz="4" w:space="0" w:color="95B3D7"/>
              <w:left w:val="nil"/>
              <w:bottom w:val="single" w:sz="4" w:space="0" w:color="95B3D7"/>
              <w:right w:val="nil"/>
            </w:tcBorders>
            <w:shd w:val="clear" w:color="auto" w:fill="FFFFFF" w:themeFill="background1"/>
          </w:tcPr>
          <w:p w14:paraId="3D31F054" w14:textId="77777777" w:rsidR="00F578BC" w:rsidRDefault="00F578BC" w:rsidP="00CC7DD3">
            <w:pPr>
              <w:pStyle w:val="ListParagraph"/>
              <w:numPr>
                <w:ilvl w:val="0"/>
                <w:numId w:val="38"/>
              </w:numPr>
              <w:spacing w:before="60" w:after="60"/>
              <w:rPr>
                <w:rFonts w:ascii="Calibri" w:hAnsi="Calibri" w:cs="Calibri"/>
                <w:sz w:val="18"/>
                <w:szCs w:val="18"/>
              </w:rPr>
            </w:pPr>
            <w:r w:rsidRPr="00CC7DD3">
              <w:rPr>
                <w:rFonts w:ascii="Calibri" w:hAnsi="Calibri" w:cs="Calibri"/>
                <w:sz w:val="18"/>
                <w:szCs w:val="18"/>
              </w:rPr>
              <w:t>Assign element name ‘Tax.RoleStart.Date’ to the data label ‘Role start date’</w:t>
            </w:r>
          </w:p>
          <w:p w14:paraId="3FDD9F4E" w14:textId="77777777" w:rsidR="00F578BC" w:rsidRPr="00CC7DD3" w:rsidRDefault="00F578BC" w:rsidP="00CC7DD3">
            <w:pPr>
              <w:pStyle w:val="ListParagraph"/>
              <w:numPr>
                <w:ilvl w:val="0"/>
                <w:numId w:val="38"/>
              </w:numPr>
              <w:spacing w:before="60" w:after="60"/>
              <w:rPr>
                <w:rFonts w:ascii="Calibri" w:hAnsi="Calibri" w:cs="Calibri"/>
                <w:sz w:val="18"/>
                <w:szCs w:val="18"/>
              </w:rPr>
            </w:pPr>
            <w:r w:rsidRPr="002A3388">
              <w:rPr>
                <w:rFonts w:ascii="Calibri" w:hAnsi="Calibri" w:cs="Calibri"/>
                <w:sz w:val="18"/>
                <w:szCs w:val="18"/>
              </w:rPr>
              <w:t xml:space="preserve">Assign element name </w:t>
            </w:r>
            <w:r w:rsidRPr="00CC7DD3">
              <w:rPr>
                <w:rFonts w:ascii="Calibri" w:hAnsi="Calibri" w:cs="Calibri"/>
                <w:sz w:val="18"/>
                <w:szCs w:val="18"/>
              </w:rPr>
              <w:t xml:space="preserve">‘Tax.RoleRegistrationEffective.Date’ </w:t>
            </w:r>
            <w:r w:rsidRPr="002A3388">
              <w:rPr>
                <w:rFonts w:ascii="Calibri" w:hAnsi="Calibri" w:cs="Calibri"/>
                <w:sz w:val="18"/>
                <w:szCs w:val="18"/>
              </w:rPr>
              <w:t>to the data label</w:t>
            </w:r>
            <w:r w:rsidRPr="006C1CC0">
              <w:rPr>
                <w:rFonts w:ascii="Calibri" w:hAnsi="Calibri" w:cs="Calibri"/>
                <w:sz w:val="18"/>
                <w:szCs w:val="18"/>
              </w:rPr>
              <w:t xml:space="preserve"> </w:t>
            </w:r>
            <w:r w:rsidRPr="00CC7DD3">
              <w:rPr>
                <w:rFonts w:ascii="Calibri" w:hAnsi="Calibri" w:cs="Calibri"/>
                <w:sz w:val="18"/>
                <w:szCs w:val="18"/>
              </w:rPr>
              <w:t>‘Effective role start date’</w:t>
            </w:r>
          </w:p>
        </w:tc>
        <w:tc>
          <w:tcPr>
            <w:tcW w:w="1556" w:type="dxa"/>
            <w:tcBorders>
              <w:top w:val="single" w:sz="4" w:space="0" w:color="95B3D7"/>
              <w:left w:val="nil"/>
              <w:bottom w:val="single" w:sz="4" w:space="0" w:color="95B3D7"/>
              <w:right w:val="nil"/>
            </w:tcBorders>
            <w:shd w:val="clear" w:color="auto" w:fill="FFFFFF" w:themeFill="background1"/>
          </w:tcPr>
          <w:p w14:paraId="3435568B" w14:textId="77777777" w:rsidR="00F578BC" w:rsidRPr="0030639E" w:rsidRDefault="00F578BC" w:rsidP="004E3188">
            <w:pPr>
              <w:spacing w:before="60" w:after="60"/>
              <w:rPr>
                <w:rFonts w:ascii="Calibri" w:hAnsi="Calibri" w:cs="Calibri"/>
                <w:sz w:val="18"/>
                <w:szCs w:val="18"/>
              </w:rPr>
            </w:pPr>
            <w:r w:rsidRPr="00D053F4">
              <w:rPr>
                <w:rFonts w:ascii="Calibri" w:hAnsi="Calibri" w:cs="Calibri"/>
                <w:sz w:val="18"/>
                <w:szCs w:val="18"/>
              </w:rPr>
              <w:t>TBA</w:t>
            </w:r>
          </w:p>
        </w:tc>
        <w:tc>
          <w:tcPr>
            <w:tcW w:w="1472" w:type="dxa"/>
            <w:tcBorders>
              <w:top w:val="single" w:sz="4" w:space="0" w:color="95B3D7"/>
              <w:left w:val="nil"/>
              <w:bottom w:val="single" w:sz="4" w:space="0" w:color="95B3D7"/>
              <w:right w:val="nil"/>
            </w:tcBorders>
            <w:shd w:val="clear" w:color="auto" w:fill="FFFFFF" w:themeFill="background1"/>
          </w:tcPr>
          <w:p w14:paraId="7D45D8DA" w14:textId="77777777" w:rsidR="00F578BC" w:rsidRPr="0030639E" w:rsidRDefault="00F578BC" w:rsidP="004E3188">
            <w:pPr>
              <w:spacing w:before="60" w:after="60"/>
              <w:rPr>
                <w:rFonts w:ascii="Calibri" w:hAnsi="Calibri" w:cs="Calibri"/>
                <w:sz w:val="18"/>
                <w:szCs w:val="18"/>
              </w:rPr>
            </w:pPr>
            <w:r w:rsidRPr="00D053F4">
              <w:rPr>
                <w:rFonts w:ascii="Calibri" w:hAnsi="Calibri" w:cs="Calibri"/>
                <w:sz w:val="18"/>
                <w:szCs w:val="18"/>
              </w:rPr>
              <w:t>TBA</w:t>
            </w:r>
          </w:p>
        </w:tc>
        <w:tc>
          <w:tcPr>
            <w:tcW w:w="1446" w:type="dxa"/>
            <w:tcBorders>
              <w:top w:val="single" w:sz="4" w:space="0" w:color="95B3D7"/>
              <w:left w:val="nil"/>
              <w:bottom w:val="single" w:sz="4" w:space="0" w:color="95B3D7"/>
              <w:right w:val="nil"/>
            </w:tcBorders>
            <w:shd w:val="clear" w:color="auto" w:fill="FFFFFF" w:themeFill="background1"/>
          </w:tcPr>
          <w:p w14:paraId="7B9D1289" w14:textId="77777777" w:rsidR="00F578BC" w:rsidRPr="00D053F4" w:rsidRDefault="00F578BC" w:rsidP="004E3188">
            <w:pPr>
              <w:tabs>
                <w:tab w:val="left" w:pos="1338"/>
              </w:tabs>
              <w:spacing w:before="60" w:after="60"/>
              <w:rPr>
                <w:rFonts w:ascii="Calibri" w:hAnsi="Calibri" w:cs="Calibri"/>
                <w:sz w:val="18"/>
                <w:szCs w:val="18"/>
              </w:rPr>
            </w:pPr>
            <w:r w:rsidRPr="00D053F4">
              <w:rPr>
                <w:rFonts w:ascii="Calibri" w:hAnsi="Calibri" w:cs="Calibri"/>
                <w:sz w:val="18"/>
                <w:szCs w:val="18"/>
              </w:rPr>
              <w:t>Open</w:t>
            </w:r>
          </w:p>
        </w:tc>
      </w:tr>
    </w:tbl>
    <w:p w14:paraId="62945460" w14:textId="77777777" w:rsidR="00134A62" w:rsidRDefault="00134A62" w:rsidP="006D5C92">
      <w:pPr>
        <w:pStyle w:val="Maintext"/>
        <w:jc w:val="both"/>
      </w:pPr>
    </w:p>
    <w:p w14:paraId="6F75D29F" w14:textId="77777777" w:rsidR="0079010C" w:rsidRDefault="0079010C" w:rsidP="00623FF4"/>
    <w:p w14:paraId="161DFF3F" w14:textId="77777777" w:rsidR="006D5C92" w:rsidRDefault="006D5C92" w:rsidP="006D5C92">
      <w:pPr>
        <w:pStyle w:val="Heading2"/>
        <w:spacing w:before="200"/>
      </w:pPr>
      <w:bookmarkStart w:id="562" w:name="_Toc491187739"/>
      <w:bookmarkStart w:id="563" w:name="_Toc2940847"/>
      <w:r>
        <w:t>Future Changes</w:t>
      </w:r>
      <w:bookmarkEnd w:id="562"/>
      <w:bookmarkEnd w:id="563"/>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6D5C92" w:rsidRPr="00E721B4" w14:paraId="3FF5096D" w14:textId="77777777" w:rsidTr="00374F8D">
        <w:trPr>
          <w:trHeight w:val="273"/>
          <w:tblHeader/>
        </w:trPr>
        <w:tc>
          <w:tcPr>
            <w:tcW w:w="1149" w:type="dxa"/>
            <w:tcBorders>
              <w:top w:val="single" w:sz="4" w:space="0" w:color="95B3D7"/>
              <w:left w:val="nil"/>
              <w:bottom w:val="single" w:sz="4" w:space="0" w:color="95B3D7"/>
              <w:right w:val="nil"/>
            </w:tcBorders>
            <w:shd w:val="clear" w:color="4F81BD" w:fill="4F81BD"/>
          </w:tcPr>
          <w:p w14:paraId="17D5D381" w14:textId="77777777" w:rsidR="006D5C92" w:rsidRDefault="006D5C92" w:rsidP="00374F8D">
            <w:pPr>
              <w:spacing w:before="60" w:after="60"/>
              <w:rPr>
                <w:rFonts w:cs="Arial"/>
                <w:b/>
                <w:color w:val="FFFFFF"/>
                <w:sz w:val="20"/>
                <w:szCs w:val="20"/>
              </w:rPr>
            </w:pPr>
            <w:r>
              <w:rPr>
                <w:rFonts w:cs="Arial"/>
                <w:b/>
                <w:color w:val="FFFFFF"/>
                <w:sz w:val="20"/>
                <w:szCs w:val="20"/>
              </w:rPr>
              <w:t xml:space="preserve">Change </w:t>
            </w:r>
          </w:p>
          <w:p w14:paraId="011FB783" w14:textId="77777777" w:rsidR="006D5C92" w:rsidRPr="00E721B4" w:rsidRDefault="006D5C92" w:rsidP="00374F8D">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38CFC02E" w14:textId="77777777" w:rsidR="006D5C92" w:rsidRPr="00E721B4" w:rsidRDefault="006D5C92" w:rsidP="00374F8D">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150C8945" w14:textId="77777777" w:rsidR="006D5C92" w:rsidRDefault="006D5C92" w:rsidP="00374F8D">
            <w:pPr>
              <w:spacing w:before="60" w:after="60"/>
              <w:rPr>
                <w:rFonts w:cs="Arial"/>
                <w:b/>
                <w:color w:val="FFFFFF"/>
                <w:sz w:val="20"/>
                <w:szCs w:val="20"/>
              </w:rPr>
            </w:pPr>
            <w:r w:rsidRPr="00E721B4">
              <w:rPr>
                <w:rFonts w:cs="Arial"/>
                <w:b/>
                <w:color w:val="FFFFFF"/>
                <w:sz w:val="20"/>
                <w:szCs w:val="20"/>
              </w:rPr>
              <w:t xml:space="preserve">Impacted </w:t>
            </w:r>
          </w:p>
          <w:p w14:paraId="1CFAD1DE" w14:textId="77777777" w:rsidR="006D5C92" w:rsidRPr="00E721B4" w:rsidRDefault="006D5C92" w:rsidP="00374F8D">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5D51F528" w14:textId="77777777" w:rsidR="006D5C92" w:rsidRPr="00E721B4" w:rsidRDefault="006D5C92" w:rsidP="00374F8D">
            <w:pPr>
              <w:spacing w:before="60" w:after="60"/>
              <w:rPr>
                <w:rFonts w:cs="Arial"/>
                <w:b/>
                <w:color w:val="FFFFFF"/>
                <w:sz w:val="20"/>
                <w:szCs w:val="20"/>
              </w:rPr>
            </w:pPr>
            <w:r w:rsidRPr="00E721B4">
              <w:rPr>
                <w:rFonts w:cs="Arial"/>
                <w:b/>
                <w:color w:val="FFFFFF"/>
                <w:sz w:val="20"/>
                <w:szCs w:val="20"/>
              </w:rPr>
              <w:t xml:space="preserve">Proposed </w:t>
            </w:r>
          </w:p>
          <w:p w14:paraId="2C36F29F" w14:textId="77777777" w:rsidR="006D5C92" w:rsidRPr="00E721B4" w:rsidRDefault="006D5C92" w:rsidP="00374F8D">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5306979A" w14:textId="77777777" w:rsidR="006D5C92" w:rsidRPr="00E721B4" w:rsidRDefault="006D5C92" w:rsidP="00374F8D">
            <w:pPr>
              <w:spacing w:before="60" w:after="60"/>
              <w:rPr>
                <w:rFonts w:cs="Arial"/>
                <w:b/>
                <w:color w:val="FFFFFF"/>
                <w:sz w:val="20"/>
                <w:szCs w:val="20"/>
              </w:rPr>
            </w:pPr>
            <w:r w:rsidRPr="00E721B4">
              <w:rPr>
                <w:rFonts w:cs="Arial"/>
                <w:b/>
                <w:color w:val="FFFFFF"/>
                <w:sz w:val="20"/>
                <w:szCs w:val="20"/>
              </w:rPr>
              <w:t>Proposed</w:t>
            </w:r>
          </w:p>
          <w:p w14:paraId="3EF2C09E" w14:textId="77777777" w:rsidR="006D5C92" w:rsidRPr="00E721B4" w:rsidRDefault="006D5C92" w:rsidP="00374F8D">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01D446CB" w14:textId="77777777" w:rsidR="006D5C92" w:rsidRDefault="006D5C92" w:rsidP="00374F8D">
            <w:pPr>
              <w:tabs>
                <w:tab w:val="left" w:pos="1338"/>
              </w:tabs>
              <w:spacing w:before="60" w:after="60"/>
              <w:rPr>
                <w:rFonts w:cs="Arial"/>
                <w:b/>
                <w:color w:val="FFFFFF"/>
                <w:sz w:val="20"/>
                <w:szCs w:val="20"/>
              </w:rPr>
            </w:pPr>
            <w:r>
              <w:rPr>
                <w:rFonts w:cs="Arial"/>
                <w:b/>
                <w:color w:val="FFFFFF"/>
                <w:sz w:val="20"/>
                <w:szCs w:val="20"/>
              </w:rPr>
              <w:t>Change Status (Open/</w:t>
            </w:r>
          </w:p>
          <w:p w14:paraId="47AC819C" w14:textId="77777777" w:rsidR="006D5C92" w:rsidRPr="00E721B4" w:rsidRDefault="006D5C92" w:rsidP="00374F8D">
            <w:pPr>
              <w:tabs>
                <w:tab w:val="left" w:pos="1338"/>
              </w:tabs>
              <w:spacing w:before="60" w:after="60"/>
              <w:rPr>
                <w:rFonts w:cs="Arial"/>
                <w:b/>
                <w:color w:val="FFFFFF"/>
                <w:sz w:val="20"/>
                <w:szCs w:val="20"/>
              </w:rPr>
            </w:pPr>
            <w:r>
              <w:rPr>
                <w:rFonts w:cs="Arial"/>
                <w:b/>
                <w:color w:val="FFFFFF"/>
                <w:sz w:val="20"/>
                <w:szCs w:val="20"/>
              </w:rPr>
              <w:t>Closed)</w:t>
            </w:r>
          </w:p>
        </w:tc>
      </w:tr>
      <w:tr w:rsidR="00C44710" w:rsidRPr="00E721B4" w14:paraId="1C23B337" w14:textId="77777777" w:rsidTr="00374F8D">
        <w:trPr>
          <w:trHeight w:val="273"/>
        </w:trPr>
        <w:tc>
          <w:tcPr>
            <w:tcW w:w="1149" w:type="dxa"/>
            <w:tcBorders>
              <w:top w:val="single" w:sz="4" w:space="0" w:color="95B3D7"/>
              <w:left w:val="nil"/>
              <w:bottom w:val="single" w:sz="4" w:space="0" w:color="95B3D7"/>
              <w:right w:val="nil"/>
            </w:tcBorders>
            <w:shd w:val="clear" w:color="auto" w:fill="DBE5F1"/>
          </w:tcPr>
          <w:p w14:paraId="36777D94" w14:textId="77777777" w:rsidR="00C44710" w:rsidRPr="00623FF4" w:rsidRDefault="00C44710" w:rsidP="00374F8D">
            <w:pPr>
              <w:spacing w:before="60" w:after="60"/>
              <w:rPr>
                <w:rFonts w:ascii="Calibri" w:hAnsi="Calibri" w:cs="Calibri"/>
                <w:sz w:val="18"/>
                <w:szCs w:val="18"/>
              </w:rPr>
            </w:pPr>
            <w:r w:rsidRPr="00623FF4">
              <w:rPr>
                <w:rFonts w:ascii="Calibri" w:hAnsi="Calibri" w:cs="Calibri"/>
                <w:sz w:val="18"/>
                <w:szCs w:val="18"/>
              </w:rPr>
              <w:t>1</w:t>
            </w:r>
          </w:p>
        </w:tc>
        <w:tc>
          <w:tcPr>
            <w:tcW w:w="7371" w:type="dxa"/>
            <w:tcBorders>
              <w:top w:val="single" w:sz="4" w:space="0" w:color="95B3D7"/>
              <w:left w:val="nil"/>
              <w:bottom w:val="single" w:sz="4" w:space="0" w:color="95B3D7"/>
              <w:right w:val="nil"/>
            </w:tcBorders>
            <w:shd w:val="clear" w:color="auto" w:fill="DBE5F1"/>
            <w:noWrap/>
          </w:tcPr>
          <w:p w14:paraId="21196E95" w14:textId="77777777" w:rsidR="00C44710" w:rsidRPr="00623FF4" w:rsidRDefault="00C44710" w:rsidP="00374F8D">
            <w:pPr>
              <w:spacing w:before="60" w:after="60"/>
              <w:rPr>
                <w:rFonts w:ascii="Calibri" w:hAnsi="Calibri" w:cs="Calibri"/>
                <w:sz w:val="18"/>
                <w:szCs w:val="18"/>
              </w:rPr>
            </w:pPr>
            <w:r w:rsidRPr="00623FF4">
              <w:rPr>
                <w:rFonts w:ascii="Calibri" w:hAnsi="Calibri" w:cs="Calibri"/>
                <w:sz w:val="18"/>
                <w:szCs w:val="18"/>
              </w:rPr>
              <w:t>Service will be able to cancel a role on a branched entity</w:t>
            </w:r>
          </w:p>
        </w:tc>
        <w:tc>
          <w:tcPr>
            <w:tcW w:w="2268" w:type="dxa"/>
            <w:tcBorders>
              <w:top w:val="single" w:sz="4" w:space="0" w:color="95B3D7"/>
              <w:left w:val="nil"/>
              <w:bottom w:val="single" w:sz="4" w:space="0" w:color="95B3D7"/>
              <w:right w:val="nil"/>
            </w:tcBorders>
            <w:shd w:val="clear" w:color="auto" w:fill="DBE5F1"/>
          </w:tcPr>
          <w:p w14:paraId="67B41F78" w14:textId="77777777" w:rsidR="00C44710" w:rsidRDefault="00C44710" w:rsidP="00374F8D">
            <w:pPr>
              <w:spacing w:before="60" w:after="60"/>
              <w:rPr>
                <w:rFonts w:ascii="Calibri" w:hAnsi="Calibri" w:cs="Calibri"/>
                <w:sz w:val="18"/>
                <w:szCs w:val="18"/>
              </w:rPr>
            </w:pPr>
            <w:r w:rsidRPr="004B7104">
              <w:rPr>
                <w:rFonts w:ascii="Calibri" w:hAnsi="Calibri" w:cs="Calibri"/>
                <w:sz w:val="18"/>
                <w:szCs w:val="18"/>
              </w:rPr>
              <w:t>accrole.0001.2017.</w:t>
            </w:r>
            <w:r>
              <w:rPr>
                <w:rFonts w:ascii="Calibri" w:hAnsi="Calibri" w:cs="Calibri"/>
                <w:sz w:val="18"/>
                <w:szCs w:val="18"/>
              </w:rPr>
              <w:t>cancel</w:t>
            </w:r>
          </w:p>
          <w:p w14:paraId="04283A87" w14:textId="77777777" w:rsidR="003B1C05" w:rsidRPr="00CC7DD3" w:rsidRDefault="003B1C05">
            <w:pPr>
              <w:spacing w:before="60" w:after="60"/>
              <w:rPr>
                <w:rFonts w:ascii="Calibri" w:hAnsi="Calibri" w:cs="Calibri"/>
                <w:sz w:val="18"/>
                <w:szCs w:val="18"/>
              </w:rPr>
            </w:pPr>
            <w:r w:rsidRPr="004B7104">
              <w:rPr>
                <w:rFonts w:ascii="Calibri" w:hAnsi="Calibri" w:cs="Calibri"/>
                <w:sz w:val="18"/>
                <w:szCs w:val="18"/>
              </w:rPr>
              <w:t>accrole.0001.2017.</w:t>
            </w:r>
            <w:r>
              <w:rPr>
                <w:rFonts w:ascii="Calibri" w:hAnsi="Calibri" w:cs="Calibri"/>
                <w:sz w:val="18"/>
                <w:szCs w:val="18"/>
              </w:rPr>
              <w:t>validatecancel</w:t>
            </w:r>
          </w:p>
        </w:tc>
        <w:tc>
          <w:tcPr>
            <w:tcW w:w="1556" w:type="dxa"/>
            <w:tcBorders>
              <w:top w:val="single" w:sz="4" w:space="0" w:color="95B3D7"/>
              <w:left w:val="nil"/>
              <w:bottom w:val="single" w:sz="4" w:space="0" w:color="95B3D7"/>
              <w:right w:val="nil"/>
            </w:tcBorders>
            <w:shd w:val="clear" w:color="auto" w:fill="DBE5F1"/>
          </w:tcPr>
          <w:p w14:paraId="165A1128" w14:textId="77777777" w:rsidR="00C44710" w:rsidRPr="00623FF4" w:rsidRDefault="00C44710" w:rsidP="00374F8D">
            <w:pPr>
              <w:spacing w:before="60" w:after="60"/>
              <w:rPr>
                <w:rFonts w:ascii="Calibri" w:hAnsi="Calibri" w:cs="Calibri"/>
                <w:sz w:val="18"/>
                <w:szCs w:val="18"/>
              </w:rPr>
            </w:pPr>
            <w:r w:rsidRPr="00D053F4">
              <w:rPr>
                <w:rFonts w:ascii="Calibri" w:hAnsi="Calibri" w:cs="Calibri"/>
                <w:sz w:val="18"/>
                <w:szCs w:val="18"/>
              </w:rPr>
              <w:t>TBA</w:t>
            </w:r>
          </w:p>
        </w:tc>
        <w:tc>
          <w:tcPr>
            <w:tcW w:w="1472" w:type="dxa"/>
            <w:tcBorders>
              <w:top w:val="single" w:sz="4" w:space="0" w:color="95B3D7"/>
              <w:left w:val="nil"/>
              <w:bottom w:val="single" w:sz="4" w:space="0" w:color="95B3D7"/>
              <w:right w:val="nil"/>
            </w:tcBorders>
            <w:shd w:val="clear" w:color="auto" w:fill="DBE5F1"/>
          </w:tcPr>
          <w:p w14:paraId="1850E348" w14:textId="77777777" w:rsidR="00C44710" w:rsidRPr="00623FF4" w:rsidRDefault="00C44710" w:rsidP="00374F8D">
            <w:pPr>
              <w:spacing w:before="60" w:after="60"/>
              <w:rPr>
                <w:rFonts w:ascii="Calibri" w:hAnsi="Calibri" w:cs="Calibri"/>
                <w:sz w:val="18"/>
                <w:szCs w:val="18"/>
              </w:rPr>
            </w:pPr>
            <w:r w:rsidRPr="00D053F4">
              <w:rPr>
                <w:rFonts w:ascii="Calibri" w:hAnsi="Calibri" w:cs="Calibri"/>
                <w:sz w:val="18"/>
                <w:szCs w:val="18"/>
              </w:rPr>
              <w:t>TBA</w:t>
            </w:r>
          </w:p>
        </w:tc>
        <w:tc>
          <w:tcPr>
            <w:tcW w:w="1650" w:type="dxa"/>
            <w:tcBorders>
              <w:top w:val="single" w:sz="4" w:space="0" w:color="95B3D7"/>
              <w:left w:val="nil"/>
              <w:bottom w:val="single" w:sz="4" w:space="0" w:color="95B3D7"/>
              <w:right w:val="nil"/>
            </w:tcBorders>
            <w:shd w:val="clear" w:color="auto" w:fill="DBE5F1"/>
          </w:tcPr>
          <w:p w14:paraId="722BFA06" w14:textId="77777777" w:rsidR="00C44710" w:rsidRPr="00623FF4" w:rsidRDefault="00C44710" w:rsidP="00374F8D">
            <w:pPr>
              <w:tabs>
                <w:tab w:val="left" w:pos="1338"/>
              </w:tabs>
              <w:spacing w:before="60" w:after="60"/>
              <w:rPr>
                <w:rFonts w:ascii="Calibri" w:hAnsi="Calibri" w:cs="Calibri"/>
                <w:sz w:val="18"/>
                <w:szCs w:val="18"/>
              </w:rPr>
            </w:pPr>
            <w:r w:rsidRPr="00D053F4">
              <w:rPr>
                <w:rFonts w:ascii="Calibri" w:hAnsi="Calibri" w:cs="Calibri"/>
                <w:sz w:val="18"/>
                <w:szCs w:val="18"/>
              </w:rPr>
              <w:t>Open</w:t>
            </w:r>
          </w:p>
        </w:tc>
      </w:tr>
      <w:tr w:rsidR="00C44710" w:rsidRPr="00C44710" w14:paraId="413BD3DA" w14:textId="77777777" w:rsidTr="00623FF4">
        <w:trPr>
          <w:trHeight w:val="273"/>
        </w:trPr>
        <w:tc>
          <w:tcPr>
            <w:tcW w:w="1149" w:type="dxa"/>
            <w:tcBorders>
              <w:top w:val="single" w:sz="4" w:space="0" w:color="95B3D7"/>
              <w:left w:val="nil"/>
              <w:bottom w:val="single" w:sz="4" w:space="0" w:color="95B3D7"/>
              <w:right w:val="nil"/>
            </w:tcBorders>
            <w:shd w:val="clear" w:color="auto" w:fill="FFFFFF"/>
          </w:tcPr>
          <w:p w14:paraId="209F0259" w14:textId="77777777" w:rsidR="00C44710" w:rsidRPr="00623FF4" w:rsidRDefault="00C44710" w:rsidP="00374F8D">
            <w:pPr>
              <w:spacing w:before="60" w:after="60"/>
              <w:rPr>
                <w:rFonts w:ascii="Calibri" w:hAnsi="Calibri" w:cs="Calibri"/>
                <w:sz w:val="18"/>
                <w:szCs w:val="18"/>
              </w:rPr>
            </w:pPr>
            <w:r w:rsidRPr="00623FF4">
              <w:rPr>
                <w:rFonts w:ascii="Calibri" w:hAnsi="Calibri" w:cs="Calibri"/>
                <w:sz w:val="18"/>
                <w:szCs w:val="18"/>
              </w:rPr>
              <w:t>2</w:t>
            </w:r>
          </w:p>
        </w:tc>
        <w:tc>
          <w:tcPr>
            <w:tcW w:w="7371" w:type="dxa"/>
            <w:tcBorders>
              <w:top w:val="single" w:sz="4" w:space="0" w:color="95B3D7"/>
              <w:left w:val="nil"/>
              <w:bottom w:val="single" w:sz="4" w:space="0" w:color="95B3D7"/>
              <w:right w:val="nil"/>
            </w:tcBorders>
            <w:shd w:val="clear" w:color="auto" w:fill="FFFFFF"/>
            <w:noWrap/>
          </w:tcPr>
          <w:p w14:paraId="0F29E11C" w14:textId="77777777" w:rsidR="00C44710" w:rsidRPr="00623FF4" w:rsidRDefault="001172D3" w:rsidP="00374F8D">
            <w:pPr>
              <w:spacing w:before="60" w:after="60"/>
              <w:rPr>
                <w:rFonts w:ascii="Calibri" w:hAnsi="Calibri" w:cs="Calibri"/>
                <w:sz w:val="18"/>
                <w:szCs w:val="18"/>
              </w:rPr>
            </w:pPr>
            <w:r w:rsidRPr="00623FF4">
              <w:rPr>
                <w:rFonts w:ascii="Calibri" w:hAnsi="Calibri" w:cs="Calibri"/>
                <w:sz w:val="18"/>
                <w:szCs w:val="18"/>
              </w:rPr>
              <w:t>Effective cancellation date rule refinement</w:t>
            </w:r>
          </w:p>
        </w:tc>
        <w:tc>
          <w:tcPr>
            <w:tcW w:w="2268" w:type="dxa"/>
            <w:tcBorders>
              <w:top w:val="single" w:sz="4" w:space="0" w:color="95B3D7"/>
              <w:left w:val="nil"/>
              <w:bottom w:val="single" w:sz="4" w:space="0" w:color="95B3D7"/>
              <w:right w:val="nil"/>
            </w:tcBorders>
            <w:shd w:val="clear" w:color="auto" w:fill="FFFFFF"/>
          </w:tcPr>
          <w:p w14:paraId="54AD9B4E" w14:textId="77777777" w:rsidR="00C44710" w:rsidRDefault="001172D3" w:rsidP="00374F8D">
            <w:pPr>
              <w:spacing w:before="60" w:after="60"/>
              <w:rPr>
                <w:rFonts w:ascii="Calibri" w:hAnsi="Calibri" w:cs="Calibri"/>
                <w:sz w:val="18"/>
                <w:szCs w:val="18"/>
              </w:rPr>
            </w:pPr>
            <w:r w:rsidRPr="004B7104">
              <w:rPr>
                <w:rFonts w:ascii="Calibri" w:hAnsi="Calibri" w:cs="Calibri"/>
                <w:sz w:val="18"/>
                <w:szCs w:val="18"/>
              </w:rPr>
              <w:t>accrole.0001.2017.</w:t>
            </w:r>
            <w:r>
              <w:rPr>
                <w:rFonts w:ascii="Calibri" w:hAnsi="Calibri" w:cs="Calibri"/>
                <w:sz w:val="18"/>
                <w:szCs w:val="18"/>
              </w:rPr>
              <w:t>cancel</w:t>
            </w:r>
          </w:p>
          <w:p w14:paraId="232BD8A7" w14:textId="77777777" w:rsidR="003B1C05" w:rsidRPr="00623FF4" w:rsidRDefault="003B1C05" w:rsidP="00374F8D">
            <w:pPr>
              <w:spacing w:before="60" w:after="60"/>
              <w:rPr>
                <w:rFonts w:ascii="Calibri" w:hAnsi="Calibri" w:cs="Calibri"/>
                <w:sz w:val="18"/>
                <w:szCs w:val="18"/>
              </w:rPr>
            </w:pPr>
            <w:r w:rsidRPr="004B7104">
              <w:rPr>
                <w:rFonts w:ascii="Calibri" w:hAnsi="Calibri" w:cs="Calibri"/>
                <w:sz w:val="18"/>
                <w:szCs w:val="18"/>
              </w:rPr>
              <w:t>accrole.0001.2017.</w:t>
            </w:r>
            <w:r>
              <w:rPr>
                <w:rFonts w:ascii="Calibri" w:hAnsi="Calibri" w:cs="Calibri"/>
                <w:sz w:val="18"/>
                <w:szCs w:val="18"/>
              </w:rPr>
              <w:t>validatecancel</w:t>
            </w:r>
          </w:p>
        </w:tc>
        <w:tc>
          <w:tcPr>
            <w:tcW w:w="1556" w:type="dxa"/>
            <w:tcBorders>
              <w:top w:val="single" w:sz="4" w:space="0" w:color="95B3D7"/>
              <w:left w:val="nil"/>
              <w:bottom w:val="single" w:sz="4" w:space="0" w:color="95B3D7"/>
              <w:right w:val="nil"/>
            </w:tcBorders>
            <w:shd w:val="clear" w:color="auto" w:fill="FFFFFF"/>
          </w:tcPr>
          <w:p w14:paraId="642345EC" w14:textId="77777777" w:rsidR="00C44710" w:rsidRPr="00623FF4" w:rsidRDefault="00C44710" w:rsidP="00374F8D">
            <w:pPr>
              <w:spacing w:before="60" w:after="60"/>
              <w:rPr>
                <w:rFonts w:ascii="Calibri" w:hAnsi="Calibri" w:cs="Calibri"/>
                <w:sz w:val="18"/>
                <w:szCs w:val="18"/>
              </w:rPr>
            </w:pPr>
            <w:r w:rsidRPr="001172D3">
              <w:rPr>
                <w:rFonts w:ascii="Calibri" w:hAnsi="Calibri" w:cs="Calibri"/>
                <w:sz w:val="18"/>
                <w:szCs w:val="18"/>
              </w:rPr>
              <w:t>TBA</w:t>
            </w:r>
          </w:p>
        </w:tc>
        <w:tc>
          <w:tcPr>
            <w:tcW w:w="1472" w:type="dxa"/>
            <w:tcBorders>
              <w:top w:val="single" w:sz="4" w:space="0" w:color="95B3D7"/>
              <w:left w:val="nil"/>
              <w:bottom w:val="single" w:sz="4" w:space="0" w:color="95B3D7"/>
              <w:right w:val="nil"/>
            </w:tcBorders>
            <w:shd w:val="clear" w:color="auto" w:fill="FFFFFF"/>
          </w:tcPr>
          <w:p w14:paraId="383E64F9" w14:textId="77777777" w:rsidR="00C44710" w:rsidRPr="00623FF4" w:rsidRDefault="00C44710" w:rsidP="00374F8D">
            <w:pPr>
              <w:spacing w:before="60" w:after="60"/>
              <w:rPr>
                <w:rFonts w:ascii="Calibri" w:hAnsi="Calibri" w:cs="Calibri"/>
                <w:sz w:val="18"/>
                <w:szCs w:val="18"/>
              </w:rPr>
            </w:pPr>
            <w:r w:rsidRPr="001172D3">
              <w:rPr>
                <w:rFonts w:ascii="Calibri" w:hAnsi="Calibri" w:cs="Calibri"/>
                <w:sz w:val="18"/>
                <w:szCs w:val="18"/>
              </w:rPr>
              <w:t>TBA</w:t>
            </w:r>
          </w:p>
        </w:tc>
        <w:tc>
          <w:tcPr>
            <w:tcW w:w="1650" w:type="dxa"/>
            <w:tcBorders>
              <w:top w:val="single" w:sz="4" w:space="0" w:color="95B3D7"/>
              <w:left w:val="nil"/>
              <w:bottom w:val="single" w:sz="4" w:space="0" w:color="95B3D7"/>
              <w:right w:val="nil"/>
            </w:tcBorders>
            <w:shd w:val="clear" w:color="auto" w:fill="FFFFFF"/>
          </w:tcPr>
          <w:p w14:paraId="4CB4700F" w14:textId="77777777" w:rsidR="00C44710" w:rsidRPr="00623FF4" w:rsidRDefault="00C44710" w:rsidP="00374F8D">
            <w:pPr>
              <w:tabs>
                <w:tab w:val="left" w:pos="1338"/>
              </w:tabs>
              <w:spacing w:before="60" w:after="60"/>
              <w:rPr>
                <w:rFonts w:ascii="Calibri" w:hAnsi="Calibri" w:cs="Calibri"/>
                <w:sz w:val="18"/>
                <w:szCs w:val="18"/>
              </w:rPr>
            </w:pPr>
            <w:r w:rsidRPr="001172D3">
              <w:rPr>
                <w:rFonts w:ascii="Calibri" w:hAnsi="Calibri" w:cs="Calibri"/>
                <w:sz w:val="18"/>
                <w:szCs w:val="18"/>
              </w:rPr>
              <w:t>Open</w:t>
            </w:r>
          </w:p>
        </w:tc>
      </w:tr>
      <w:tr w:rsidR="00140BE4" w:rsidRPr="00C44710" w14:paraId="0C53343F" w14:textId="77777777" w:rsidTr="002721BD">
        <w:trPr>
          <w:trHeight w:val="273"/>
        </w:trPr>
        <w:tc>
          <w:tcPr>
            <w:tcW w:w="1149" w:type="dxa"/>
            <w:tcBorders>
              <w:top w:val="single" w:sz="4" w:space="0" w:color="95B3D7"/>
              <w:left w:val="nil"/>
              <w:bottom w:val="single" w:sz="4" w:space="0" w:color="95B3D7"/>
              <w:right w:val="nil"/>
            </w:tcBorders>
            <w:shd w:val="clear" w:color="auto" w:fill="auto"/>
          </w:tcPr>
          <w:p w14:paraId="2F3B3B52" w14:textId="77777777" w:rsidR="00140BE4" w:rsidRPr="00623FF4" w:rsidRDefault="00AB38BB" w:rsidP="00374F8D">
            <w:pPr>
              <w:spacing w:before="60" w:after="60"/>
              <w:rPr>
                <w:rFonts w:ascii="Calibri" w:hAnsi="Calibri" w:cs="Calibri"/>
                <w:sz w:val="18"/>
                <w:szCs w:val="18"/>
              </w:rPr>
            </w:pPr>
            <w:r>
              <w:rPr>
                <w:rFonts w:ascii="Calibri" w:hAnsi="Calibri" w:cs="Calibri"/>
                <w:sz w:val="18"/>
                <w:szCs w:val="18"/>
              </w:rPr>
              <w:t>3</w:t>
            </w:r>
          </w:p>
        </w:tc>
        <w:tc>
          <w:tcPr>
            <w:tcW w:w="7371" w:type="dxa"/>
            <w:tcBorders>
              <w:top w:val="single" w:sz="4" w:space="0" w:color="95B3D7"/>
              <w:left w:val="nil"/>
              <w:bottom w:val="single" w:sz="4" w:space="0" w:color="95B3D7"/>
              <w:right w:val="nil"/>
            </w:tcBorders>
            <w:shd w:val="clear" w:color="auto" w:fill="auto"/>
            <w:noWrap/>
          </w:tcPr>
          <w:p w14:paraId="0E5F8C90" w14:textId="77777777" w:rsidR="00140BE4" w:rsidRPr="00140BE4" w:rsidRDefault="00140BE4" w:rsidP="00140BE4">
            <w:pPr>
              <w:spacing w:before="60" w:after="60"/>
              <w:rPr>
                <w:rFonts w:ascii="Calibri" w:hAnsi="Calibri" w:cs="Calibri"/>
                <w:sz w:val="18"/>
                <w:szCs w:val="18"/>
              </w:rPr>
            </w:pPr>
            <w:r w:rsidRPr="00140BE4">
              <w:rPr>
                <w:rFonts w:ascii="Calibri" w:hAnsi="Calibri" w:cs="Calibri"/>
                <w:sz w:val="18"/>
                <w:szCs w:val="18"/>
              </w:rPr>
              <w:t xml:space="preserve">Service will enable retrieving the following accounts and roles: </w:t>
            </w:r>
          </w:p>
          <w:p w14:paraId="02A026A4" w14:textId="77777777" w:rsidR="00140BE4" w:rsidRPr="00140BE4" w:rsidRDefault="00140BE4" w:rsidP="00140BE4">
            <w:pPr>
              <w:numPr>
                <w:ilvl w:val="0"/>
                <w:numId w:val="41"/>
              </w:numPr>
              <w:spacing w:before="60" w:after="60"/>
              <w:rPr>
                <w:rFonts w:ascii="Calibri" w:hAnsi="Calibri" w:cs="Calibri"/>
                <w:sz w:val="18"/>
                <w:szCs w:val="18"/>
              </w:rPr>
            </w:pPr>
            <w:r w:rsidRPr="00140BE4">
              <w:rPr>
                <w:rFonts w:ascii="Calibri" w:hAnsi="Calibri" w:cs="Calibri"/>
                <w:sz w:val="18"/>
                <w:szCs w:val="18"/>
              </w:rPr>
              <w:lastRenderedPageBreak/>
              <w:t>Purchaser GST Withholding</w:t>
            </w:r>
          </w:p>
          <w:p w14:paraId="54F70924" w14:textId="77777777" w:rsidR="00140BE4" w:rsidRPr="00140BE4" w:rsidRDefault="00140BE4" w:rsidP="00374F8D">
            <w:pPr>
              <w:numPr>
                <w:ilvl w:val="0"/>
                <w:numId w:val="41"/>
              </w:numPr>
              <w:spacing w:before="60" w:after="60"/>
              <w:rPr>
                <w:rFonts w:ascii="Calibri" w:hAnsi="Calibri" w:cs="Calibri"/>
                <w:sz w:val="18"/>
                <w:szCs w:val="18"/>
              </w:rPr>
            </w:pPr>
            <w:r w:rsidRPr="00140BE4">
              <w:rPr>
                <w:rFonts w:ascii="Calibri" w:hAnsi="Calibri" w:cs="Calibri"/>
                <w:sz w:val="18"/>
                <w:szCs w:val="18"/>
              </w:rPr>
              <w:t>GST Property Credit.</w:t>
            </w:r>
          </w:p>
        </w:tc>
        <w:tc>
          <w:tcPr>
            <w:tcW w:w="2268" w:type="dxa"/>
            <w:tcBorders>
              <w:top w:val="single" w:sz="4" w:space="0" w:color="95B3D7"/>
              <w:left w:val="nil"/>
              <w:bottom w:val="single" w:sz="4" w:space="0" w:color="95B3D7"/>
              <w:right w:val="nil"/>
            </w:tcBorders>
            <w:shd w:val="clear" w:color="auto" w:fill="auto"/>
          </w:tcPr>
          <w:p w14:paraId="24268053" w14:textId="77777777" w:rsidR="00140BE4" w:rsidRPr="00140BE4" w:rsidRDefault="00140BE4" w:rsidP="00140BE4">
            <w:pPr>
              <w:spacing w:before="60" w:after="60"/>
              <w:rPr>
                <w:rFonts w:ascii="Calibri" w:hAnsi="Calibri" w:cs="Calibri"/>
                <w:sz w:val="18"/>
                <w:szCs w:val="18"/>
              </w:rPr>
            </w:pPr>
            <w:r w:rsidRPr="00140BE4">
              <w:rPr>
                <w:rFonts w:ascii="Calibri" w:hAnsi="Calibri" w:cs="Calibri"/>
                <w:sz w:val="18"/>
                <w:szCs w:val="18"/>
              </w:rPr>
              <w:lastRenderedPageBreak/>
              <w:t>accrole.0001.2017.list</w:t>
            </w:r>
          </w:p>
          <w:p w14:paraId="7415BD40" w14:textId="77777777" w:rsidR="00140BE4" w:rsidRPr="00140BE4" w:rsidRDefault="00140BE4" w:rsidP="00140BE4">
            <w:pPr>
              <w:spacing w:before="60" w:after="60"/>
              <w:rPr>
                <w:rFonts w:ascii="Calibri" w:hAnsi="Calibri" w:cs="Calibri"/>
                <w:sz w:val="18"/>
                <w:szCs w:val="18"/>
              </w:rPr>
            </w:pPr>
            <w:r w:rsidRPr="00140BE4">
              <w:rPr>
                <w:rFonts w:ascii="Calibri" w:hAnsi="Calibri" w:cs="Calibri"/>
                <w:sz w:val="18"/>
                <w:szCs w:val="18"/>
              </w:rPr>
              <w:lastRenderedPageBreak/>
              <w:t>accrolesum.0001.2017.list</w:t>
            </w:r>
          </w:p>
          <w:p w14:paraId="010A3CEF" w14:textId="77777777" w:rsidR="00140BE4" w:rsidRPr="004B7104" w:rsidRDefault="00140BE4" w:rsidP="00140BE4">
            <w:pPr>
              <w:spacing w:before="60" w:after="60"/>
              <w:rPr>
                <w:rFonts w:ascii="Calibri" w:hAnsi="Calibri" w:cs="Calibri"/>
                <w:sz w:val="18"/>
                <w:szCs w:val="18"/>
              </w:rPr>
            </w:pPr>
            <w:r w:rsidRPr="00140BE4">
              <w:rPr>
                <w:rFonts w:ascii="Calibri" w:hAnsi="Calibri" w:cs="Calibri"/>
                <w:sz w:val="18"/>
                <w:szCs w:val="18"/>
              </w:rPr>
              <w:t>accrole.0001.2017.get</w:t>
            </w:r>
          </w:p>
        </w:tc>
        <w:tc>
          <w:tcPr>
            <w:tcW w:w="1556" w:type="dxa"/>
            <w:tcBorders>
              <w:top w:val="single" w:sz="4" w:space="0" w:color="95B3D7"/>
              <w:left w:val="nil"/>
              <w:bottom w:val="single" w:sz="4" w:space="0" w:color="95B3D7"/>
              <w:right w:val="nil"/>
            </w:tcBorders>
            <w:shd w:val="clear" w:color="auto" w:fill="auto"/>
          </w:tcPr>
          <w:p w14:paraId="00D059E5" w14:textId="77777777" w:rsidR="00140BE4" w:rsidRDefault="00140BE4" w:rsidP="00374F8D">
            <w:pPr>
              <w:spacing w:before="60" w:after="60"/>
              <w:rPr>
                <w:rFonts w:ascii="Calibri" w:hAnsi="Calibri" w:cs="Calibri"/>
                <w:sz w:val="18"/>
                <w:szCs w:val="18"/>
              </w:rPr>
            </w:pPr>
            <w:r>
              <w:rPr>
                <w:rFonts w:ascii="Calibri" w:hAnsi="Calibri" w:cs="Calibri"/>
                <w:sz w:val="18"/>
                <w:szCs w:val="18"/>
              </w:rPr>
              <w:lastRenderedPageBreak/>
              <w:t>TBA</w:t>
            </w:r>
          </w:p>
        </w:tc>
        <w:tc>
          <w:tcPr>
            <w:tcW w:w="1472" w:type="dxa"/>
            <w:tcBorders>
              <w:top w:val="single" w:sz="4" w:space="0" w:color="95B3D7"/>
              <w:left w:val="nil"/>
              <w:bottom w:val="single" w:sz="4" w:space="0" w:color="95B3D7"/>
              <w:right w:val="nil"/>
            </w:tcBorders>
            <w:shd w:val="clear" w:color="auto" w:fill="auto"/>
          </w:tcPr>
          <w:p w14:paraId="54155B17" w14:textId="77777777" w:rsidR="00140BE4" w:rsidRPr="00D053F4" w:rsidRDefault="00140BE4" w:rsidP="00374F8D">
            <w:pPr>
              <w:spacing w:before="60" w:after="60"/>
              <w:rPr>
                <w:rFonts w:ascii="Calibri" w:hAnsi="Calibri" w:cs="Calibri"/>
                <w:sz w:val="18"/>
                <w:szCs w:val="18"/>
              </w:rPr>
            </w:pPr>
            <w:r>
              <w:rPr>
                <w:rFonts w:ascii="Calibri" w:hAnsi="Calibri" w:cs="Calibri"/>
                <w:sz w:val="18"/>
                <w:szCs w:val="18"/>
              </w:rPr>
              <w:t>TBA</w:t>
            </w:r>
          </w:p>
        </w:tc>
        <w:tc>
          <w:tcPr>
            <w:tcW w:w="1650" w:type="dxa"/>
            <w:tcBorders>
              <w:top w:val="single" w:sz="4" w:space="0" w:color="95B3D7"/>
              <w:left w:val="nil"/>
              <w:bottom w:val="single" w:sz="4" w:space="0" w:color="95B3D7"/>
              <w:right w:val="nil"/>
            </w:tcBorders>
            <w:shd w:val="clear" w:color="auto" w:fill="auto"/>
          </w:tcPr>
          <w:p w14:paraId="52546FD6" w14:textId="77777777" w:rsidR="00140BE4" w:rsidRDefault="00140BE4" w:rsidP="00374F8D">
            <w:pPr>
              <w:tabs>
                <w:tab w:val="left" w:pos="1338"/>
              </w:tabs>
              <w:spacing w:before="60" w:after="60"/>
              <w:rPr>
                <w:rFonts w:ascii="Calibri" w:hAnsi="Calibri" w:cs="Calibri"/>
                <w:sz w:val="18"/>
                <w:szCs w:val="18"/>
              </w:rPr>
            </w:pPr>
            <w:r>
              <w:rPr>
                <w:rFonts w:ascii="Calibri" w:hAnsi="Calibri" w:cs="Calibri"/>
                <w:sz w:val="18"/>
                <w:szCs w:val="18"/>
              </w:rPr>
              <w:t>Open</w:t>
            </w:r>
          </w:p>
        </w:tc>
      </w:tr>
      <w:tr w:rsidR="006F2F32" w:rsidRPr="00C44710" w14:paraId="4D1F9744" w14:textId="77777777" w:rsidTr="006F2F32">
        <w:trPr>
          <w:trHeight w:val="273"/>
        </w:trPr>
        <w:tc>
          <w:tcPr>
            <w:tcW w:w="1149" w:type="dxa"/>
            <w:tcBorders>
              <w:top w:val="single" w:sz="4" w:space="0" w:color="95B3D7"/>
              <w:left w:val="nil"/>
              <w:bottom w:val="single" w:sz="4" w:space="0" w:color="95B3D7"/>
              <w:right w:val="nil"/>
            </w:tcBorders>
            <w:shd w:val="clear" w:color="auto" w:fill="DBE5F1" w:themeFill="accent1" w:themeFillTint="33"/>
          </w:tcPr>
          <w:p w14:paraId="6F07FDA5" w14:textId="77777777" w:rsidR="006F2F32" w:rsidRPr="00623FF4" w:rsidRDefault="00AB38BB" w:rsidP="00AE0808">
            <w:pPr>
              <w:spacing w:before="60" w:after="60"/>
              <w:rPr>
                <w:rFonts w:ascii="Calibri" w:hAnsi="Calibri" w:cs="Calibri"/>
                <w:sz w:val="18"/>
                <w:szCs w:val="18"/>
              </w:rPr>
            </w:pPr>
            <w:r>
              <w:rPr>
                <w:rFonts w:ascii="Calibri" w:hAnsi="Calibri" w:cs="Calibri"/>
                <w:sz w:val="18"/>
                <w:szCs w:val="18"/>
              </w:rPr>
              <w:t>4</w:t>
            </w:r>
          </w:p>
        </w:tc>
        <w:tc>
          <w:tcPr>
            <w:tcW w:w="7371" w:type="dxa"/>
            <w:tcBorders>
              <w:top w:val="single" w:sz="4" w:space="0" w:color="95B3D7"/>
              <w:left w:val="nil"/>
              <w:bottom w:val="single" w:sz="4" w:space="0" w:color="95B3D7"/>
              <w:right w:val="nil"/>
            </w:tcBorders>
            <w:shd w:val="clear" w:color="auto" w:fill="DBE5F1" w:themeFill="accent1" w:themeFillTint="33"/>
            <w:noWrap/>
          </w:tcPr>
          <w:p w14:paraId="209A9BF4" w14:textId="77777777" w:rsidR="00C37DB9" w:rsidRDefault="00C37DB9" w:rsidP="002721BD">
            <w:pPr>
              <w:spacing w:before="60" w:after="60"/>
              <w:rPr>
                <w:rFonts w:ascii="Calibri" w:hAnsi="Calibri" w:cs="Calibri"/>
                <w:sz w:val="18"/>
                <w:szCs w:val="18"/>
              </w:rPr>
            </w:pPr>
            <w:r w:rsidRPr="002721BD">
              <w:rPr>
                <w:rFonts w:ascii="Calibri" w:hAnsi="Calibri" w:cs="Calibri"/>
                <w:sz w:val="18"/>
                <w:szCs w:val="18"/>
              </w:rPr>
              <w:t xml:space="preserve">Interactive Error Handling (IEH) </w:t>
            </w:r>
            <w:r w:rsidR="00AB38BB">
              <w:rPr>
                <w:rFonts w:ascii="Calibri" w:hAnsi="Calibri" w:cs="Calibri"/>
                <w:sz w:val="18"/>
                <w:szCs w:val="18"/>
              </w:rPr>
              <w:t xml:space="preserve">functionality </w:t>
            </w:r>
            <w:r>
              <w:rPr>
                <w:rFonts w:ascii="Calibri" w:hAnsi="Calibri" w:cs="Calibri"/>
                <w:sz w:val="18"/>
                <w:szCs w:val="18"/>
              </w:rPr>
              <w:t xml:space="preserve">will be </w:t>
            </w:r>
            <w:r w:rsidRPr="002721BD">
              <w:rPr>
                <w:rFonts w:ascii="Calibri" w:hAnsi="Calibri" w:cs="Calibri"/>
                <w:sz w:val="18"/>
                <w:szCs w:val="18"/>
              </w:rPr>
              <w:t>integrated into the following ACCROLE service interactions</w:t>
            </w:r>
            <w:r>
              <w:rPr>
                <w:rFonts w:ascii="Calibri" w:hAnsi="Calibri" w:cs="Calibri"/>
                <w:sz w:val="18"/>
                <w:szCs w:val="18"/>
              </w:rPr>
              <w:t xml:space="preserve"> in a future release:</w:t>
            </w:r>
          </w:p>
          <w:p w14:paraId="665DA09A" w14:textId="77777777" w:rsidR="00C37DB9" w:rsidRPr="002721BD" w:rsidRDefault="00C37DB9" w:rsidP="002721BD">
            <w:pPr>
              <w:pStyle w:val="ListParagraph"/>
              <w:numPr>
                <w:ilvl w:val="0"/>
                <w:numId w:val="43"/>
              </w:numPr>
              <w:spacing w:before="60" w:after="60"/>
              <w:rPr>
                <w:rFonts w:ascii="Calibri" w:hAnsi="Calibri" w:cs="Calibri"/>
                <w:sz w:val="18"/>
                <w:szCs w:val="18"/>
              </w:rPr>
            </w:pPr>
            <w:r w:rsidRPr="002721BD">
              <w:rPr>
                <w:rFonts w:ascii="Calibri" w:hAnsi="Calibri" w:cs="Calibri"/>
                <w:sz w:val="18"/>
                <w:szCs w:val="18"/>
              </w:rPr>
              <w:t xml:space="preserve">ATO ACCROLE.0001 2017 Submit </w:t>
            </w:r>
          </w:p>
          <w:p w14:paraId="30E7204B" w14:textId="77777777" w:rsidR="00C37DB9" w:rsidRPr="002721BD" w:rsidRDefault="00C37DB9" w:rsidP="002721BD">
            <w:pPr>
              <w:pStyle w:val="ListParagraph"/>
              <w:numPr>
                <w:ilvl w:val="0"/>
                <w:numId w:val="43"/>
              </w:numPr>
              <w:spacing w:before="60" w:after="60"/>
              <w:rPr>
                <w:rFonts w:ascii="Calibri" w:hAnsi="Calibri" w:cs="Calibri"/>
                <w:sz w:val="18"/>
                <w:szCs w:val="18"/>
              </w:rPr>
            </w:pPr>
            <w:r w:rsidRPr="002721BD">
              <w:rPr>
                <w:rFonts w:ascii="Calibri" w:hAnsi="Calibri" w:cs="Calibri"/>
                <w:sz w:val="18"/>
                <w:szCs w:val="18"/>
              </w:rPr>
              <w:t>ATO ACCROLE.0001 2017 Cancel</w:t>
            </w:r>
          </w:p>
          <w:p w14:paraId="2DCEA9C0" w14:textId="77777777" w:rsidR="00C37DB9" w:rsidRPr="002721BD" w:rsidRDefault="00C37DB9" w:rsidP="002721BD">
            <w:pPr>
              <w:pStyle w:val="ListParagraph"/>
              <w:numPr>
                <w:ilvl w:val="0"/>
                <w:numId w:val="43"/>
              </w:numPr>
              <w:spacing w:before="60" w:after="60"/>
              <w:rPr>
                <w:rFonts w:ascii="Calibri" w:hAnsi="Calibri" w:cs="Calibri"/>
                <w:sz w:val="18"/>
                <w:szCs w:val="18"/>
              </w:rPr>
            </w:pPr>
            <w:r w:rsidRPr="002721BD">
              <w:rPr>
                <w:rFonts w:ascii="Calibri" w:hAnsi="Calibri" w:cs="Calibri"/>
                <w:sz w:val="18"/>
                <w:szCs w:val="18"/>
              </w:rPr>
              <w:t>ATO ACCROLE.0001 2017 Update</w:t>
            </w:r>
          </w:p>
        </w:tc>
        <w:tc>
          <w:tcPr>
            <w:tcW w:w="2268" w:type="dxa"/>
            <w:tcBorders>
              <w:top w:val="single" w:sz="4" w:space="0" w:color="95B3D7"/>
              <w:left w:val="nil"/>
              <w:bottom w:val="single" w:sz="4" w:space="0" w:color="95B3D7"/>
              <w:right w:val="nil"/>
            </w:tcBorders>
            <w:shd w:val="clear" w:color="auto" w:fill="DBE5F1" w:themeFill="accent1" w:themeFillTint="33"/>
          </w:tcPr>
          <w:p w14:paraId="6C52EFAF" w14:textId="77777777" w:rsidR="00AB38BB" w:rsidRPr="00AB38BB" w:rsidRDefault="00AB38BB" w:rsidP="00AB38BB">
            <w:pPr>
              <w:spacing w:before="60" w:after="60"/>
              <w:rPr>
                <w:rFonts w:ascii="Calibri" w:hAnsi="Calibri" w:cs="Calibri"/>
                <w:sz w:val="18"/>
                <w:szCs w:val="18"/>
              </w:rPr>
            </w:pPr>
            <w:r w:rsidRPr="00AB38BB">
              <w:rPr>
                <w:rFonts w:ascii="Calibri" w:hAnsi="Calibri" w:cs="Calibri"/>
                <w:sz w:val="18"/>
                <w:szCs w:val="18"/>
              </w:rPr>
              <w:t xml:space="preserve">ATO ACCROLE.0001 2017 Submit </w:t>
            </w:r>
          </w:p>
          <w:p w14:paraId="44C1EA9C" w14:textId="77777777" w:rsidR="00AB38BB" w:rsidRPr="00AB38BB" w:rsidRDefault="00AB38BB" w:rsidP="00AB38BB">
            <w:pPr>
              <w:spacing w:before="60" w:after="60"/>
              <w:rPr>
                <w:rFonts w:ascii="Calibri" w:hAnsi="Calibri" w:cs="Calibri"/>
                <w:sz w:val="18"/>
                <w:szCs w:val="18"/>
              </w:rPr>
            </w:pPr>
            <w:r w:rsidRPr="00AB38BB">
              <w:rPr>
                <w:rFonts w:ascii="Calibri" w:hAnsi="Calibri" w:cs="Calibri"/>
                <w:sz w:val="18"/>
                <w:szCs w:val="18"/>
              </w:rPr>
              <w:t>ATO ACCROLE.0001 2017 Cancel</w:t>
            </w:r>
          </w:p>
          <w:p w14:paraId="5E523B03" w14:textId="77777777" w:rsidR="006F2F32" w:rsidRPr="004B7104" w:rsidRDefault="00AB38BB" w:rsidP="00AB38BB">
            <w:pPr>
              <w:spacing w:before="60" w:after="60"/>
              <w:rPr>
                <w:rFonts w:ascii="Calibri" w:hAnsi="Calibri" w:cs="Calibri"/>
                <w:sz w:val="18"/>
                <w:szCs w:val="18"/>
              </w:rPr>
            </w:pPr>
            <w:r w:rsidRPr="00AB38BB">
              <w:rPr>
                <w:rFonts w:ascii="Calibri" w:hAnsi="Calibri" w:cs="Calibri"/>
                <w:sz w:val="18"/>
                <w:szCs w:val="18"/>
              </w:rPr>
              <w:t>ATO ACCROLE.0001 2017 Update</w:t>
            </w:r>
          </w:p>
        </w:tc>
        <w:tc>
          <w:tcPr>
            <w:tcW w:w="1556" w:type="dxa"/>
            <w:tcBorders>
              <w:top w:val="single" w:sz="4" w:space="0" w:color="95B3D7"/>
              <w:left w:val="nil"/>
              <w:bottom w:val="single" w:sz="4" w:space="0" w:color="95B3D7"/>
              <w:right w:val="nil"/>
            </w:tcBorders>
            <w:shd w:val="clear" w:color="auto" w:fill="DBE5F1" w:themeFill="accent1" w:themeFillTint="33"/>
          </w:tcPr>
          <w:p w14:paraId="13AEC1DA" w14:textId="77777777" w:rsidR="006F2F32" w:rsidRDefault="002875F8" w:rsidP="00AE0808">
            <w:pPr>
              <w:spacing w:before="60" w:after="60"/>
              <w:rPr>
                <w:rFonts w:ascii="Calibri" w:hAnsi="Calibri" w:cs="Calibri"/>
                <w:sz w:val="18"/>
                <w:szCs w:val="18"/>
              </w:rPr>
            </w:pPr>
            <w:r>
              <w:rPr>
                <w:rFonts w:ascii="Calibri" w:hAnsi="Calibri" w:cs="Calibri"/>
                <w:sz w:val="18"/>
                <w:szCs w:val="18"/>
              </w:rPr>
              <w:t>18/04/2019</w:t>
            </w:r>
          </w:p>
        </w:tc>
        <w:tc>
          <w:tcPr>
            <w:tcW w:w="1472" w:type="dxa"/>
            <w:tcBorders>
              <w:top w:val="single" w:sz="4" w:space="0" w:color="95B3D7"/>
              <w:left w:val="nil"/>
              <w:bottom w:val="single" w:sz="4" w:space="0" w:color="95B3D7"/>
              <w:right w:val="nil"/>
            </w:tcBorders>
            <w:shd w:val="clear" w:color="auto" w:fill="DBE5F1" w:themeFill="accent1" w:themeFillTint="33"/>
          </w:tcPr>
          <w:p w14:paraId="324F80EB" w14:textId="77777777" w:rsidR="006F2F32" w:rsidRPr="00D053F4" w:rsidRDefault="006F2F32" w:rsidP="00AE0808">
            <w:pPr>
              <w:spacing w:before="60" w:after="60"/>
              <w:rPr>
                <w:rFonts w:ascii="Calibri" w:hAnsi="Calibri" w:cs="Calibri"/>
                <w:sz w:val="18"/>
                <w:szCs w:val="18"/>
              </w:rPr>
            </w:pPr>
            <w:r>
              <w:rPr>
                <w:rFonts w:ascii="Calibri" w:hAnsi="Calibri" w:cs="Calibri"/>
                <w:sz w:val="18"/>
                <w:szCs w:val="18"/>
              </w:rPr>
              <w:t>TBA</w:t>
            </w:r>
          </w:p>
        </w:tc>
        <w:tc>
          <w:tcPr>
            <w:tcW w:w="1650" w:type="dxa"/>
            <w:tcBorders>
              <w:top w:val="single" w:sz="4" w:space="0" w:color="95B3D7"/>
              <w:left w:val="nil"/>
              <w:bottom w:val="single" w:sz="4" w:space="0" w:color="95B3D7"/>
              <w:right w:val="nil"/>
            </w:tcBorders>
            <w:shd w:val="clear" w:color="auto" w:fill="DBE5F1" w:themeFill="accent1" w:themeFillTint="33"/>
          </w:tcPr>
          <w:p w14:paraId="2F117E1B" w14:textId="77777777" w:rsidR="006F2F32" w:rsidRDefault="002875F8" w:rsidP="00AE0808">
            <w:pPr>
              <w:tabs>
                <w:tab w:val="left" w:pos="1338"/>
              </w:tabs>
              <w:spacing w:before="60" w:after="60"/>
              <w:rPr>
                <w:rFonts w:ascii="Calibri" w:hAnsi="Calibri" w:cs="Calibri"/>
                <w:sz w:val="18"/>
                <w:szCs w:val="18"/>
              </w:rPr>
            </w:pPr>
            <w:r>
              <w:rPr>
                <w:rFonts w:ascii="Calibri" w:hAnsi="Calibri" w:cs="Calibri"/>
                <w:sz w:val="18"/>
                <w:szCs w:val="18"/>
              </w:rPr>
              <w:t>Closed</w:t>
            </w:r>
          </w:p>
        </w:tc>
      </w:tr>
    </w:tbl>
    <w:p w14:paraId="4FFAF427" w14:textId="77777777" w:rsidR="006D5C92" w:rsidRDefault="006D5C92" w:rsidP="002E11A1">
      <w:pPr>
        <w:pStyle w:val="Maintext"/>
        <w:jc w:val="both"/>
        <w:sectPr w:rsidR="006D5C92" w:rsidSect="00E43070">
          <w:headerReference w:type="default" r:id="rId19"/>
          <w:footerReference w:type="default" r:id="rId20"/>
          <w:pgSz w:w="16838" w:h="11906" w:orient="landscape" w:code="9"/>
          <w:pgMar w:top="1304" w:right="1418" w:bottom="1466" w:left="1202" w:header="284" w:footer="680" w:gutter="0"/>
          <w:cols w:space="708"/>
          <w:formProt w:val="0"/>
          <w:docGrid w:linePitch="360"/>
        </w:sectPr>
      </w:pPr>
    </w:p>
    <w:p w14:paraId="69755DF2" w14:textId="77777777" w:rsidR="008830AC" w:rsidRPr="00AC4C58" w:rsidRDefault="008830AC" w:rsidP="008830AC">
      <w:pPr>
        <w:pStyle w:val="Head1"/>
        <w:numPr>
          <w:ilvl w:val="0"/>
          <w:numId w:val="0"/>
        </w:numPr>
        <w:jc w:val="both"/>
        <w:rPr>
          <w:b/>
          <w:color w:val="1F497D"/>
        </w:rPr>
      </w:pPr>
      <w:bookmarkStart w:id="564" w:name="_Toc461009503"/>
      <w:bookmarkStart w:id="565" w:name="_Toc2940848"/>
      <w:r w:rsidRPr="00AC4C58">
        <w:rPr>
          <w:b/>
          <w:color w:val="1F497D"/>
        </w:rPr>
        <w:lastRenderedPageBreak/>
        <w:t>Appendix A – Prior Version History</w:t>
      </w:r>
      <w:bookmarkEnd w:id="564"/>
      <w:bookmarkEnd w:id="565"/>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689"/>
        <w:gridCol w:w="12"/>
        <w:gridCol w:w="6508"/>
        <w:gridCol w:w="12"/>
      </w:tblGrid>
      <w:tr w:rsidR="008C6147" w:rsidRPr="00003C4A" w14:paraId="1E938172" w14:textId="77777777" w:rsidTr="00CB0D41">
        <w:trPr>
          <w:gridAfter w:val="1"/>
          <w:wAfter w:w="12" w:type="dxa"/>
          <w:tblHeader/>
        </w:trPr>
        <w:tc>
          <w:tcPr>
            <w:tcW w:w="1022" w:type="dxa"/>
            <w:tcBorders>
              <w:top w:val="single" w:sz="4" w:space="0" w:color="auto"/>
              <w:bottom w:val="single" w:sz="6" w:space="0" w:color="auto"/>
            </w:tcBorders>
            <w:shd w:val="clear" w:color="auto" w:fill="C6D9F1"/>
          </w:tcPr>
          <w:p w14:paraId="56A20EB0" w14:textId="77777777" w:rsidR="008C6147" w:rsidRPr="00623FF4" w:rsidRDefault="008C6147" w:rsidP="002B5F6B">
            <w:pPr>
              <w:pStyle w:val="VersionHead"/>
              <w:spacing w:before="120" w:after="120"/>
              <w:rPr>
                <w:sz w:val="20"/>
                <w:szCs w:val="20"/>
              </w:rPr>
            </w:pPr>
            <w:r w:rsidRPr="00623FF4">
              <w:rPr>
                <w:sz w:val="20"/>
                <w:szCs w:val="20"/>
              </w:rPr>
              <w:t>Version</w:t>
            </w:r>
          </w:p>
        </w:tc>
        <w:tc>
          <w:tcPr>
            <w:tcW w:w="1689" w:type="dxa"/>
            <w:tcBorders>
              <w:top w:val="single" w:sz="4" w:space="0" w:color="auto"/>
              <w:bottom w:val="single" w:sz="6" w:space="0" w:color="auto"/>
            </w:tcBorders>
            <w:shd w:val="clear" w:color="auto" w:fill="C6D9F1"/>
          </w:tcPr>
          <w:p w14:paraId="221A66DB" w14:textId="77777777" w:rsidR="008C6147" w:rsidRPr="00623FF4" w:rsidRDefault="008C6147" w:rsidP="002B5F6B">
            <w:pPr>
              <w:pStyle w:val="VersionHead"/>
              <w:spacing w:before="120" w:after="120"/>
              <w:rPr>
                <w:sz w:val="20"/>
                <w:szCs w:val="20"/>
              </w:rPr>
            </w:pPr>
            <w:r w:rsidRPr="00623FF4">
              <w:rPr>
                <w:sz w:val="20"/>
                <w:szCs w:val="20"/>
              </w:rPr>
              <w:t>Release date</w:t>
            </w:r>
          </w:p>
        </w:tc>
        <w:tc>
          <w:tcPr>
            <w:tcW w:w="6520" w:type="dxa"/>
            <w:gridSpan w:val="2"/>
            <w:tcBorders>
              <w:top w:val="single" w:sz="4" w:space="0" w:color="auto"/>
              <w:bottom w:val="single" w:sz="6" w:space="0" w:color="auto"/>
            </w:tcBorders>
            <w:shd w:val="clear" w:color="auto" w:fill="C6D9F1"/>
          </w:tcPr>
          <w:p w14:paraId="69E8AF21" w14:textId="77777777" w:rsidR="008C6147" w:rsidRPr="00623FF4" w:rsidRDefault="008C6147" w:rsidP="002B5F6B">
            <w:pPr>
              <w:pStyle w:val="VersionHead"/>
              <w:spacing w:before="120" w:after="120"/>
              <w:rPr>
                <w:sz w:val="20"/>
                <w:szCs w:val="20"/>
              </w:rPr>
            </w:pPr>
            <w:r w:rsidRPr="00623FF4">
              <w:rPr>
                <w:sz w:val="20"/>
                <w:szCs w:val="20"/>
              </w:rPr>
              <w:t>Description of changes</w:t>
            </w:r>
          </w:p>
        </w:tc>
      </w:tr>
      <w:tr w:rsidR="000A088C" w:rsidRPr="00764195" w14:paraId="1279D935" w14:textId="77777777" w:rsidTr="00CB0D41">
        <w:tc>
          <w:tcPr>
            <w:tcW w:w="1022" w:type="dxa"/>
            <w:tcBorders>
              <w:top w:val="single" w:sz="6" w:space="0" w:color="auto"/>
            </w:tcBorders>
          </w:tcPr>
          <w:p w14:paraId="1BD9C0F1" w14:textId="77777777" w:rsidR="000A088C" w:rsidRDefault="000A088C" w:rsidP="007A0D27">
            <w:pPr>
              <w:pStyle w:val="Version2"/>
              <w:spacing w:before="120" w:after="120"/>
              <w:rPr>
                <w:rFonts w:asciiTheme="minorHAnsi" w:hAnsiTheme="minorHAnsi" w:cstheme="minorHAnsi"/>
                <w:sz w:val="20"/>
                <w:szCs w:val="20"/>
              </w:rPr>
            </w:pPr>
            <w:r>
              <w:rPr>
                <w:rFonts w:asciiTheme="minorHAnsi" w:hAnsiTheme="minorHAnsi" w:cstheme="minorHAnsi"/>
                <w:sz w:val="20"/>
                <w:szCs w:val="20"/>
              </w:rPr>
              <w:t>1.2</w:t>
            </w:r>
          </w:p>
        </w:tc>
        <w:tc>
          <w:tcPr>
            <w:tcW w:w="1701" w:type="dxa"/>
            <w:gridSpan w:val="2"/>
            <w:tcBorders>
              <w:top w:val="single" w:sz="6" w:space="0" w:color="auto"/>
            </w:tcBorders>
          </w:tcPr>
          <w:p w14:paraId="0BCB9ED1" w14:textId="77777777" w:rsidR="000A088C" w:rsidRDefault="000A088C" w:rsidP="007A0D27">
            <w:pPr>
              <w:pStyle w:val="Version2"/>
              <w:spacing w:before="120" w:after="120"/>
              <w:rPr>
                <w:rFonts w:asciiTheme="minorHAnsi" w:hAnsiTheme="minorHAnsi" w:cstheme="minorHAnsi"/>
                <w:sz w:val="20"/>
                <w:szCs w:val="20"/>
              </w:rPr>
            </w:pPr>
            <w:r>
              <w:rPr>
                <w:rFonts w:asciiTheme="minorHAnsi" w:hAnsiTheme="minorHAnsi" w:cstheme="minorHAnsi"/>
                <w:sz w:val="20"/>
                <w:szCs w:val="20"/>
              </w:rPr>
              <w:t>07/03/2019</w:t>
            </w:r>
          </w:p>
        </w:tc>
        <w:tc>
          <w:tcPr>
            <w:tcW w:w="6520" w:type="dxa"/>
            <w:gridSpan w:val="2"/>
            <w:tcBorders>
              <w:top w:val="single" w:sz="6" w:space="0" w:color="auto"/>
            </w:tcBorders>
          </w:tcPr>
          <w:p w14:paraId="1D98736C" w14:textId="77777777" w:rsidR="000A088C" w:rsidRPr="00086E10" w:rsidRDefault="000A088C" w:rsidP="005720D4">
            <w:pPr>
              <w:pStyle w:val="Version2"/>
              <w:spacing w:before="0" w:after="0"/>
              <w:rPr>
                <w:rFonts w:asciiTheme="minorHAnsi" w:hAnsiTheme="minorHAnsi" w:cstheme="minorHAnsi"/>
                <w:b/>
                <w:color w:val="365F91" w:themeColor="accent1" w:themeShade="BF"/>
                <w:sz w:val="20"/>
                <w:szCs w:val="20"/>
                <w:u w:val="single"/>
              </w:rPr>
            </w:pPr>
            <w:r w:rsidRPr="00086E10">
              <w:rPr>
                <w:rFonts w:asciiTheme="minorHAnsi" w:hAnsiTheme="minorHAnsi" w:cstheme="minorHAnsi"/>
                <w:b/>
                <w:color w:val="365F91" w:themeColor="accent1" w:themeShade="BF"/>
                <w:sz w:val="20"/>
                <w:szCs w:val="20"/>
                <w:u w:val="single"/>
              </w:rPr>
              <w:t>Section 2 Package contents</w:t>
            </w:r>
          </w:p>
          <w:p w14:paraId="7C90B240" w14:textId="77777777" w:rsidR="000A088C" w:rsidRDefault="000A088C" w:rsidP="005720D4">
            <w:pPr>
              <w:pStyle w:val="Version2"/>
              <w:spacing w:before="120" w:after="80"/>
              <w:ind w:left="34"/>
              <w:rPr>
                <w:rFonts w:asciiTheme="minorHAnsi" w:hAnsiTheme="minorHAnsi" w:cstheme="minorHAnsi"/>
                <w:color w:val="365F91" w:themeColor="accent1" w:themeShade="BF"/>
                <w:sz w:val="20"/>
                <w:szCs w:val="20"/>
              </w:rPr>
            </w:pPr>
            <w:r>
              <w:rPr>
                <w:rFonts w:asciiTheme="minorHAnsi" w:hAnsiTheme="minorHAnsi" w:cstheme="minorHAnsi"/>
                <w:b/>
                <w:color w:val="365F91" w:themeColor="accent1" w:themeShade="BF"/>
                <w:sz w:val="20"/>
                <w:szCs w:val="20"/>
              </w:rPr>
              <w:t>New</w:t>
            </w:r>
          </w:p>
          <w:p w14:paraId="56132E0B" w14:textId="77777777" w:rsidR="000A088C" w:rsidRPr="00427F4B" w:rsidRDefault="000A088C" w:rsidP="005720D4">
            <w:pPr>
              <w:numPr>
                <w:ilvl w:val="0"/>
                <w:numId w:val="33"/>
              </w:numPr>
              <w:spacing w:after="120"/>
              <w:ind w:left="714" w:hanging="357"/>
              <w:rPr>
                <w:rFonts w:asciiTheme="minorHAnsi" w:hAnsiTheme="minorHAnsi" w:cstheme="minorHAnsi"/>
                <w:sz w:val="20"/>
                <w:szCs w:val="20"/>
              </w:rPr>
            </w:pPr>
            <w:r>
              <w:rPr>
                <w:rFonts w:asciiTheme="minorHAnsi" w:hAnsiTheme="minorHAnsi" w:cstheme="minorHAnsi"/>
                <w:sz w:val="20"/>
                <w:szCs w:val="20"/>
              </w:rPr>
              <w:t>None</w:t>
            </w:r>
          </w:p>
          <w:p w14:paraId="38DA524F" w14:textId="77777777" w:rsidR="000A088C" w:rsidRDefault="000A088C" w:rsidP="005720D4">
            <w:pPr>
              <w:spacing w:before="240" w:after="120"/>
              <w:rPr>
                <w:rFonts w:asciiTheme="minorHAnsi" w:hAnsiTheme="minorHAnsi" w:cstheme="minorHAnsi"/>
                <w:b/>
                <w:color w:val="365F91" w:themeColor="accent1" w:themeShade="BF"/>
                <w:sz w:val="20"/>
                <w:szCs w:val="20"/>
              </w:rPr>
            </w:pPr>
            <w:r w:rsidRPr="00086E10">
              <w:rPr>
                <w:rFonts w:asciiTheme="minorHAnsi" w:hAnsiTheme="minorHAnsi" w:cstheme="minorHAnsi"/>
                <w:b/>
                <w:color w:val="365F91" w:themeColor="accent1" w:themeShade="BF"/>
                <w:sz w:val="20"/>
                <w:szCs w:val="20"/>
              </w:rPr>
              <w:t>Updated</w:t>
            </w:r>
          </w:p>
          <w:p w14:paraId="2A947346" w14:textId="77777777" w:rsidR="000A088C" w:rsidRDefault="000A088C" w:rsidP="005720D4">
            <w:pPr>
              <w:spacing w:before="240" w:after="120"/>
              <w:rPr>
                <w:rFonts w:asciiTheme="minorHAnsi" w:hAnsiTheme="minorHAnsi" w:cstheme="minorHAnsi"/>
                <w:sz w:val="20"/>
                <w:szCs w:val="20"/>
              </w:rPr>
            </w:pPr>
            <w:r>
              <w:rPr>
                <w:rFonts w:asciiTheme="minorHAnsi" w:hAnsiTheme="minorHAnsi" w:cstheme="minorHAnsi"/>
                <w:sz w:val="20"/>
                <w:szCs w:val="20"/>
              </w:rPr>
              <w:t xml:space="preserve">- </w:t>
            </w:r>
            <w:r w:rsidRPr="006F2F32">
              <w:rPr>
                <w:rFonts w:asciiTheme="minorHAnsi" w:hAnsiTheme="minorHAnsi" w:cstheme="minorHAnsi"/>
                <w:sz w:val="20"/>
                <w:szCs w:val="20"/>
              </w:rPr>
              <w:t>Inter</w:t>
            </w:r>
            <w:r>
              <w:rPr>
                <w:rFonts w:asciiTheme="minorHAnsi" w:hAnsiTheme="minorHAnsi" w:cstheme="minorHAnsi"/>
                <w:sz w:val="20"/>
                <w:szCs w:val="20"/>
              </w:rPr>
              <w:t xml:space="preserve">active Error Handling (IEH) functionality is now integrated into the following ACCROLE service interactions with this version. </w:t>
            </w:r>
          </w:p>
          <w:p w14:paraId="1C16FE5A" w14:textId="77777777" w:rsidR="000A088C" w:rsidRPr="002721BD" w:rsidRDefault="000A088C" w:rsidP="005720D4">
            <w:pPr>
              <w:pStyle w:val="ListParagraph"/>
              <w:numPr>
                <w:ilvl w:val="1"/>
                <w:numId w:val="33"/>
              </w:numPr>
              <w:spacing w:before="240" w:after="120"/>
              <w:rPr>
                <w:rFonts w:asciiTheme="minorHAnsi" w:hAnsiTheme="minorHAnsi" w:cstheme="minorHAnsi"/>
                <w:sz w:val="20"/>
                <w:szCs w:val="20"/>
              </w:rPr>
            </w:pPr>
            <w:r w:rsidRPr="000260E3">
              <w:rPr>
                <w:rFonts w:ascii="Calibri" w:hAnsi="Calibri" w:cs="Calibri"/>
                <w:sz w:val="20"/>
                <w:szCs w:val="20"/>
              </w:rPr>
              <w:t>ATO ACCROLE.0001 2017 List</w:t>
            </w:r>
          </w:p>
          <w:p w14:paraId="392885D5" w14:textId="77777777" w:rsidR="000A088C" w:rsidRPr="002721BD" w:rsidRDefault="000A088C" w:rsidP="005720D4">
            <w:pPr>
              <w:pStyle w:val="ListParagraph"/>
              <w:numPr>
                <w:ilvl w:val="1"/>
                <w:numId w:val="33"/>
              </w:numPr>
              <w:spacing w:before="240" w:after="120"/>
              <w:rPr>
                <w:rFonts w:asciiTheme="minorHAnsi" w:hAnsiTheme="minorHAnsi" w:cstheme="minorHAnsi"/>
                <w:sz w:val="20"/>
                <w:szCs w:val="20"/>
              </w:rPr>
            </w:pPr>
            <w:r w:rsidRPr="000260E3">
              <w:rPr>
                <w:rFonts w:ascii="Calibri" w:hAnsi="Calibri" w:cs="Calibri"/>
                <w:sz w:val="20"/>
                <w:szCs w:val="20"/>
              </w:rPr>
              <w:t>ATO ACCROLE</w:t>
            </w:r>
            <w:r>
              <w:rPr>
                <w:rFonts w:ascii="Calibri" w:hAnsi="Calibri" w:cs="Calibri"/>
                <w:sz w:val="20"/>
                <w:szCs w:val="20"/>
              </w:rPr>
              <w:t>SUM</w:t>
            </w:r>
            <w:r w:rsidRPr="000260E3">
              <w:rPr>
                <w:rFonts w:ascii="Calibri" w:hAnsi="Calibri" w:cs="Calibri"/>
                <w:sz w:val="20"/>
                <w:szCs w:val="20"/>
              </w:rPr>
              <w:t>.0001 2017 List</w:t>
            </w:r>
          </w:p>
          <w:p w14:paraId="62A30CA0" w14:textId="77777777" w:rsidR="000A088C" w:rsidRPr="002721BD" w:rsidRDefault="000A088C" w:rsidP="005720D4">
            <w:pPr>
              <w:pStyle w:val="ListParagraph"/>
              <w:numPr>
                <w:ilvl w:val="1"/>
                <w:numId w:val="33"/>
              </w:numPr>
              <w:spacing w:before="240" w:after="120"/>
              <w:rPr>
                <w:rFonts w:asciiTheme="minorHAnsi" w:hAnsiTheme="minorHAnsi" w:cstheme="minorHAnsi"/>
                <w:sz w:val="20"/>
                <w:szCs w:val="20"/>
              </w:rPr>
            </w:pPr>
            <w:r w:rsidRPr="000260E3">
              <w:rPr>
                <w:rFonts w:ascii="Calibri" w:hAnsi="Calibri" w:cs="Calibri"/>
                <w:sz w:val="20"/>
                <w:szCs w:val="20"/>
              </w:rPr>
              <w:t>ATO ACCROLE.0001 2017 Get</w:t>
            </w:r>
          </w:p>
          <w:p w14:paraId="24284492" w14:textId="77777777" w:rsidR="000A088C" w:rsidRPr="006F2F32" w:rsidRDefault="000A088C" w:rsidP="005720D4">
            <w:pPr>
              <w:spacing w:before="240" w:after="120"/>
              <w:rPr>
                <w:rFonts w:asciiTheme="minorHAnsi" w:hAnsiTheme="minorHAnsi" w:cstheme="minorHAnsi"/>
                <w:sz w:val="20"/>
                <w:szCs w:val="20"/>
              </w:rPr>
            </w:pPr>
            <w:r>
              <w:rPr>
                <w:rFonts w:asciiTheme="minorHAnsi" w:hAnsiTheme="minorHAnsi" w:cstheme="minorHAnsi"/>
                <w:sz w:val="20"/>
                <w:szCs w:val="20"/>
              </w:rPr>
              <w:t>In line with IEH solution;</w:t>
            </w:r>
          </w:p>
          <w:p w14:paraId="37DB64D7" w14:textId="77777777" w:rsidR="000A088C" w:rsidRDefault="000A088C" w:rsidP="005720D4">
            <w:pPr>
              <w:pStyle w:val="ListParagraph"/>
              <w:numPr>
                <w:ilvl w:val="0"/>
                <w:numId w:val="33"/>
              </w:numPr>
              <w:rPr>
                <w:rFonts w:asciiTheme="minorHAnsi" w:hAnsiTheme="minorHAnsi" w:cstheme="minorHAnsi"/>
                <w:b/>
                <w:sz w:val="20"/>
                <w:szCs w:val="20"/>
              </w:rPr>
            </w:pPr>
            <w:r>
              <w:rPr>
                <w:rFonts w:asciiTheme="minorHAnsi" w:hAnsiTheme="minorHAnsi" w:cstheme="minorHAnsi"/>
                <w:sz w:val="20"/>
                <w:szCs w:val="20"/>
              </w:rPr>
              <w:t xml:space="preserve">Updated </w:t>
            </w:r>
            <w:r w:rsidRPr="006F2F32">
              <w:rPr>
                <w:rFonts w:asciiTheme="minorHAnsi" w:hAnsiTheme="minorHAnsi" w:cstheme="minorHAnsi"/>
                <w:sz w:val="20"/>
                <w:szCs w:val="20"/>
              </w:rPr>
              <w:t xml:space="preserve">Short description </w:t>
            </w:r>
            <w:r>
              <w:rPr>
                <w:rFonts w:asciiTheme="minorHAnsi" w:hAnsiTheme="minorHAnsi" w:cstheme="minorHAnsi"/>
                <w:sz w:val="20"/>
                <w:szCs w:val="20"/>
              </w:rPr>
              <w:t>from “</w:t>
            </w:r>
            <w:r w:rsidRPr="00CC1421">
              <w:rPr>
                <w:rFonts w:asciiTheme="minorHAnsi" w:hAnsiTheme="minorHAnsi" w:cstheme="minorHAnsi"/>
                <w:sz w:val="20"/>
                <w:szCs w:val="20"/>
              </w:rPr>
              <w:t>Unknown error occurred ({Code}).</w:t>
            </w:r>
            <w:r>
              <w:rPr>
                <w:rFonts w:asciiTheme="minorHAnsi" w:hAnsiTheme="minorHAnsi" w:cstheme="minorHAnsi"/>
                <w:sz w:val="20"/>
                <w:szCs w:val="20"/>
              </w:rPr>
              <w:t>“ to “</w:t>
            </w:r>
            <w:r w:rsidRPr="00CC1421">
              <w:rPr>
                <w:rFonts w:asciiTheme="minorHAnsi" w:hAnsiTheme="minorHAnsi" w:cstheme="minorHAnsi"/>
                <w:sz w:val="20"/>
                <w:szCs w:val="20"/>
              </w:rPr>
              <w:t>An unexpected error has occurred, try again. If problem persists, contact the ATO. Error code {Code}."</w:t>
            </w:r>
            <w:r>
              <w:rPr>
                <w:rFonts w:asciiTheme="minorHAnsi" w:hAnsiTheme="minorHAnsi" w:cstheme="minorHAnsi"/>
                <w:sz w:val="20"/>
                <w:szCs w:val="20"/>
              </w:rPr>
              <w:t xml:space="preserve"> </w:t>
            </w:r>
            <w:r w:rsidRPr="006F2F32">
              <w:rPr>
                <w:rFonts w:asciiTheme="minorHAnsi" w:hAnsiTheme="minorHAnsi" w:cstheme="minorHAnsi"/>
                <w:sz w:val="20"/>
                <w:szCs w:val="20"/>
              </w:rPr>
              <w:t xml:space="preserve">for </w:t>
            </w:r>
            <w:r>
              <w:rPr>
                <w:rFonts w:asciiTheme="minorHAnsi" w:hAnsiTheme="minorHAnsi" w:cstheme="minorHAnsi"/>
                <w:sz w:val="20"/>
                <w:szCs w:val="20"/>
              </w:rPr>
              <w:t xml:space="preserve">the </w:t>
            </w:r>
            <w:r w:rsidRPr="006F2F32">
              <w:rPr>
                <w:rFonts w:asciiTheme="minorHAnsi" w:hAnsiTheme="minorHAnsi" w:cstheme="minorHAnsi"/>
                <w:sz w:val="20"/>
                <w:szCs w:val="20"/>
              </w:rPr>
              <w:t>process message</w:t>
            </w:r>
            <w:r>
              <w:rPr>
                <w:rFonts w:asciiTheme="minorHAnsi" w:hAnsiTheme="minorHAnsi" w:cstheme="minorHAnsi"/>
                <w:sz w:val="20"/>
                <w:szCs w:val="20"/>
              </w:rPr>
              <w:t>s</w:t>
            </w:r>
            <w:r w:rsidRPr="006F2F32">
              <w:rPr>
                <w:rFonts w:asciiTheme="minorHAnsi" w:hAnsiTheme="minorHAnsi" w:cstheme="minorHAnsi"/>
                <w:sz w:val="20"/>
                <w:szCs w:val="20"/>
              </w:rPr>
              <w:t xml:space="preserve"> </w:t>
            </w:r>
            <w:r w:rsidRPr="00A74C19">
              <w:rPr>
                <w:rFonts w:asciiTheme="minorHAnsi" w:hAnsiTheme="minorHAnsi" w:cstheme="minorHAnsi"/>
                <w:sz w:val="20"/>
                <w:szCs w:val="20"/>
              </w:rPr>
              <w:t>CMN.ATO.ACCROLE</w:t>
            </w:r>
            <w:r>
              <w:rPr>
                <w:rFonts w:asciiTheme="minorHAnsi" w:hAnsiTheme="minorHAnsi" w:cstheme="minorHAnsi"/>
                <w:sz w:val="20"/>
                <w:szCs w:val="20"/>
              </w:rPr>
              <w:t>.</w:t>
            </w:r>
            <w:r w:rsidRPr="00A74C19">
              <w:rPr>
                <w:rFonts w:asciiTheme="minorHAnsi" w:hAnsiTheme="minorHAnsi" w:cstheme="minorHAnsi"/>
                <w:sz w:val="20"/>
                <w:szCs w:val="20"/>
              </w:rPr>
              <w:t>UNKN</w:t>
            </w:r>
            <w:r>
              <w:rPr>
                <w:rFonts w:asciiTheme="minorHAnsi" w:hAnsiTheme="minorHAnsi" w:cstheme="minorHAnsi"/>
                <w:sz w:val="20"/>
                <w:szCs w:val="20"/>
              </w:rPr>
              <w:t xml:space="preserve">OWN and </w:t>
            </w:r>
            <w:r w:rsidRPr="005B184F">
              <w:rPr>
                <w:rFonts w:asciiTheme="minorHAnsi" w:hAnsiTheme="minorHAnsi" w:cstheme="minorHAnsi"/>
                <w:sz w:val="20"/>
                <w:szCs w:val="20"/>
              </w:rPr>
              <w:t>CMN.ATO.ACCROLE</w:t>
            </w:r>
            <w:r>
              <w:rPr>
                <w:rFonts w:asciiTheme="minorHAnsi" w:hAnsiTheme="minorHAnsi" w:cstheme="minorHAnsi"/>
                <w:sz w:val="20"/>
                <w:szCs w:val="20"/>
              </w:rPr>
              <w:t>SUM.</w:t>
            </w:r>
            <w:r w:rsidRPr="005B184F">
              <w:rPr>
                <w:rFonts w:asciiTheme="minorHAnsi" w:hAnsiTheme="minorHAnsi" w:cstheme="minorHAnsi"/>
                <w:sz w:val="20"/>
                <w:szCs w:val="20"/>
              </w:rPr>
              <w:t>UNKN</w:t>
            </w:r>
            <w:r>
              <w:rPr>
                <w:rFonts w:asciiTheme="minorHAnsi" w:hAnsiTheme="minorHAnsi" w:cstheme="minorHAnsi"/>
                <w:sz w:val="20"/>
                <w:szCs w:val="20"/>
              </w:rPr>
              <w:t xml:space="preserve">OWN </w:t>
            </w:r>
            <w:r w:rsidRPr="006F2F32">
              <w:rPr>
                <w:rFonts w:asciiTheme="minorHAnsi" w:hAnsiTheme="minorHAnsi" w:cstheme="minorHAnsi"/>
                <w:b/>
                <w:i/>
                <w:sz w:val="20"/>
                <w:szCs w:val="20"/>
              </w:rPr>
              <w:t>where severity = ‘error’</w:t>
            </w:r>
          </w:p>
          <w:p w14:paraId="76B850BD" w14:textId="77777777" w:rsidR="000A088C" w:rsidRPr="006F2F32" w:rsidRDefault="000A088C" w:rsidP="005720D4">
            <w:pPr>
              <w:pStyle w:val="ListParagraph"/>
              <w:numPr>
                <w:ilvl w:val="0"/>
                <w:numId w:val="33"/>
              </w:numPr>
              <w:rPr>
                <w:rFonts w:asciiTheme="minorHAnsi" w:hAnsiTheme="minorHAnsi" w:cstheme="minorHAnsi"/>
                <w:b/>
                <w:sz w:val="20"/>
                <w:szCs w:val="20"/>
              </w:rPr>
            </w:pPr>
            <w:r>
              <w:rPr>
                <w:rFonts w:asciiTheme="minorHAnsi" w:hAnsiTheme="minorHAnsi" w:cstheme="minorHAnsi"/>
                <w:sz w:val="20"/>
                <w:szCs w:val="20"/>
              </w:rPr>
              <w:t>Deleted  the process message</w:t>
            </w:r>
            <w:r w:rsidRPr="007F5712">
              <w:rPr>
                <w:rFonts w:asciiTheme="minorHAnsi" w:hAnsiTheme="minorHAnsi" w:cstheme="minorHAnsi"/>
                <w:sz w:val="20"/>
                <w:szCs w:val="20"/>
              </w:rPr>
              <w:t xml:space="preserve"> </w:t>
            </w:r>
            <w:r w:rsidRPr="00CC1421">
              <w:rPr>
                <w:rFonts w:asciiTheme="minorHAnsi" w:hAnsiTheme="minorHAnsi" w:cstheme="minorHAnsi"/>
                <w:sz w:val="20"/>
                <w:szCs w:val="20"/>
              </w:rPr>
              <w:t xml:space="preserve">CMN.ATO.ACCROLESUM.UNKNOWN </w:t>
            </w:r>
            <w:r w:rsidRPr="006F2F32">
              <w:rPr>
                <w:rFonts w:asciiTheme="minorHAnsi" w:hAnsiTheme="minorHAnsi" w:cstheme="minorHAnsi"/>
                <w:b/>
                <w:i/>
                <w:sz w:val="20"/>
                <w:szCs w:val="20"/>
              </w:rPr>
              <w:t>where severity = ‘information’</w:t>
            </w:r>
            <w:r>
              <w:rPr>
                <w:rFonts w:asciiTheme="minorHAnsi" w:hAnsiTheme="minorHAnsi" w:cstheme="minorHAnsi"/>
                <w:b/>
                <w:sz w:val="20"/>
                <w:szCs w:val="20"/>
              </w:rPr>
              <w:t xml:space="preserve"> </w:t>
            </w:r>
            <w:r w:rsidRPr="006F2F32">
              <w:rPr>
                <w:rFonts w:asciiTheme="minorHAnsi" w:hAnsiTheme="minorHAnsi" w:cstheme="minorHAnsi"/>
                <w:sz w:val="20"/>
                <w:szCs w:val="20"/>
              </w:rPr>
              <w:t>and</w:t>
            </w:r>
            <w:r>
              <w:rPr>
                <w:rFonts w:asciiTheme="minorHAnsi" w:hAnsiTheme="minorHAnsi" w:cstheme="minorHAnsi"/>
                <w:b/>
                <w:sz w:val="20"/>
                <w:szCs w:val="20"/>
              </w:rPr>
              <w:t xml:space="preserve"> </w:t>
            </w:r>
            <w:r w:rsidRPr="005B184F">
              <w:rPr>
                <w:rFonts w:asciiTheme="minorHAnsi" w:hAnsiTheme="minorHAnsi" w:cstheme="minorHAnsi"/>
                <w:sz w:val="20"/>
                <w:szCs w:val="20"/>
              </w:rPr>
              <w:t xml:space="preserve">Short description </w:t>
            </w:r>
            <w:r>
              <w:rPr>
                <w:rFonts w:asciiTheme="minorHAnsi" w:hAnsiTheme="minorHAnsi" w:cstheme="minorHAnsi"/>
                <w:sz w:val="20"/>
                <w:szCs w:val="20"/>
              </w:rPr>
              <w:t>=</w:t>
            </w:r>
            <w:r w:rsidRPr="005B184F">
              <w:rPr>
                <w:rFonts w:asciiTheme="minorHAnsi" w:hAnsiTheme="minorHAnsi" w:cstheme="minorHAnsi"/>
                <w:sz w:val="20"/>
                <w:szCs w:val="20"/>
              </w:rPr>
              <w:t xml:space="preserve"> “Unknown error occurred ({Code}).“</w:t>
            </w:r>
          </w:p>
          <w:p w14:paraId="17FE4B30" w14:textId="77777777" w:rsidR="000A088C" w:rsidRPr="00B84D44" w:rsidRDefault="000A088C" w:rsidP="005720D4">
            <w:pPr>
              <w:rPr>
                <w:rFonts w:asciiTheme="minorHAnsi" w:hAnsiTheme="minorHAnsi" w:cstheme="minorHAnsi"/>
                <w:sz w:val="20"/>
                <w:szCs w:val="20"/>
              </w:rPr>
            </w:pPr>
            <w:r>
              <w:rPr>
                <w:rFonts w:asciiTheme="minorHAnsi" w:hAnsiTheme="minorHAnsi" w:cstheme="minorHAnsi"/>
                <w:sz w:val="20"/>
                <w:szCs w:val="20"/>
              </w:rPr>
              <w:t>- Further improvements were made to service messaging as listed below:</w:t>
            </w:r>
          </w:p>
          <w:p w14:paraId="119732E7" w14:textId="77777777" w:rsidR="000A088C" w:rsidRPr="006F2F32" w:rsidRDefault="000A088C" w:rsidP="005720D4">
            <w:pPr>
              <w:pStyle w:val="ListParagraph"/>
              <w:numPr>
                <w:ilvl w:val="0"/>
                <w:numId w:val="33"/>
              </w:numPr>
              <w:rPr>
                <w:rFonts w:asciiTheme="minorHAnsi" w:hAnsiTheme="minorHAnsi" w:cstheme="minorHAnsi"/>
                <w:b/>
                <w:sz w:val="20"/>
                <w:szCs w:val="20"/>
              </w:rPr>
            </w:pPr>
            <w:r>
              <w:rPr>
                <w:rFonts w:ascii="Calibri" w:hAnsi="Calibri" w:cs="Calibri"/>
                <w:color w:val="000000"/>
                <w:sz w:val="20"/>
                <w:szCs w:val="20"/>
              </w:rPr>
              <w:t xml:space="preserve">Deleted process message </w:t>
            </w:r>
            <w:r>
              <w:rPr>
                <w:rFonts w:ascii="Segoe UI" w:hAnsi="Segoe UI" w:cs="Segoe UI"/>
                <w:color w:val="000000"/>
                <w:sz w:val="21"/>
                <w:szCs w:val="21"/>
              </w:rPr>
              <w:t>C</w:t>
            </w:r>
            <w:r w:rsidRPr="005B184F">
              <w:rPr>
                <w:rFonts w:ascii="Calibri" w:hAnsi="Calibri" w:cs="Calibri"/>
                <w:color w:val="000000"/>
                <w:sz w:val="20"/>
                <w:szCs w:val="20"/>
              </w:rPr>
              <w:t>MN.ATO.ACCROLE.EM41205</w:t>
            </w:r>
            <w:r>
              <w:rPr>
                <w:rFonts w:ascii="Calibri" w:hAnsi="Calibri" w:cs="Calibri"/>
                <w:color w:val="000000"/>
                <w:sz w:val="20"/>
                <w:szCs w:val="20"/>
              </w:rPr>
              <w:t xml:space="preserve"> as this message is </w:t>
            </w:r>
            <w:r w:rsidRPr="00E542EF">
              <w:rPr>
                <w:rFonts w:ascii="Calibri" w:hAnsi="Calibri" w:cs="Calibri"/>
                <w:color w:val="000000"/>
                <w:sz w:val="20"/>
                <w:szCs w:val="20"/>
              </w:rPr>
              <w:t xml:space="preserve">technical </w:t>
            </w:r>
            <w:r>
              <w:rPr>
                <w:rFonts w:ascii="Calibri" w:hAnsi="Calibri" w:cs="Calibri"/>
                <w:color w:val="000000"/>
                <w:sz w:val="20"/>
                <w:szCs w:val="20"/>
              </w:rPr>
              <w:t>in nature.</w:t>
            </w:r>
          </w:p>
          <w:p w14:paraId="70887FD0" w14:textId="77777777" w:rsidR="000A088C" w:rsidRPr="006F2F32" w:rsidRDefault="000A088C" w:rsidP="005720D4">
            <w:pPr>
              <w:pStyle w:val="ListParagraph"/>
              <w:numPr>
                <w:ilvl w:val="0"/>
                <w:numId w:val="33"/>
              </w:numPr>
              <w:rPr>
                <w:rFonts w:asciiTheme="minorHAnsi" w:hAnsiTheme="minorHAnsi" w:cstheme="minorHAnsi"/>
                <w:b/>
                <w:sz w:val="20"/>
                <w:szCs w:val="20"/>
              </w:rPr>
            </w:pPr>
            <w:r>
              <w:rPr>
                <w:rFonts w:ascii="Calibri" w:hAnsi="Calibri" w:cs="Calibri"/>
                <w:color w:val="000000"/>
                <w:sz w:val="20"/>
                <w:szCs w:val="20"/>
              </w:rPr>
              <w:t xml:space="preserve">Updated the short description of </w:t>
            </w:r>
            <w:r w:rsidRPr="00186B94">
              <w:rPr>
                <w:rFonts w:ascii="Calibri" w:hAnsi="Calibri" w:cs="Calibri"/>
                <w:color w:val="000000"/>
                <w:sz w:val="20"/>
                <w:szCs w:val="20"/>
              </w:rPr>
              <w:t>CMN.ATO.ACCROLE.EM61047 from "User unauthorised to view the account" to "User not authorised to view the account."</w:t>
            </w:r>
            <w:r>
              <w:rPr>
                <w:rFonts w:ascii="Calibri" w:hAnsi="Calibri" w:cs="Calibri"/>
                <w:color w:val="000000"/>
                <w:sz w:val="20"/>
                <w:szCs w:val="20"/>
              </w:rPr>
              <w:t xml:space="preserve">. This is a document only update. All service interactions return the expected message: </w:t>
            </w:r>
            <w:r w:rsidRPr="00186B94">
              <w:rPr>
                <w:rFonts w:ascii="Calibri" w:hAnsi="Calibri" w:cs="Calibri"/>
                <w:color w:val="000000"/>
                <w:sz w:val="20"/>
                <w:szCs w:val="20"/>
              </w:rPr>
              <w:t>"User not authorised to view the account."</w:t>
            </w:r>
            <w:r>
              <w:rPr>
                <w:rFonts w:ascii="Calibri" w:hAnsi="Calibri" w:cs="Calibri"/>
                <w:color w:val="000000"/>
                <w:sz w:val="20"/>
                <w:szCs w:val="20"/>
              </w:rPr>
              <w:t>.</w:t>
            </w:r>
          </w:p>
          <w:p w14:paraId="3F9C3BBC" w14:textId="77777777" w:rsidR="000A088C" w:rsidRPr="006F2F32" w:rsidRDefault="000A088C" w:rsidP="005720D4">
            <w:pPr>
              <w:pStyle w:val="ListParagraph"/>
              <w:numPr>
                <w:ilvl w:val="0"/>
                <w:numId w:val="33"/>
              </w:numPr>
              <w:rPr>
                <w:rFonts w:asciiTheme="minorHAnsi" w:hAnsiTheme="minorHAnsi" w:cstheme="minorHAnsi"/>
                <w:b/>
                <w:sz w:val="20"/>
                <w:szCs w:val="20"/>
              </w:rPr>
            </w:pPr>
            <w:r w:rsidRPr="00DF61C2">
              <w:rPr>
                <w:rFonts w:asciiTheme="minorHAnsi" w:hAnsiTheme="minorHAnsi" w:cstheme="minorHAnsi"/>
                <w:sz w:val="20"/>
                <w:szCs w:val="20"/>
              </w:rPr>
              <w:t>Deleted message code CMN.ATO.ACCROLE.</w:t>
            </w:r>
            <w:r>
              <w:rPr>
                <w:rFonts w:asciiTheme="minorHAnsi" w:hAnsiTheme="minorHAnsi" w:cstheme="minorHAnsi"/>
                <w:sz w:val="20"/>
                <w:szCs w:val="20"/>
              </w:rPr>
              <w:t>EM</w:t>
            </w:r>
            <w:r w:rsidRPr="00DF61C2">
              <w:rPr>
                <w:rFonts w:asciiTheme="minorHAnsi" w:hAnsiTheme="minorHAnsi" w:cstheme="minorHAnsi"/>
                <w:sz w:val="20"/>
                <w:szCs w:val="20"/>
              </w:rPr>
              <w:t>00032</w:t>
            </w:r>
            <w:r>
              <w:rPr>
                <w:rFonts w:asciiTheme="minorHAnsi" w:hAnsiTheme="minorHAnsi" w:cstheme="minorHAnsi"/>
                <w:sz w:val="20"/>
                <w:szCs w:val="20"/>
              </w:rPr>
              <w:t xml:space="preserve"> as it is no longer applicable for the service.</w:t>
            </w:r>
          </w:p>
          <w:p w14:paraId="67AC67CC" w14:textId="77777777" w:rsidR="000A088C" w:rsidRDefault="000A088C" w:rsidP="005720D4">
            <w:pPr>
              <w:rPr>
                <w:rFonts w:asciiTheme="minorHAnsi" w:hAnsiTheme="minorHAnsi" w:cstheme="minorHAnsi"/>
                <w:b/>
                <w:szCs w:val="22"/>
              </w:rPr>
            </w:pPr>
          </w:p>
          <w:p w14:paraId="5C16E868" w14:textId="77777777" w:rsidR="000A088C" w:rsidRPr="006F2F32" w:rsidRDefault="000A088C" w:rsidP="005720D4">
            <w:pPr>
              <w:rPr>
                <w:rFonts w:asciiTheme="minorHAnsi" w:hAnsiTheme="minorHAnsi" w:cstheme="minorHAnsi"/>
                <w:sz w:val="20"/>
                <w:szCs w:val="20"/>
              </w:rPr>
            </w:pPr>
            <w:r w:rsidRPr="006F2F32">
              <w:rPr>
                <w:rFonts w:asciiTheme="minorHAnsi" w:hAnsiTheme="minorHAnsi" w:cstheme="minorHAnsi"/>
                <w:sz w:val="20"/>
                <w:szCs w:val="20"/>
              </w:rPr>
              <w:t xml:space="preserve">The following document </w:t>
            </w:r>
            <w:r>
              <w:rPr>
                <w:rFonts w:asciiTheme="minorHAnsi" w:hAnsiTheme="minorHAnsi" w:cstheme="minorHAnsi"/>
                <w:sz w:val="20"/>
                <w:szCs w:val="20"/>
              </w:rPr>
              <w:t>has</w:t>
            </w:r>
            <w:r w:rsidRPr="006F2F32">
              <w:rPr>
                <w:rFonts w:asciiTheme="minorHAnsi" w:hAnsiTheme="minorHAnsi" w:cstheme="minorHAnsi"/>
                <w:sz w:val="20"/>
                <w:szCs w:val="20"/>
              </w:rPr>
              <w:t xml:space="preserve"> been updated as a result of these changes:</w:t>
            </w:r>
          </w:p>
          <w:p w14:paraId="75DEBBD0" w14:textId="77777777" w:rsidR="000A088C" w:rsidRPr="00427F4B" w:rsidRDefault="000A088C" w:rsidP="005720D4">
            <w:pPr>
              <w:pStyle w:val="ListParagraph"/>
              <w:numPr>
                <w:ilvl w:val="0"/>
                <w:numId w:val="33"/>
              </w:numPr>
              <w:spacing w:after="120"/>
              <w:rPr>
                <w:rFonts w:asciiTheme="minorHAnsi" w:hAnsiTheme="minorHAnsi" w:cstheme="minorHAnsi"/>
                <w:sz w:val="20"/>
                <w:szCs w:val="18"/>
              </w:rPr>
            </w:pPr>
            <w:r w:rsidRPr="00E1141D">
              <w:rPr>
                <w:rFonts w:asciiTheme="minorHAnsi" w:hAnsiTheme="minorHAnsi" w:cstheme="minorHAnsi"/>
                <w:sz w:val="20"/>
                <w:szCs w:val="18"/>
              </w:rPr>
              <w:t>ATO ACCROLE 2017 Message Repository.zip</w:t>
            </w:r>
          </w:p>
          <w:p w14:paraId="7CD81930" w14:textId="77777777" w:rsidR="000A088C" w:rsidRDefault="000A088C" w:rsidP="005720D4">
            <w:pPr>
              <w:spacing w:before="240" w:after="120"/>
              <w:rPr>
                <w:rFonts w:asciiTheme="minorHAnsi" w:hAnsiTheme="minorHAnsi" w:cstheme="minorHAnsi"/>
                <w:b/>
                <w:color w:val="365F91" w:themeColor="accent1" w:themeShade="BF"/>
                <w:sz w:val="20"/>
                <w:szCs w:val="20"/>
              </w:rPr>
            </w:pPr>
            <w:r>
              <w:rPr>
                <w:rFonts w:asciiTheme="minorHAnsi" w:hAnsiTheme="minorHAnsi" w:cstheme="minorHAnsi"/>
                <w:b/>
                <w:color w:val="365F91" w:themeColor="accent1" w:themeShade="BF"/>
                <w:sz w:val="20"/>
                <w:szCs w:val="20"/>
              </w:rPr>
              <w:t>Present</w:t>
            </w:r>
          </w:p>
          <w:p w14:paraId="094B45BF" w14:textId="77777777" w:rsidR="000A088C" w:rsidRPr="00E97C10" w:rsidRDefault="000A088C" w:rsidP="005720D4">
            <w:pPr>
              <w:pStyle w:val="ListParagraph"/>
              <w:numPr>
                <w:ilvl w:val="0"/>
                <w:numId w:val="33"/>
              </w:numPr>
              <w:spacing w:before="240" w:after="120"/>
              <w:rPr>
                <w:rFonts w:asciiTheme="minorHAnsi" w:hAnsiTheme="minorHAnsi" w:cstheme="minorHAnsi"/>
                <w:b/>
                <w:color w:val="365F91" w:themeColor="accent1" w:themeShade="BF"/>
                <w:sz w:val="20"/>
                <w:szCs w:val="20"/>
              </w:rPr>
            </w:pPr>
            <w:r w:rsidRPr="00E97C10">
              <w:rPr>
                <w:rFonts w:asciiTheme="minorHAnsi" w:hAnsiTheme="minorHAnsi" w:cstheme="minorHAnsi"/>
                <w:sz w:val="20"/>
                <w:szCs w:val="20"/>
              </w:rPr>
              <w:t>None</w:t>
            </w:r>
          </w:p>
          <w:p w14:paraId="27BF54E1" w14:textId="77777777" w:rsidR="000A088C" w:rsidRDefault="000A088C" w:rsidP="005720D4">
            <w:pPr>
              <w:spacing w:before="240" w:after="120"/>
              <w:rPr>
                <w:rFonts w:asciiTheme="minorHAnsi" w:hAnsiTheme="minorHAnsi" w:cstheme="minorHAnsi"/>
                <w:b/>
                <w:color w:val="365F91" w:themeColor="accent1" w:themeShade="BF"/>
                <w:sz w:val="20"/>
                <w:szCs w:val="20"/>
              </w:rPr>
            </w:pPr>
            <w:r>
              <w:rPr>
                <w:rFonts w:asciiTheme="minorHAnsi" w:hAnsiTheme="minorHAnsi" w:cstheme="minorHAnsi"/>
                <w:b/>
                <w:color w:val="365F91" w:themeColor="accent1" w:themeShade="BF"/>
                <w:sz w:val="20"/>
                <w:szCs w:val="20"/>
              </w:rPr>
              <w:t>Removed</w:t>
            </w:r>
          </w:p>
          <w:p w14:paraId="722800D2" w14:textId="77777777" w:rsidR="000A088C" w:rsidRPr="00E97C10" w:rsidRDefault="000A088C" w:rsidP="005720D4">
            <w:pPr>
              <w:pStyle w:val="ListParagraph"/>
              <w:numPr>
                <w:ilvl w:val="0"/>
                <w:numId w:val="33"/>
              </w:numPr>
              <w:spacing w:before="240" w:after="120"/>
              <w:rPr>
                <w:rFonts w:asciiTheme="minorHAnsi" w:hAnsiTheme="minorHAnsi" w:cstheme="minorHAnsi"/>
                <w:b/>
                <w:color w:val="365F91" w:themeColor="accent1" w:themeShade="BF"/>
                <w:sz w:val="20"/>
                <w:szCs w:val="20"/>
              </w:rPr>
            </w:pPr>
            <w:r w:rsidRPr="00E97C10">
              <w:rPr>
                <w:rFonts w:asciiTheme="minorHAnsi" w:hAnsiTheme="minorHAnsi" w:cstheme="minorHAnsi"/>
                <w:sz w:val="20"/>
                <w:szCs w:val="20"/>
              </w:rPr>
              <w:t>None</w:t>
            </w:r>
          </w:p>
          <w:p w14:paraId="03B46444" w14:textId="77777777" w:rsidR="000A088C" w:rsidRDefault="000A088C" w:rsidP="005720D4">
            <w:pPr>
              <w:pStyle w:val="Version2"/>
              <w:spacing w:before="0" w:after="0"/>
              <w:rPr>
                <w:rFonts w:asciiTheme="minorHAnsi" w:hAnsiTheme="minorHAnsi" w:cstheme="minorHAnsi"/>
                <w:b/>
                <w:color w:val="365F91" w:themeColor="accent1" w:themeShade="BF"/>
                <w:sz w:val="20"/>
                <w:szCs w:val="20"/>
                <w:u w:val="single"/>
              </w:rPr>
            </w:pPr>
          </w:p>
          <w:p w14:paraId="3A772E70" w14:textId="77777777" w:rsidR="0043759D" w:rsidRPr="00ED5DC2" w:rsidRDefault="0043759D" w:rsidP="0043759D">
            <w:pPr>
              <w:pStyle w:val="Version2"/>
              <w:ind w:left="0"/>
              <w:rPr>
                <w:rFonts w:asciiTheme="minorHAnsi" w:hAnsiTheme="minorHAnsi" w:cstheme="minorHAnsi"/>
                <w:b/>
                <w:color w:val="365F91" w:themeColor="accent1" w:themeShade="BF"/>
                <w:sz w:val="20"/>
                <w:szCs w:val="20"/>
                <w:u w:val="single"/>
              </w:rPr>
            </w:pPr>
            <w:r w:rsidRPr="00ED5DC2">
              <w:rPr>
                <w:rFonts w:asciiTheme="minorHAnsi" w:hAnsiTheme="minorHAnsi" w:cstheme="minorHAnsi"/>
                <w:b/>
                <w:color w:val="365F91" w:themeColor="accent1" w:themeShade="BF"/>
                <w:sz w:val="20"/>
                <w:szCs w:val="20"/>
                <w:u w:val="single"/>
              </w:rPr>
              <w:t xml:space="preserve">Section </w:t>
            </w:r>
            <w:r>
              <w:rPr>
                <w:rFonts w:asciiTheme="minorHAnsi" w:hAnsiTheme="minorHAnsi" w:cstheme="minorHAnsi"/>
                <w:b/>
                <w:color w:val="365F91" w:themeColor="accent1" w:themeShade="BF"/>
                <w:sz w:val="20"/>
                <w:szCs w:val="20"/>
                <w:u w:val="single"/>
              </w:rPr>
              <w:t>4</w:t>
            </w:r>
            <w:r w:rsidRPr="00ED5DC2">
              <w:rPr>
                <w:rFonts w:asciiTheme="minorHAnsi" w:hAnsiTheme="minorHAnsi" w:cstheme="minorHAnsi"/>
                <w:b/>
                <w:color w:val="365F91" w:themeColor="accent1" w:themeShade="BF"/>
                <w:sz w:val="20"/>
                <w:szCs w:val="20"/>
                <w:u w:val="single"/>
              </w:rPr>
              <w:t xml:space="preserve"> Known issues and future scope</w:t>
            </w:r>
          </w:p>
          <w:p w14:paraId="093D5F33" w14:textId="77777777" w:rsidR="000A088C" w:rsidRPr="00086E10" w:rsidRDefault="000A088C" w:rsidP="00B84D44">
            <w:pPr>
              <w:pStyle w:val="Version2"/>
              <w:spacing w:before="0" w:after="0"/>
              <w:rPr>
                <w:rFonts w:asciiTheme="minorHAnsi" w:hAnsiTheme="minorHAnsi" w:cstheme="minorHAnsi"/>
                <w:b/>
                <w:color w:val="365F91" w:themeColor="accent1" w:themeShade="BF"/>
                <w:sz w:val="20"/>
                <w:szCs w:val="20"/>
                <w:u w:val="single"/>
              </w:rPr>
            </w:pPr>
            <w:r>
              <w:rPr>
                <w:rFonts w:asciiTheme="minorHAnsi" w:hAnsiTheme="minorHAnsi" w:cstheme="minorHAnsi"/>
                <w:sz w:val="20"/>
                <w:szCs w:val="20"/>
              </w:rPr>
              <w:t xml:space="preserve">Added a new entry to section 4.2 to indicate the integration of </w:t>
            </w:r>
            <w:r w:rsidRPr="002721BD">
              <w:rPr>
                <w:rFonts w:asciiTheme="minorHAnsi" w:hAnsiTheme="minorHAnsi" w:cstheme="minorHAnsi"/>
                <w:sz w:val="20"/>
                <w:szCs w:val="20"/>
              </w:rPr>
              <w:t>Interactive Error Handling (IEH)</w:t>
            </w:r>
            <w:r>
              <w:rPr>
                <w:rFonts w:asciiTheme="minorHAnsi" w:hAnsiTheme="minorHAnsi" w:cstheme="minorHAnsi"/>
                <w:sz w:val="20"/>
                <w:szCs w:val="20"/>
              </w:rPr>
              <w:t xml:space="preserve"> functionality into the rest of the ACCROLE service interactions in a future release.</w:t>
            </w:r>
          </w:p>
        </w:tc>
      </w:tr>
      <w:tr w:rsidR="00330CB0" w:rsidRPr="00764195" w14:paraId="59B698C8" w14:textId="77777777" w:rsidTr="00CB0D41">
        <w:tc>
          <w:tcPr>
            <w:tcW w:w="1022" w:type="dxa"/>
            <w:tcBorders>
              <w:top w:val="single" w:sz="6" w:space="0" w:color="auto"/>
            </w:tcBorders>
          </w:tcPr>
          <w:p w14:paraId="678E8A23" w14:textId="77777777" w:rsidR="00330CB0" w:rsidRDefault="00330CB0" w:rsidP="007A0D27">
            <w:pPr>
              <w:pStyle w:val="Version2"/>
              <w:spacing w:before="120" w:after="120"/>
              <w:rPr>
                <w:rFonts w:asciiTheme="minorHAnsi" w:hAnsiTheme="minorHAnsi" w:cstheme="minorHAnsi"/>
                <w:sz w:val="20"/>
                <w:szCs w:val="20"/>
              </w:rPr>
            </w:pPr>
            <w:r>
              <w:rPr>
                <w:rFonts w:asciiTheme="minorHAnsi" w:hAnsiTheme="minorHAnsi" w:cstheme="minorHAnsi"/>
                <w:sz w:val="20"/>
                <w:szCs w:val="20"/>
              </w:rPr>
              <w:lastRenderedPageBreak/>
              <w:t>1.1</w:t>
            </w:r>
          </w:p>
        </w:tc>
        <w:tc>
          <w:tcPr>
            <w:tcW w:w="1701" w:type="dxa"/>
            <w:gridSpan w:val="2"/>
            <w:tcBorders>
              <w:top w:val="single" w:sz="6" w:space="0" w:color="auto"/>
            </w:tcBorders>
          </w:tcPr>
          <w:p w14:paraId="62565048" w14:textId="77777777" w:rsidR="00330CB0" w:rsidRDefault="00330CB0" w:rsidP="007A0D27">
            <w:pPr>
              <w:pStyle w:val="Version2"/>
              <w:spacing w:before="120" w:after="120"/>
              <w:rPr>
                <w:rFonts w:asciiTheme="minorHAnsi" w:hAnsiTheme="minorHAnsi" w:cstheme="minorHAnsi"/>
                <w:sz w:val="20"/>
                <w:szCs w:val="20"/>
              </w:rPr>
            </w:pPr>
            <w:r>
              <w:rPr>
                <w:rFonts w:asciiTheme="minorHAnsi" w:hAnsiTheme="minorHAnsi" w:cstheme="minorHAnsi"/>
                <w:sz w:val="20"/>
                <w:szCs w:val="20"/>
              </w:rPr>
              <w:t>17/05/2018</w:t>
            </w:r>
          </w:p>
        </w:tc>
        <w:tc>
          <w:tcPr>
            <w:tcW w:w="6520" w:type="dxa"/>
            <w:gridSpan w:val="2"/>
            <w:tcBorders>
              <w:top w:val="single" w:sz="6" w:space="0" w:color="auto"/>
            </w:tcBorders>
          </w:tcPr>
          <w:p w14:paraId="2452C5C1" w14:textId="77777777" w:rsidR="00330CB0" w:rsidRPr="00086E10" w:rsidRDefault="00330CB0" w:rsidP="00B84D44">
            <w:pPr>
              <w:pStyle w:val="Version2"/>
              <w:spacing w:before="0" w:after="0"/>
              <w:rPr>
                <w:rFonts w:asciiTheme="minorHAnsi" w:hAnsiTheme="minorHAnsi" w:cstheme="minorHAnsi"/>
                <w:b/>
                <w:color w:val="365F91" w:themeColor="accent1" w:themeShade="BF"/>
                <w:sz w:val="20"/>
                <w:szCs w:val="20"/>
                <w:u w:val="single"/>
              </w:rPr>
            </w:pPr>
            <w:r w:rsidRPr="00086E10">
              <w:rPr>
                <w:rFonts w:asciiTheme="minorHAnsi" w:hAnsiTheme="minorHAnsi" w:cstheme="minorHAnsi"/>
                <w:b/>
                <w:color w:val="365F91" w:themeColor="accent1" w:themeShade="BF"/>
                <w:sz w:val="20"/>
                <w:szCs w:val="20"/>
                <w:u w:val="single"/>
              </w:rPr>
              <w:t>Section 2 Package contents</w:t>
            </w:r>
          </w:p>
          <w:p w14:paraId="167950A9" w14:textId="77777777" w:rsidR="00330CB0" w:rsidRDefault="00330CB0" w:rsidP="00B84D44">
            <w:pPr>
              <w:pStyle w:val="Version2"/>
              <w:spacing w:before="120" w:after="80"/>
              <w:ind w:left="34"/>
              <w:rPr>
                <w:rFonts w:asciiTheme="minorHAnsi" w:hAnsiTheme="minorHAnsi" w:cstheme="minorHAnsi"/>
                <w:color w:val="365F91" w:themeColor="accent1" w:themeShade="BF"/>
                <w:sz w:val="20"/>
                <w:szCs w:val="20"/>
              </w:rPr>
            </w:pPr>
            <w:r>
              <w:rPr>
                <w:rFonts w:asciiTheme="minorHAnsi" w:hAnsiTheme="minorHAnsi" w:cstheme="minorHAnsi"/>
                <w:b/>
                <w:color w:val="365F91" w:themeColor="accent1" w:themeShade="BF"/>
                <w:sz w:val="20"/>
                <w:szCs w:val="20"/>
              </w:rPr>
              <w:t>New</w:t>
            </w:r>
          </w:p>
          <w:p w14:paraId="47182B2D" w14:textId="77777777" w:rsidR="00330CB0" w:rsidRPr="00427F4B" w:rsidRDefault="00330CB0" w:rsidP="00B84D44">
            <w:pPr>
              <w:numPr>
                <w:ilvl w:val="0"/>
                <w:numId w:val="33"/>
              </w:numPr>
              <w:spacing w:after="120"/>
              <w:ind w:left="714" w:hanging="357"/>
              <w:rPr>
                <w:rFonts w:asciiTheme="minorHAnsi" w:hAnsiTheme="minorHAnsi" w:cstheme="minorHAnsi"/>
                <w:sz w:val="20"/>
                <w:szCs w:val="20"/>
              </w:rPr>
            </w:pPr>
            <w:r>
              <w:rPr>
                <w:rFonts w:asciiTheme="minorHAnsi" w:hAnsiTheme="minorHAnsi" w:cstheme="minorHAnsi"/>
                <w:sz w:val="20"/>
                <w:szCs w:val="20"/>
              </w:rPr>
              <w:t>None</w:t>
            </w:r>
          </w:p>
          <w:p w14:paraId="053D37A4" w14:textId="77777777" w:rsidR="00330CB0" w:rsidRDefault="00330CB0" w:rsidP="00B84D44">
            <w:pPr>
              <w:spacing w:before="240" w:after="120"/>
              <w:rPr>
                <w:rFonts w:asciiTheme="minorHAnsi" w:hAnsiTheme="minorHAnsi" w:cstheme="minorHAnsi"/>
                <w:b/>
                <w:color w:val="365F91" w:themeColor="accent1" w:themeShade="BF"/>
                <w:sz w:val="20"/>
                <w:szCs w:val="20"/>
              </w:rPr>
            </w:pPr>
            <w:r w:rsidRPr="00086E10">
              <w:rPr>
                <w:rFonts w:asciiTheme="minorHAnsi" w:hAnsiTheme="minorHAnsi" w:cstheme="minorHAnsi"/>
                <w:b/>
                <w:color w:val="365F91" w:themeColor="accent1" w:themeShade="BF"/>
                <w:sz w:val="20"/>
                <w:szCs w:val="20"/>
              </w:rPr>
              <w:t>Updated</w:t>
            </w:r>
          </w:p>
          <w:p w14:paraId="188C3D56" w14:textId="77777777" w:rsidR="00330CB0" w:rsidRDefault="00330CB0" w:rsidP="00B84D44">
            <w:pPr>
              <w:rPr>
                <w:rFonts w:asciiTheme="minorHAnsi" w:hAnsiTheme="minorHAnsi" w:cstheme="minorHAnsi"/>
                <w:b/>
                <w:szCs w:val="22"/>
              </w:rPr>
            </w:pPr>
            <w:r w:rsidRPr="00AD58E1">
              <w:rPr>
                <w:rFonts w:asciiTheme="minorHAnsi" w:hAnsiTheme="minorHAnsi" w:cstheme="minorHAnsi"/>
                <w:szCs w:val="22"/>
              </w:rPr>
              <w:t>Updated role type code descriptions for 'Low Income Super Contribution (LISC)' to 'Low Income Super Amount (LISA)'</w:t>
            </w:r>
            <w:r>
              <w:rPr>
                <w:rFonts w:asciiTheme="minorHAnsi" w:hAnsiTheme="minorHAnsi" w:cstheme="minorHAnsi"/>
                <w:szCs w:val="22"/>
              </w:rPr>
              <w:t xml:space="preserve"> as a result of the Super Reform Program of Work – Low Income Superannuation Tax Offset measure</w:t>
            </w:r>
            <w:r w:rsidRPr="00AD58E1">
              <w:rPr>
                <w:rFonts w:asciiTheme="minorHAnsi" w:hAnsiTheme="minorHAnsi" w:cstheme="minorHAnsi"/>
                <w:szCs w:val="22"/>
              </w:rPr>
              <w:t>.</w:t>
            </w:r>
            <w:r w:rsidRPr="00AD58E1">
              <w:rPr>
                <w:rFonts w:asciiTheme="minorHAnsi" w:hAnsiTheme="minorHAnsi" w:cstheme="minorHAnsi"/>
                <w:b/>
                <w:szCs w:val="22"/>
              </w:rPr>
              <w:t xml:space="preserve"> </w:t>
            </w:r>
          </w:p>
          <w:p w14:paraId="5719CCE7" w14:textId="77777777" w:rsidR="00330CB0" w:rsidRDefault="00330CB0" w:rsidP="00B84D44">
            <w:pPr>
              <w:rPr>
                <w:rFonts w:asciiTheme="minorHAnsi" w:hAnsiTheme="minorHAnsi" w:cstheme="minorHAnsi"/>
                <w:b/>
                <w:szCs w:val="22"/>
              </w:rPr>
            </w:pPr>
          </w:p>
          <w:p w14:paraId="13D6B0C2" w14:textId="77777777" w:rsidR="00330CB0" w:rsidRPr="00427F4B" w:rsidRDefault="00330CB0" w:rsidP="00B84D44">
            <w:pPr>
              <w:rPr>
                <w:rFonts w:asciiTheme="minorHAnsi" w:hAnsiTheme="minorHAnsi" w:cstheme="minorHAnsi"/>
                <w:szCs w:val="22"/>
              </w:rPr>
            </w:pPr>
            <w:r w:rsidRPr="00AD58E1">
              <w:rPr>
                <w:rFonts w:asciiTheme="minorHAnsi" w:hAnsiTheme="minorHAnsi" w:cstheme="minorHAnsi"/>
                <w:szCs w:val="22"/>
              </w:rPr>
              <w:t>The following documents have been updated as a result of these changes:</w:t>
            </w:r>
          </w:p>
          <w:p w14:paraId="2E47B91A" w14:textId="77777777" w:rsidR="00330CB0" w:rsidRPr="00427F4B" w:rsidRDefault="00330CB0" w:rsidP="00B84D44">
            <w:pPr>
              <w:pStyle w:val="ListParagraph"/>
              <w:numPr>
                <w:ilvl w:val="0"/>
                <w:numId w:val="33"/>
              </w:numPr>
              <w:spacing w:after="120"/>
              <w:rPr>
                <w:rFonts w:asciiTheme="minorHAnsi" w:hAnsiTheme="minorHAnsi" w:cstheme="minorHAnsi"/>
                <w:sz w:val="20"/>
                <w:szCs w:val="18"/>
              </w:rPr>
            </w:pPr>
            <w:r w:rsidRPr="00427F4B">
              <w:rPr>
                <w:rFonts w:asciiTheme="minorHAnsi" w:hAnsiTheme="minorHAnsi" w:cstheme="minorHAnsi"/>
                <w:sz w:val="20"/>
                <w:szCs w:val="18"/>
              </w:rPr>
              <w:t>ATO ACCROLE.0001 2017 List Request Message Structure Table.xlsx</w:t>
            </w:r>
          </w:p>
          <w:p w14:paraId="1094DDE2" w14:textId="77777777" w:rsidR="00330CB0" w:rsidRDefault="00330CB0" w:rsidP="00B84D44">
            <w:pPr>
              <w:numPr>
                <w:ilvl w:val="0"/>
                <w:numId w:val="33"/>
              </w:numPr>
              <w:ind w:left="714" w:hanging="357"/>
              <w:rPr>
                <w:rFonts w:asciiTheme="minorHAnsi" w:hAnsiTheme="minorHAnsi" w:cstheme="minorHAnsi"/>
                <w:sz w:val="20"/>
                <w:szCs w:val="18"/>
              </w:rPr>
            </w:pPr>
            <w:r w:rsidRPr="0076015A">
              <w:rPr>
                <w:rFonts w:asciiTheme="minorHAnsi" w:hAnsiTheme="minorHAnsi" w:cstheme="minorHAnsi"/>
                <w:sz w:val="20"/>
                <w:szCs w:val="18"/>
              </w:rPr>
              <w:t>ATO ACCROLE.0001 2017 List Response Message Structure Table.xlsx</w:t>
            </w:r>
          </w:p>
          <w:p w14:paraId="3A10ECDC" w14:textId="77777777" w:rsidR="00330CB0" w:rsidRPr="0076015A" w:rsidRDefault="00330CB0" w:rsidP="00B84D44">
            <w:pPr>
              <w:numPr>
                <w:ilvl w:val="0"/>
                <w:numId w:val="33"/>
              </w:numPr>
              <w:ind w:left="714" w:hanging="357"/>
              <w:rPr>
                <w:rFonts w:asciiTheme="minorHAnsi" w:hAnsiTheme="minorHAnsi" w:cstheme="minorHAnsi"/>
                <w:sz w:val="20"/>
                <w:szCs w:val="18"/>
              </w:rPr>
            </w:pPr>
            <w:r w:rsidRPr="0076015A">
              <w:rPr>
                <w:rFonts w:asciiTheme="minorHAnsi" w:hAnsiTheme="minorHAnsi" w:cstheme="minorHAnsi"/>
                <w:sz w:val="20"/>
                <w:szCs w:val="18"/>
              </w:rPr>
              <w:t>ATO ACCROLESUM.0001 2017 List Request Message Structure Table.xlsx</w:t>
            </w:r>
          </w:p>
          <w:p w14:paraId="365B91E2" w14:textId="77777777" w:rsidR="00330CB0" w:rsidRPr="0076015A" w:rsidRDefault="00330CB0" w:rsidP="00B84D44">
            <w:pPr>
              <w:numPr>
                <w:ilvl w:val="0"/>
                <w:numId w:val="33"/>
              </w:numPr>
              <w:ind w:left="714" w:hanging="357"/>
              <w:rPr>
                <w:rFonts w:asciiTheme="minorHAnsi" w:hAnsiTheme="minorHAnsi" w:cstheme="minorHAnsi"/>
                <w:sz w:val="20"/>
                <w:szCs w:val="18"/>
              </w:rPr>
            </w:pPr>
            <w:r w:rsidRPr="0076015A">
              <w:rPr>
                <w:rFonts w:asciiTheme="minorHAnsi" w:hAnsiTheme="minorHAnsi" w:cstheme="minorHAnsi"/>
                <w:sz w:val="20"/>
                <w:szCs w:val="18"/>
              </w:rPr>
              <w:t>ATO ACCROLESUM.0001 2017 List Response Message Structure Table.xlsx</w:t>
            </w:r>
          </w:p>
          <w:p w14:paraId="71F85C65" w14:textId="77777777" w:rsidR="00330CB0" w:rsidRDefault="00330CB0" w:rsidP="00B84D44">
            <w:pPr>
              <w:spacing w:before="240" w:after="120"/>
              <w:rPr>
                <w:rFonts w:asciiTheme="minorHAnsi" w:hAnsiTheme="minorHAnsi" w:cstheme="minorHAnsi"/>
                <w:b/>
                <w:color w:val="365F91" w:themeColor="accent1" w:themeShade="BF"/>
                <w:sz w:val="20"/>
                <w:szCs w:val="20"/>
              </w:rPr>
            </w:pPr>
            <w:r>
              <w:rPr>
                <w:rFonts w:asciiTheme="minorHAnsi" w:hAnsiTheme="minorHAnsi" w:cstheme="minorHAnsi"/>
                <w:b/>
                <w:color w:val="365F91" w:themeColor="accent1" w:themeShade="BF"/>
                <w:sz w:val="20"/>
                <w:szCs w:val="20"/>
              </w:rPr>
              <w:t>Present</w:t>
            </w:r>
          </w:p>
          <w:p w14:paraId="5FFD91F7" w14:textId="77777777" w:rsidR="00330CB0" w:rsidRPr="00E97C10" w:rsidRDefault="00330CB0" w:rsidP="00B84D44">
            <w:pPr>
              <w:pStyle w:val="ListParagraph"/>
              <w:numPr>
                <w:ilvl w:val="0"/>
                <w:numId w:val="33"/>
              </w:numPr>
              <w:spacing w:before="240" w:after="120"/>
              <w:rPr>
                <w:rFonts w:asciiTheme="minorHAnsi" w:hAnsiTheme="minorHAnsi" w:cstheme="minorHAnsi"/>
                <w:b/>
                <w:color w:val="365F91" w:themeColor="accent1" w:themeShade="BF"/>
                <w:sz w:val="20"/>
                <w:szCs w:val="20"/>
              </w:rPr>
            </w:pPr>
            <w:r w:rsidRPr="00E97C10">
              <w:rPr>
                <w:rFonts w:asciiTheme="minorHAnsi" w:hAnsiTheme="minorHAnsi" w:cstheme="minorHAnsi"/>
                <w:sz w:val="20"/>
                <w:szCs w:val="20"/>
              </w:rPr>
              <w:t>None</w:t>
            </w:r>
          </w:p>
          <w:p w14:paraId="1DD59390" w14:textId="77777777" w:rsidR="00330CB0" w:rsidRDefault="00330CB0" w:rsidP="00B84D44">
            <w:pPr>
              <w:spacing w:before="240" w:after="120"/>
              <w:rPr>
                <w:rFonts w:asciiTheme="minorHAnsi" w:hAnsiTheme="minorHAnsi" w:cstheme="minorHAnsi"/>
                <w:b/>
                <w:color w:val="365F91" w:themeColor="accent1" w:themeShade="BF"/>
                <w:sz w:val="20"/>
                <w:szCs w:val="20"/>
              </w:rPr>
            </w:pPr>
            <w:r>
              <w:rPr>
                <w:rFonts w:asciiTheme="minorHAnsi" w:hAnsiTheme="minorHAnsi" w:cstheme="minorHAnsi"/>
                <w:b/>
                <w:color w:val="365F91" w:themeColor="accent1" w:themeShade="BF"/>
                <w:sz w:val="20"/>
                <w:szCs w:val="20"/>
              </w:rPr>
              <w:t>Removed</w:t>
            </w:r>
          </w:p>
          <w:p w14:paraId="258AC532" w14:textId="77777777" w:rsidR="00330CB0" w:rsidRPr="00E97C10" w:rsidRDefault="00330CB0" w:rsidP="00B84D44">
            <w:pPr>
              <w:pStyle w:val="ListParagraph"/>
              <w:numPr>
                <w:ilvl w:val="0"/>
                <w:numId w:val="33"/>
              </w:numPr>
              <w:spacing w:before="240" w:after="120"/>
              <w:rPr>
                <w:rFonts w:asciiTheme="minorHAnsi" w:hAnsiTheme="minorHAnsi" w:cstheme="minorHAnsi"/>
                <w:b/>
                <w:color w:val="365F91" w:themeColor="accent1" w:themeShade="BF"/>
                <w:sz w:val="20"/>
                <w:szCs w:val="20"/>
              </w:rPr>
            </w:pPr>
            <w:r w:rsidRPr="00E97C10">
              <w:rPr>
                <w:rFonts w:asciiTheme="minorHAnsi" w:hAnsiTheme="minorHAnsi" w:cstheme="minorHAnsi"/>
                <w:sz w:val="20"/>
                <w:szCs w:val="20"/>
              </w:rPr>
              <w:t>None</w:t>
            </w:r>
          </w:p>
          <w:p w14:paraId="57BBC663" w14:textId="77777777" w:rsidR="00330CB0" w:rsidRPr="00086E10" w:rsidRDefault="00330CB0" w:rsidP="00B243F7">
            <w:pPr>
              <w:pStyle w:val="Version2"/>
              <w:spacing w:before="0" w:after="0"/>
              <w:rPr>
                <w:rFonts w:asciiTheme="minorHAnsi" w:hAnsiTheme="minorHAnsi" w:cstheme="minorHAnsi"/>
                <w:b/>
                <w:color w:val="365F91" w:themeColor="accent1" w:themeShade="BF"/>
                <w:sz w:val="20"/>
                <w:szCs w:val="20"/>
                <w:u w:val="single"/>
              </w:rPr>
            </w:pPr>
          </w:p>
        </w:tc>
      </w:tr>
      <w:tr w:rsidR="00330CB0" w:rsidRPr="00764195" w14:paraId="34716C99" w14:textId="77777777" w:rsidTr="00CB0D41">
        <w:tc>
          <w:tcPr>
            <w:tcW w:w="1022" w:type="dxa"/>
            <w:tcBorders>
              <w:top w:val="single" w:sz="6" w:space="0" w:color="auto"/>
            </w:tcBorders>
          </w:tcPr>
          <w:p w14:paraId="4D10222C" w14:textId="77777777" w:rsidR="00330CB0" w:rsidRDefault="00330CB0" w:rsidP="007A0D27">
            <w:pPr>
              <w:pStyle w:val="Version2"/>
              <w:spacing w:before="120" w:after="120"/>
              <w:rPr>
                <w:rFonts w:asciiTheme="minorHAnsi" w:hAnsiTheme="minorHAnsi" w:cstheme="minorHAnsi"/>
                <w:sz w:val="20"/>
                <w:szCs w:val="20"/>
              </w:rPr>
            </w:pPr>
            <w:r>
              <w:rPr>
                <w:rFonts w:asciiTheme="minorHAnsi" w:hAnsiTheme="minorHAnsi" w:cstheme="minorHAnsi"/>
                <w:sz w:val="20"/>
                <w:szCs w:val="20"/>
              </w:rPr>
              <w:t>1.0.1</w:t>
            </w:r>
          </w:p>
        </w:tc>
        <w:tc>
          <w:tcPr>
            <w:tcW w:w="1701" w:type="dxa"/>
            <w:gridSpan w:val="2"/>
            <w:tcBorders>
              <w:top w:val="single" w:sz="6" w:space="0" w:color="auto"/>
            </w:tcBorders>
          </w:tcPr>
          <w:p w14:paraId="7EFBD2F0" w14:textId="77777777" w:rsidR="00330CB0" w:rsidRDefault="00330CB0" w:rsidP="007A0D27">
            <w:pPr>
              <w:pStyle w:val="Version2"/>
              <w:spacing w:before="120" w:after="120"/>
              <w:rPr>
                <w:rFonts w:asciiTheme="minorHAnsi" w:hAnsiTheme="minorHAnsi" w:cstheme="minorHAnsi"/>
                <w:sz w:val="20"/>
                <w:szCs w:val="20"/>
              </w:rPr>
            </w:pPr>
            <w:r>
              <w:rPr>
                <w:rFonts w:asciiTheme="minorHAnsi" w:hAnsiTheme="minorHAnsi" w:cstheme="minorHAnsi"/>
                <w:sz w:val="20"/>
                <w:szCs w:val="20"/>
              </w:rPr>
              <w:t>26/04</w:t>
            </w:r>
            <w:r w:rsidRPr="00CC7DD3">
              <w:rPr>
                <w:rFonts w:asciiTheme="minorHAnsi" w:hAnsiTheme="minorHAnsi" w:cstheme="minorHAnsi"/>
                <w:sz w:val="20"/>
                <w:szCs w:val="20"/>
              </w:rPr>
              <w:t>/201</w:t>
            </w:r>
            <w:r>
              <w:rPr>
                <w:rFonts w:asciiTheme="minorHAnsi" w:hAnsiTheme="minorHAnsi" w:cstheme="minorHAnsi"/>
                <w:sz w:val="20"/>
                <w:szCs w:val="20"/>
              </w:rPr>
              <w:t>8</w:t>
            </w:r>
          </w:p>
        </w:tc>
        <w:tc>
          <w:tcPr>
            <w:tcW w:w="6520" w:type="dxa"/>
            <w:gridSpan w:val="2"/>
            <w:tcBorders>
              <w:top w:val="single" w:sz="6" w:space="0" w:color="auto"/>
            </w:tcBorders>
          </w:tcPr>
          <w:p w14:paraId="1DD8430A" w14:textId="77777777" w:rsidR="00330CB0" w:rsidRPr="00086E10" w:rsidRDefault="00330CB0" w:rsidP="00B243F7">
            <w:pPr>
              <w:pStyle w:val="Version2"/>
              <w:spacing w:before="0" w:after="0"/>
              <w:rPr>
                <w:rFonts w:asciiTheme="minorHAnsi" w:hAnsiTheme="minorHAnsi" w:cstheme="minorHAnsi"/>
                <w:b/>
                <w:color w:val="365F91" w:themeColor="accent1" w:themeShade="BF"/>
                <w:sz w:val="20"/>
                <w:szCs w:val="20"/>
                <w:u w:val="single"/>
              </w:rPr>
            </w:pPr>
            <w:r w:rsidRPr="00086E10">
              <w:rPr>
                <w:rFonts w:asciiTheme="minorHAnsi" w:hAnsiTheme="minorHAnsi" w:cstheme="minorHAnsi"/>
                <w:b/>
                <w:color w:val="365F91" w:themeColor="accent1" w:themeShade="BF"/>
                <w:sz w:val="20"/>
                <w:szCs w:val="20"/>
                <w:u w:val="single"/>
              </w:rPr>
              <w:t>Section 2 Package contents</w:t>
            </w:r>
          </w:p>
          <w:p w14:paraId="0C90A83C" w14:textId="77777777" w:rsidR="00330CB0" w:rsidRPr="00086E10" w:rsidRDefault="00330CB0" w:rsidP="00B243F7">
            <w:pPr>
              <w:pStyle w:val="Version2"/>
              <w:spacing w:before="120" w:after="80"/>
              <w:ind w:left="34"/>
              <w:rPr>
                <w:rFonts w:asciiTheme="minorHAnsi" w:hAnsiTheme="minorHAnsi" w:cstheme="minorHAnsi"/>
                <w:color w:val="365F91" w:themeColor="accent1" w:themeShade="BF"/>
                <w:sz w:val="20"/>
                <w:szCs w:val="20"/>
              </w:rPr>
            </w:pPr>
            <w:r w:rsidRPr="00086E10">
              <w:rPr>
                <w:rFonts w:asciiTheme="minorHAnsi" w:hAnsiTheme="minorHAnsi" w:cstheme="minorHAnsi"/>
                <w:b/>
                <w:color w:val="365F91" w:themeColor="accent1" w:themeShade="BF"/>
                <w:sz w:val="20"/>
                <w:szCs w:val="20"/>
              </w:rPr>
              <w:t>New</w:t>
            </w:r>
          </w:p>
          <w:p w14:paraId="2492B1DB" w14:textId="77777777" w:rsidR="00330CB0" w:rsidRPr="00CC7DD3" w:rsidRDefault="00330CB0" w:rsidP="00B243F7">
            <w:pPr>
              <w:numPr>
                <w:ilvl w:val="0"/>
                <w:numId w:val="33"/>
              </w:numPr>
              <w:spacing w:after="120"/>
              <w:ind w:left="714" w:hanging="357"/>
              <w:rPr>
                <w:rFonts w:asciiTheme="minorHAnsi" w:hAnsiTheme="minorHAnsi" w:cstheme="minorHAnsi"/>
                <w:sz w:val="20"/>
                <w:szCs w:val="20"/>
              </w:rPr>
            </w:pPr>
            <w:r w:rsidRPr="00CC7DD3">
              <w:rPr>
                <w:rFonts w:asciiTheme="minorHAnsi" w:hAnsiTheme="minorHAnsi" w:cstheme="minorHAnsi"/>
                <w:sz w:val="20"/>
                <w:szCs w:val="20"/>
              </w:rPr>
              <w:t>None</w:t>
            </w:r>
          </w:p>
          <w:p w14:paraId="2ABDF0E8" w14:textId="77777777" w:rsidR="00330CB0" w:rsidRPr="00086E10" w:rsidRDefault="00330CB0" w:rsidP="00B243F7">
            <w:pPr>
              <w:spacing w:before="240" w:after="120"/>
              <w:rPr>
                <w:rFonts w:asciiTheme="minorHAnsi" w:hAnsiTheme="minorHAnsi" w:cstheme="minorHAnsi"/>
                <w:b/>
                <w:color w:val="365F91" w:themeColor="accent1" w:themeShade="BF"/>
                <w:sz w:val="20"/>
                <w:szCs w:val="20"/>
              </w:rPr>
            </w:pPr>
            <w:r w:rsidRPr="00086E10">
              <w:rPr>
                <w:rFonts w:asciiTheme="minorHAnsi" w:hAnsiTheme="minorHAnsi" w:cstheme="minorHAnsi"/>
                <w:b/>
                <w:color w:val="365F91" w:themeColor="accent1" w:themeShade="BF"/>
                <w:sz w:val="20"/>
                <w:szCs w:val="20"/>
              </w:rPr>
              <w:t>Updated</w:t>
            </w:r>
          </w:p>
          <w:p w14:paraId="53CFBFA9" w14:textId="77777777" w:rsidR="00330CB0" w:rsidRPr="00086E10" w:rsidRDefault="00330CB0" w:rsidP="00B243F7">
            <w:pPr>
              <w:spacing w:after="120"/>
              <w:ind w:left="324"/>
              <w:rPr>
                <w:rFonts w:asciiTheme="minorHAnsi" w:hAnsiTheme="minorHAnsi" w:cstheme="minorHAnsi"/>
                <w:b/>
                <w:i/>
                <w:color w:val="365F91" w:themeColor="accent1" w:themeShade="BF"/>
                <w:sz w:val="20"/>
                <w:szCs w:val="20"/>
              </w:rPr>
            </w:pPr>
            <w:r w:rsidRPr="00086E10">
              <w:rPr>
                <w:rFonts w:asciiTheme="minorHAnsi" w:hAnsiTheme="minorHAnsi" w:cstheme="minorHAnsi"/>
                <w:b/>
                <w:i/>
                <w:color w:val="365F91" w:themeColor="accent1" w:themeShade="BF"/>
                <w:sz w:val="20"/>
                <w:szCs w:val="20"/>
              </w:rPr>
              <w:t>Functional changes</w:t>
            </w:r>
            <w:r>
              <w:rPr>
                <w:rFonts w:asciiTheme="minorHAnsi" w:hAnsiTheme="minorHAnsi" w:cstheme="minorHAnsi"/>
                <w:b/>
                <w:i/>
                <w:color w:val="365F91" w:themeColor="accent1" w:themeShade="BF"/>
                <w:sz w:val="20"/>
                <w:szCs w:val="20"/>
              </w:rPr>
              <w:t xml:space="preserve"> – Interactive Errors and Document Control sheets added</w:t>
            </w:r>
            <w:r w:rsidRPr="00086E10">
              <w:rPr>
                <w:rFonts w:asciiTheme="minorHAnsi" w:hAnsiTheme="minorHAnsi" w:cstheme="minorHAnsi"/>
                <w:b/>
                <w:i/>
                <w:color w:val="365F91" w:themeColor="accent1" w:themeShade="BF"/>
                <w:sz w:val="20"/>
                <w:szCs w:val="20"/>
              </w:rPr>
              <w:t>:</w:t>
            </w:r>
          </w:p>
          <w:p w14:paraId="63F885E4" w14:textId="77777777" w:rsidR="00330CB0" w:rsidRPr="00140BE4" w:rsidRDefault="00330CB0" w:rsidP="00B243F7">
            <w:pPr>
              <w:numPr>
                <w:ilvl w:val="0"/>
                <w:numId w:val="33"/>
              </w:numPr>
              <w:ind w:left="714" w:hanging="357"/>
              <w:rPr>
                <w:rFonts w:asciiTheme="minorHAnsi" w:hAnsiTheme="minorHAnsi" w:cstheme="minorHAnsi"/>
                <w:sz w:val="20"/>
                <w:szCs w:val="18"/>
              </w:rPr>
            </w:pPr>
            <w:r w:rsidRPr="00140BE4">
              <w:rPr>
                <w:rFonts w:asciiTheme="minorHAnsi" w:hAnsiTheme="minorHAnsi" w:cstheme="minorHAnsi"/>
                <w:sz w:val="20"/>
                <w:szCs w:val="18"/>
              </w:rPr>
              <w:t>None</w:t>
            </w:r>
          </w:p>
          <w:p w14:paraId="50357151" w14:textId="77777777" w:rsidR="00330CB0" w:rsidRDefault="00330CB0" w:rsidP="00B243F7">
            <w:pPr>
              <w:spacing w:after="120"/>
              <w:ind w:left="324"/>
              <w:rPr>
                <w:rFonts w:asciiTheme="minorHAnsi" w:hAnsiTheme="minorHAnsi" w:cstheme="minorHAnsi"/>
                <w:b/>
                <w:i/>
                <w:sz w:val="20"/>
                <w:szCs w:val="20"/>
              </w:rPr>
            </w:pPr>
          </w:p>
          <w:p w14:paraId="2D490313" w14:textId="77777777" w:rsidR="00330CB0" w:rsidRDefault="00330CB0" w:rsidP="00B243F7">
            <w:pPr>
              <w:spacing w:after="120"/>
              <w:ind w:left="324"/>
              <w:rPr>
                <w:rFonts w:asciiTheme="minorHAnsi" w:hAnsiTheme="minorHAnsi" w:cstheme="minorHAnsi"/>
                <w:b/>
                <w:i/>
                <w:color w:val="365F91" w:themeColor="accent1" w:themeShade="BF"/>
                <w:sz w:val="20"/>
                <w:szCs w:val="20"/>
              </w:rPr>
            </w:pPr>
            <w:r w:rsidRPr="00010B62">
              <w:rPr>
                <w:rFonts w:asciiTheme="minorHAnsi" w:hAnsiTheme="minorHAnsi" w:cstheme="minorHAnsi"/>
                <w:b/>
                <w:i/>
                <w:color w:val="365F91" w:themeColor="accent1" w:themeShade="BF"/>
                <w:sz w:val="20"/>
                <w:szCs w:val="20"/>
              </w:rPr>
              <w:t>Non-functional changes - versioned to FINAL:</w:t>
            </w:r>
          </w:p>
          <w:p w14:paraId="6507B0CA" w14:textId="77777777" w:rsidR="00330CB0" w:rsidRPr="00140BE4" w:rsidRDefault="00330CB0" w:rsidP="00B243F7">
            <w:pPr>
              <w:numPr>
                <w:ilvl w:val="0"/>
                <w:numId w:val="33"/>
              </w:numPr>
              <w:ind w:left="714" w:hanging="357"/>
              <w:rPr>
                <w:rFonts w:asciiTheme="minorHAnsi" w:hAnsiTheme="minorHAnsi" w:cstheme="minorHAnsi"/>
                <w:sz w:val="20"/>
                <w:szCs w:val="18"/>
              </w:rPr>
            </w:pPr>
            <w:r w:rsidRPr="00140BE4">
              <w:rPr>
                <w:rFonts w:asciiTheme="minorHAnsi" w:hAnsiTheme="minorHAnsi" w:cstheme="minorHAnsi"/>
                <w:sz w:val="20"/>
                <w:szCs w:val="18"/>
              </w:rPr>
              <w:t>None</w:t>
            </w:r>
          </w:p>
          <w:p w14:paraId="73161AC2" w14:textId="77777777" w:rsidR="00330CB0" w:rsidRPr="00010B62" w:rsidRDefault="00330CB0" w:rsidP="00B243F7">
            <w:pPr>
              <w:spacing w:after="120"/>
              <w:ind w:left="324"/>
              <w:rPr>
                <w:rFonts w:asciiTheme="minorHAnsi" w:hAnsiTheme="minorHAnsi" w:cstheme="minorHAnsi"/>
                <w:b/>
                <w:i/>
                <w:color w:val="365F91" w:themeColor="accent1" w:themeShade="BF"/>
                <w:sz w:val="20"/>
                <w:szCs w:val="20"/>
              </w:rPr>
            </w:pPr>
          </w:p>
          <w:p w14:paraId="320D7B77" w14:textId="77777777" w:rsidR="00330CB0" w:rsidRPr="00ED5DC2" w:rsidRDefault="00330CB0" w:rsidP="00B243F7">
            <w:pPr>
              <w:spacing w:before="240" w:after="120"/>
              <w:rPr>
                <w:rFonts w:asciiTheme="minorHAnsi" w:hAnsiTheme="minorHAnsi" w:cstheme="minorHAnsi"/>
                <w:b/>
                <w:color w:val="365F91" w:themeColor="accent1" w:themeShade="BF"/>
                <w:sz w:val="20"/>
                <w:szCs w:val="20"/>
              </w:rPr>
            </w:pPr>
            <w:r w:rsidRPr="00ED5DC2">
              <w:rPr>
                <w:rFonts w:asciiTheme="minorHAnsi" w:hAnsiTheme="minorHAnsi" w:cstheme="minorHAnsi"/>
                <w:b/>
                <w:color w:val="365F91" w:themeColor="accent1" w:themeShade="BF"/>
                <w:sz w:val="20"/>
                <w:szCs w:val="20"/>
              </w:rPr>
              <w:t>Removed</w:t>
            </w:r>
          </w:p>
          <w:p w14:paraId="4A4648CA" w14:textId="77777777" w:rsidR="00330CB0" w:rsidRPr="00CC7DD3" w:rsidRDefault="00330CB0" w:rsidP="00B243F7">
            <w:pPr>
              <w:numPr>
                <w:ilvl w:val="0"/>
                <w:numId w:val="33"/>
              </w:numPr>
              <w:spacing w:after="120"/>
              <w:ind w:left="714" w:hanging="357"/>
              <w:rPr>
                <w:rFonts w:asciiTheme="minorHAnsi" w:hAnsiTheme="minorHAnsi" w:cstheme="minorHAnsi"/>
                <w:sz w:val="20"/>
                <w:szCs w:val="20"/>
              </w:rPr>
            </w:pPr>
            <w:r w:rsidRPr="00CC7DD3">
              <w:rPr>
                <w:rFonts w:asciiTheme="minorHAnsi" w:hAnsiTheme="minorHAnsi" w:cstheme="minorHAnsi"/>
                <w:sz w:val="20"/>
                <w:szCs w:val="20"/>
              </w:rPr>
              <w:t>None</w:t>
            </w:r>
          </w:p>
          <w:p w14:paraId="05634EF1" w14:textId="77777777" w:rsidR="00330CB0" w:rsidRPr="00CC7DD3" w:rsidRDefault="00330CB0" w:rsidP="00B243F7">
            <w:pPr>
              <w:pStyle w:val="Version2"/>
              <w:spacing w:before="0" w:after="0"/>
              <w:ind w:left="0"/>
              <w:rPr>
                <w:rFonts w:asciiTheme="minorHAnsi" w:hAnsiTheme="minorHAnsi" w:cstheme="minorHAnsi"/>
                <w:b/>
                <w:sz w:val="20"/>
                <w:szCs w:val="20"/>
              </w:rPr>
            </w:pPr>
          </w:p>
          <w:p w14:paraId="4DD83A0F" w14:textId="77777777" w:rsidR="00330CB0" w:rsidRPr="00ED5DC2" w:rsidRDefault="00330CB0" w:rsidP="00B243F7">
            <w:pPr>
              <w:pStyle w:val="Version2"/>
              <w:ind w:left="0"/>
              <w:rPr>
                <w:rFonts w:asciiTheme="minorHAnsi" w:hAnsiTheme="minorHAnsi" w:cstheme="minorHAnsi"/>
                <w:b/>
                <w:color w:val="365F91" w:themeColor="accent1" w:themeShade="BF"/>
                <w:sz w:val="20"/>
                <w:szCs w:val="20"/>
                <w:u w:val="single"/>
              </w:rPr>
            </w:pPr>
            <w:r w:rsidRPr="00ED5DC2">
              <w:rPr>
                <w:rFonts w:asciiTheme="minorHAnsi" w:hAnsiTheme="minorHAnsi" w:cstheme="minorHAnsi"/>
                <w:b/>
                <w:color w:val="365F91" w:themeColor="accent1" w:themeShade="BF"/>
                <w:sz w:val="20"/>
                <w:szCs w:val="20"/>
                <w:u w:val="single"/>
              </w:rPr>
              <w:t xml:space="preserve">Section </w:t>
            </w:r>
            <w:r>
              <w:rPr>
                <w:rFonts w:asciiTheme="minorHAnsi" w:hAnsiTheme="minorHAnsi" w:cstheme="minorHAnsi"/>
                <w:b/>
                <w:color w:val="365F91" w:themeColor="accent1" w:themeShade="BF"/>
                <w:sz w:val="20"/>
                <w:szCs w:val="20"/>
                <w:u w:val="single"/>
              </w:rPr>
              <w:t>4</w:t>
            </w:r>
            <w:r w:rsidRPr="00ED5DC2">
              <w:rPr>
                <w:rFonts w:asciiTheme="minorHAnsi" w:hAnsiTheme="minorHAnsi" w:cstheme="minorHAnsi"/>
                <w:b/>
                <w:color w:val="365F91" w:themeColor="accent1" w:themeShade="BF"/>
                <w:sz w:val="20"/>
                <w:szCs w:val="20"/>
                <w:u w:val="single"/>
              </w:rPr>
              <w:t xml:space="preserve"> Known issues and future scope</w:t>
            </w:r>
          </w:p>
          <w:p w14:paraId="7B38285D" w14:textId="77777777" w:rsidR="00330CB0" w:rsidRPr="00086E10" w:rsidRDefault="00330CB0" w:rsidP="003B5A8B">
            <w:pPr>
              <w:pStyle w:val="Version2"/>
              <w:spacing w:before="0" w:after="0"/>
              <w:rPr>
                <w:rFonts w:asciiTheme="minorHAnsi" w:hAnsiTheme="minorHAnsi" w:cstheme="minorHAnsi"/>
                <w:b/>
                <w:color w:val="365F91" w:themeColor="accent1" w:themeShade="BF"/>
                <w:sz w:val="20"/>
                <w:szCs w:val="20"/>
                <w:u w:val="single"/>
              </w:rPr>
            </w:pPr>
            <w:r>
              <w:rPr>
                <w:rFonts w:asciiTheme="minorHAnsi" w:hAnsiTheme="minorHAnsi" w:cstheme="minorHAnsi"/>
                <w:sz w:val="20"/>
                <w:szCs w:val="20"/>
              </w:rPr>
              <w:t>Added #4 to Future Scope for upcoming roles and accounts.</w:t>
            </w:r>
          </w:p>
        </w:tc>
      </w:tr>
      <w:tr w:rsidR="00330CB0" w:rsidRPr="00764195" w14:paraId="60A06D03" w14:textId="77777777" w:rsidTr="00CB0D41">
        <w:tc>
          <w:tcPr>
            <w:tcW w:w="1022" w:type="dxa"/>
            <w:tcBorders>
              <w:top w:val="single" w:sz="6" w:space="0" w:color="auto"/>
            </w:tcBorders>
          </w:tcPr>
          <w:p w14:paraId="7E600A50" w14:textId="77777777" w:rsidR="00330CB0" w:rsidRPr="00CC7DD3" w:rsidRDefault="00330CB0" w:rsidP="007A0D27">
            <w:pPr>
              <w:pStyle w:val="Version2"/>
              <w:spacing w:before="120" w:after="120"/>
              <w:rPr>
                <w:rFonts w:asciiTheme="minorHAnsi" w:hAnsiTheme="minorHAnsi" w:cstheme="minorHAnsi"/>
                <w:sz w:val="20"/>
                <w:szCs w:val="20"/>
              </w:rPr>
            </w:pPr>
            <w:r>
              <w:rPr>
                <w:rFonts w:asciiTheme="minorHAnsi" w:hAnsiTheme="minorHAnsi" w:cstheme="minorHAnsi"/>
                <w:sz w:val="20"/>
                <w:szCs w:val="20"/>
              </w:rPr>
              <w:lastRenderedPageBreak/>
              <w:t>1.0</w:t>
            </w:r>
          </w:p>
        </w:tc>
        <w:tc>
          <w:tcPr>
            <w:tcW w:w="1701" w:type="dxa"/>
            <w:gridSpan w:val="2"/>
            <w:tcBorders>
              <w:top w:val="single" w:sz="6" w:space="0" w:color="auto"/>
            </w:tcBorders>
          </w:tcPr>
          <w:p w14:paraId="45788C02" w14:textId="77777777" w:rsidR="00330CB0" w:rsidRDefault="00330CB0" w:rsidP="007A0D27">
            <w:pPr>
              <w:pStyle w:val="Version2"/>
              <w:spacing w:before="120" w:after="120"/>
              <w:rPr>
                <w:rFonts w:asciiTheme="minorHAnsi" w:hAnsiTheme="minorHAnsi" w:cstheme="minorHAnsi"/>
                <w:sz w:val="20"/>
                <w:szCs w:val="20"/>
              </w:rPr>
            </w:pPr>
            <w:r>
              <w:rPr>
                <w:rFonts w:asciiTheme="minorHAnsi" w:hAnsiTheme="minorHAnsi" w:cstheme="minorHAnsi"/>
                <w:sz w:val="20"/>
                <w:szCs w:val="20"/>
              </w:rPr>
              <w:t>07/12</w:t>
            </w:r>
            <w:r w:rsidRPr="00CC7DD3">
              <w:rPr>
                <w:rFonts w:asciiTheme="minorHAnsi" w:hAnsiTheme="minorHAnsi" w:cstheme="minorHAnsi"/>
                <w:sz w:val="20"/>
                <w:szCs w:val="20"/>
              </w:rPr>
              <w:t>/2017</w:t>
            </w:r>
          </w:p>
        </w:tc>
        <w:tc>
          <w:tcPr>
            <w:tcW w:w="6520" w:type="dxa"/>
            <w:gridSpan w:val="2"/>
            <w:tcBorders>
              <w:top w:val="single" w:sz="6" w:space="0" w:color="auto"/>
            </w:tcBorders>
          </w:tcPr>
          <w:p w14:paraId="3CA006C3" w14:textId="77777777" w:rsidR="00330CB0" w:rsidRPr="00086E10" w:rsidRDefault="00330CB0" w:rsidP="003B5A8B">
            <w:pPr>
              <w:pStyle w:val="Version2"/>
              <w:spacing w:before="0" w:after="0"/>
              <w:rPr>
                <w:rFonts w:asciiTheme="minorHAnsi" w:hAnsiTheme="minorHAnsi" w:cstheme="minorHAnsi"/>
                <w:b/>
                <w:color w:val="365F91" w:themeColor="accent1" w:themeShade="BF"/>
                <w:sz w:val="20"/>
                <w:szCs w:val="20"/>
                <w:u w:val="single"/>
              </w:rPr>
            </w:pPr>
            <w:r w:rsidRPr="00086E10">
              <w:rPr>
                <w:rFonts w:asciiTheme="minorHAnsi" w:hAnsiTheme="minorHAnsi" w:cstheme="minorHAnsi"/>
                <w:b/>
                <w:color w:val="365F91" w:themeColor="accent1" w:themeShade="BF"/>
                <w:sz w:val="20"/>
                <w:szCs w:val="20"/>
                <w:u w:val="single"/>
              </w:rPr>
              <w:t>Section 2 Package contents</w:t>
            </w:r>
          </w:p>
          <w:p w14:paraId="62303F1B" w14:textId="77777777" w:rsidR="00330CB0" w:rsidRPr="00086E10" w:rsidRDefault="00330CB0" w:rsidP="003B5A8B">
            <w:pPr>
              <w:pStyle w:val="Version2"/>
              <w:spacing w:before="120" w:after="80"/>
              <w:ind w:left="34"/>
              <w:rPr>
                <w:rFonts w:asciiTheme="minorHAnsi" w:hAnsiTheme="minorHAnsi" w:cstheme="minorHAnsi"/>
                <w:color w:val="365F91" w:themeColor="accent1" w:themeShade="BF"/>
                <w:sz w:val="20"/>
                <w:szCs w:val="20"/>
              </w:rPr>
            </w:pPr>
            <w:r w:rsidRPr="00086E10">
              <w:rPr>
                <w:rFonts w:asciiTheme="minorHAnsi" w:hAnsiTheme="minorHAnsi" w:cstheme="minorHAnsi"/>
                <w:b/>
                <w:color w:val="365F91" w:themeColor="accent1" w:themeShade="BF"/>
                <w:sz w:val="20"/>
                <w:szCs w:val="20"/>
              </w:rPr>
              <w:t>New</w:t>
            </w:r>
          </w:p>
          <w:p w14:paraId="6FF1C799" w14:textId="77777777" w:rsidR="00330CB0" w:rsidRPr="00CC7DD3" w:rsidRDefault="00330CB0" w:rsidP="003B5A8B">
            <w:pPr>
              <w:numPr>
                <w:ilvl w:val="0"/>
                <w:numId w:val="33"/>
              </w:numPr>
              <w:spacing w:after="120"/>
              <w:ind w:left="714" w:hanging="357"/>
              <w:rPr>
                <w:rFonts w:asciiTheme="minorHAnsi" w:hAnsiTheme="minorHAnsi" w:cstheme="minorHAnsi"/>
                <w:sz w:val="20"/>
                <w:szCs w:val="20"/>
              </w:rPr>
            </w:pPr>
            <w:r w:rsidRPr="00CC7DD3">
              <w:rPr>
                <w:rFonts w:asciiTheme="minorHAnsi" w:hAnsiTheme="minorHAnsi" w:cstheme="minorHAnsi"/>
                <w:sz w:val="20"/>
                <w:szCs w:val="20"/>
              </w:rPr>
              <w:t>None</w:t>
            </w:r>
          </w:p>
          <w:p w14:paraId="29831BCA" w14:textId="77777777" w:rsidR="00330CB0" w:rsidRPr="00086E10" w:rsidRDefault="00330CB0" w:rsidP="003B5A8B">
            <w:pPr>
              <w:spacing w:before="240" w:after="120"/>
              <w:rPr>
                <w:rFonts w:asciiTheme="minorHAnsi" w:hAnsiTheme="minorHAnsi" w:cstheme="minorHAnsi"/>
                <w:b/>
                <w:color w:val="365F91" w:themeColor="accent1" w:themeShade="BF"/>
                <w:sz w:val="20"/>
                <w:szCs w:val="20"/>
              </w:rPr>
            </w:pPr>
            <w:r w:rsidRPr="00086E10">
              <w:rPr>
                <w:rFonts w:asciiTheme="minorHAnsi" w:hAnsiTheme="minorHAnsi" w:cstheme="minorHAnsi"/>
                <w:b/>
                <w:color w:val="365F91" w:themeColor="accent1" w:themeShade="BF"/>
                <w:sz w:val="20"/>
                <w:szCs w:val="20"/>
              </w:rPr>
              <w:t>Updated</w:t>
            </w:r>
          </w:p>
          <w:p w14:paraId="25CDDABE" w14:textId="77777777" w:rsidR="00330CB0" w:rsidRPr="00086E10" w:rsidRDefault="00330CB0" w:rsidP="003B5A8B">
            <w:pPr>
              <w:spacing w:after="120"/>
              <w:ind w:left="324"/>
              <w:rPr>
                <w:rFonts w:asciiTheme="minorHAnsi" w:hAnsiTheme="minorHAnsi" w:cstheme="minorHAnsi"/>
                <w:b/>
                <w:i/>
                <w:color w:val="365F91" w:themeColor="accent1" w:themeShade="BF"/>
                <w:sz w:val="20"/>
                <w:szCs w:val="20"/>
              </w:rPr>
            </w:pPr>
            <w:r w:rsidRPr="00086E10">
              <w:rPr>
                <w:rFonts w:asciiTheme="minorHAnsi" w:hAnsiTheme="minorHAnsi" w:cstheme="minorHAnsi"/>
                <w:b/>
                <w:i/>
                <w:color w:val="365F91" w:themeColor="accent1" w:themeShade="BF"/>
                <w:sz w:val="20"/>
                <w:szCs w:val="20"/>
              </w:rPr>
              <w:t>Functional changes</w:t>
            </w:r>
            <w:r>
              <w:rPr>
                <w:rFonts w:asciiTheme="minorHAnsi" w:hAnsiTheme="minorHAnsi" w:cstheme="minorHAnsi"/>
                <w:b/>
                <w:i/>
                <w:color w:val="365F91" w:themeColor="accent1" w:themeShade="BF"/>
                <w:sz w:val="20"/>
                <w:szCs w:val="20"/>
              </w:rPr>
              <w:t xml:space="preserve"> – Interactive Errors and Document Control sheets added</w:t>
            </w:r>
            <w:r w:rsidRPr="00086E10">
              <w:rPr>
                <w:rFonts w:asciiTheme="minorHAnsi" w:hAnsiTheme="minorHAnsi" w:cstheme="minorHAnsi"/>
                <w:b/>
                <w:i/>
                <w:color w:val="365F91" w:themeColor="accent1" w:themeShade="BF"/>
                <w:sz w:val="20"/>
                <w:szCs w:val="20"/>
              </w:rPr>
              <w:t>:</w:t>
            </w:r>
          </w:p>
          <w:p w14:paraId="654D7400" w14:textId="77777777" w:rsidR="00330CB0" w:rsidRPr="00343496" w:rsidRDefault="00330CB0" w:rsidP="003B5A8B">
            <w:pPr>
              <w:numPr>
                <w:ilvl w:val="0"/>
                <w:numId w:val="33"/>
              </w:numPr>
              <w:ind w:left="714" w:hanging="357"/>
              <w:rPr>
                <w:rFonts w:asciiTheme="minorHAnsi" w:hAnsiTheme="minorHAnsi" w:cstheme="minorHAnsi"/>
                <w:sz w:val="18"/>
                <w:szCs w:val="18"/>
              </w:rPr>
            </w:pPr>
            <w:r w:rsidRPr="00343496">
              <w:rPr>
                <w:rFonts w:asciiTheme="minorHAnsi" w:hAnsiTheme="minorHAnsi" w:cstheme="minorHAnsi"/>
                <w:sz w:val="18"/>
                <w:szCs w:val="18"/>
              </w:rPr>
              <w:t>ATO ACCROLE.0001 2017 List Validation Rules.xlsx</w:t>
            </w:r>
          </w:p>
          <w:p w14:paraId="6768210E" w14:textId="77777777" w:rsidR="00330CB0" w:rsidRPr="00343496" w:rsidRDefault="00330CB0" w:rsidP="003B5A8B">
            <w:pPr>
              <w:numPr>
                <w:ilvl w:val="0"/>
                <w:numId w:val="33"/>
              </w:numPr>
              <w:ind w:left="714" w:hanging="357"/>
              <w:rPr>
                <w:rFonts w:asciiTheme="minorHAnsi" w:hAnsiTheme="minorHAnsi" w:cstheme="minorHAnsi"/>
                <w:sz w:val="18"/>
                <w:szCs w:val="18"/>
              </w:rPr>
            </w:pPr>
            <w:r w:rsidRPr="00343496">
              <w:rPr>
                <w:rFonts w:asciiTheme="minorHAnsi" w:hAnsiTheme="minorHAnsi" w:cstheme="minorHAnsi"/>
                <w:sz w:val="18"/>
                <w:szCs w:val="18"/>
              </w:rPr>
              <w:t>ATO ACCROLESUM.0001 2017 List Validation Rules.xlsx</w:t>
            </w:r>
          </w:p>
          <w:p w14:paraId="20C8F5FF" w14:textId="77777777" w:rsidR="00330CB0" w:rsidRPr="00343496" w:rsidRDefault="00330CB0" w:rsidP="003B5A8B">
            <w:pPr>
              <w:numPr>
                <w:ilvl w:val="0"/>
                <w:numId w:val="33"/>
              </w:numPr>
              <w:ind w:left="714" w:hanging="357"/>
              <w:rPr>
                <w:rFonts w:asciiTheme="minorHAnsi" w:hAnsiTheme="minorHAnsi" w:cstheme="minorHAnsi"/>
                <w:sz w:val="18"/>
                <w:szCs w:val="18"/>
              </w:rPr>
            </w:pPr>
            <w:r w:rsidRPr="00343496">
              <w:rPr>
                <w:rFonts w:asciiTheme="minorHAnsi" w:hAnsiTheme="minorHAnsi" w:cstheme="minorHAnsi"/>
                <w:sz w:val="18"/>
                <w:szCs w:val="18"/>
              </w:rPr>
              <w:t>ATO ACCROLE.0001 2017 Get Validation Rules.xlsx</w:t>
            </w:r>
          </w:p>
          <w:p w14:paraId="5891FE4B" w14:textId="77777777" w:rsidR="00330CB0" w:rsidRPr="00343496" w:rsidRDefault="00330CB0" w:rsidP="003B5A8B">
            <w:pPr>
              <w:numPr>
                <w:ilvl w:val="0"/>
                <w:numId w:val="33"/>
              </w:numPr>
              <w:ind w:left="714" w:hanging="357"/>
              <w:rPr>
                <w:rFonts w:asciiTheme="minorHAnsi" w:hAnsiTheme="minorHAnsi" w:cstheme="minorHAnsi"/>
                <w:sz w:val="18"/>
                <w:szCs w:val="18"/>
              </w:rPr>
            </w:pPr>
            <w:r w:rsidRPr="00343496">
              <w:rPr>
                <w:rFonts w:asciiTheme="minorHAnsi" w:hAnsiTheme="minorHAnsi" w:cstheme="minorHAnsi"/>
                <w:sz w:val="18"/>
                <w:szCs w:val="18"/>
              </w:rPr>
              <w:t>ATO ACCROLE.0001 2017 Submit Validation Rules.xlsx</w:t>
            </w:r>
          </w:p>
          <w:p w14:paraId="73D56819" w14:textId="77777777" w:rsidR="00330CB0" w:rsidRPr="00343496" w:rsidRDefault="00330CB0" w:rsidP="003B5A8B">
            <w:pPr>
              <w:numPr>
                <w:ilvl w:val="0"/>
                <w:numId w:val="33"/>
              </w:numPr>
              <w:ind w:left="714" w:hanging="357"/>
              <w:rPr>
                <w:rFonts w:asciiTheme="minorHAnsi" w:hAnsiTheme="minorHAnsi" w:cstheme="minorHAnsi"/>
                <w:sz w:val="18"/>
                <w:szCs w:val="18"/>
              </w:rPr>
            </w:pPr>
            <w:r w:rsidRPr="00343496">
              <w:rPr>
                <w:rFonts w:asciiTheme="minorHAnsi" w:hAnsiTheme="minorHAnsi" w:cstheme="minorHAnsi"/>
                <w:sz w:val="18"/>
                <w:szCs w:val="18"/>
              </w:rPr>
              <w:t>ATO ACCROLE.0001 2017 Cancel Validation Rules.xlsx</w:t>
            </w:r>
          </w:p>
          <w:p w14:paraId="5D0773A7" w14:textId="77777777" w:rsidR="00330CB0" w:rsidRPr="00343496" w:rsidRDefault="00330CB0" w:rsidP="003B5A8B">
            <w:pPr>
              <w:numPr>
                <w:ilvl w:val="0"/>
                <w:numId w:val="33"/>
              </w:numPr>
              <w:ind w:left="714" w:hanging="357"/>
              <w:rPr>
                <w:rFonts w:asciiTheme="minorHAnsi" w:hAnsiTheme="minorHAnsi" w:cstheme="minorHAnsi"/>
                <w:sz w:val="18"/>
                <w:szCs w:val="18"/>
              </w:rPr>
            </w:pPr>
            <w:r w:rsidRPr="00343496">
              <w:rPr>
                <w:rFonts w:asciiTheme="minorHAnsi" w:hAnsiTheme="minorHAnsi" w:cstheme="minorHAnsi"/>
                <w:sz w:val="18"/>
                <w:szCs w:val="18"/>
              </w:rPr>
              <w:t>ATO ACCROLE.0001 2017 Update Validation Rules.xlsx</w:t>
            </w:r>
          </w:p>
          <w:p w14:paraId="01ECAF27" w14:textId="77777777" w:rsidR="00330CB0" w:rsidRDefault="00330CB0" w:rsidP="003B5A8B">
            <w:pPr>
              <w:spacing w:after="120"/>
              <w:ind w:left="324"/>
              <w:rPr>
                <w:rFonts w:asciiTheme="minorHAnsi" w:hAnsiTheme="minorHAnsi" w:cstheme="minorHAnsi"/>
                <w:b/>
                <w:i/>
                <w:sz w:val="20"/>
                <w:szCs w:val="20"/>
              </w:rPr>
            </w:pPr>
          </w:p>
          <w:p w14:paraId="70082AB4" w14:textId="77777777" w:rsidR="00330CB0" w:rsidRDefault="00330CB0" w:rsidP="003B5A8B">
            <w:pPr>
              <w:spacing w:after="120"/>
              <w:ind w:left="324"/>
              <w:rPr>
                <w:rFonts w:asciiTheme="minorHAnsi" w:hAnsiTheme="minorHAnsi" w:cstheme="minorHAnsi"/>
                <w:b/>
                <w:i/>
                <w:color w:val="365F91" w:themeColor="accent1" w:themeShade="BF"/>
                <w:sz w:val="20"/>
                <w:szCs w:val="20"/>
              </w:rPr>
            </w:pPr>
            <w:r w:rsidRPr="00010B62">
              <w:rPr>
                <w:rFonts w:asciiTheme="minorHAnsi" w:hAnsiTheme="minorHAnsi" w:cstheme="minorHAnsi"/>
                <w:b/>
                <w:i/>
                <w:color w:val="365F91" w:themeColor="accent1" w:themeShade="BF"/>
                <w:sz w:val="20"/>
                <w:szCs w:val="20"/>
              </w:rPr>
              <w:t>Non-functional changes - versioned to FINAL:</w:t>
            </w:r>
          </w:p>
          <w:p w14:paraId="045B3CCC" w14:textId="77777777" w:rsidR="00330CB0" w:rsidRPr="00343496" w:rsidRDefault="00330CB0" w:rsidP="003B5A8B">
            <w:pPr>
              <w:numPr>
                <w:ilvl w:val="0"/>
                <w:numId w:val="33"/>
              </w:numPr>
              <w:ind w:left="714" w:hanging="357"/>
              <w:rPr>
                <w:rFonts w:asciiTheme="minorHAnsi" w:hAnsiTheme="minorHAnsi" w:cstheme="minorHAnsi"/>
                <w:sz w:val="18"/>
                <w:szCs w:val="18"/>
              </w:rPr>
            </w:pPr>
            <w:r w:rsidRPr="00343496">
              <w:rPr>
                <w:rFonts w:asciiTheme="minorHAnsi" w:hAnsiTheme="minorHAnsi" w:cstheme="minorHAnsi"/>
                <w:sz w:val="18"/>
                <w:szCs w:val="18"/>
              </w:rPr>
              <w:t xml:space="preserve">ATO </w:t>
            </w:r>
            <w:r>
              <w:rPr>
                <w:rFonts w:asciiTheme="minorHAnsi" w:hAnsiTheme="minorHAnsi" w:cstheme="minorHAnsi"/>
                <w:sz w:val="18"/>
                <w:szCs w:val="18"/>
              </w:rPr>
              <w:t>ACCROLE</w:t>
            </w:r>
            <w:r w:rsidRPr="00343496">
              <w:rPr>
                <w:rFonts w:asciiTheme="minorHAnsi" w:hAnsiTheme="minorHAnsi" w:cstheme="minorHAnsi"/>
                <w:sz w:val="18"/>
                <w:szCs w:val="18"/>
              </w:rPr>
              <w:t xml:space="preserve"> 2017 Message Repository.zip </w:t>
            </w:r>
          </w:p>
          <w:p w14:paraId="3B381CD3" w14:textId="77777777" w:rsidR="00330CB0" w:rsidRPr="00343496" w:rsidRDefault="00330CB0" w:rsidP="003B5A8B">
            <w:pPr>
              <w:numPr>
                <w:ilvl w:val="0"/>
                <w:numId w:val="33"/>
              </w:numPr>
              <w:ind w:left="714" w:hanging="357"/>
              <w:rPr>
                <w:rFonts w:asciiTheme="minorHAnsi" w:hAnsiTheme="minorHAnsi" w:cstheme="minorHAnsi"/>
                <w:sz w:val="18"/>
                <w:szCs w:val="18"/>
              </w:rPr>
            </w:pPr>
            <w:r w:rsidRPr="00343496">
              <w:rPr>
                <w:rFonts w:asciiTheme="minorHAnsi" w:hAnsiTheme="minorHAnsi" w:cstheme="minorHAnsi"/>
                <w:sz w:val="18"/>
                <w:szCs w:val="18"/>
              </w:rPr>
              <w:t>ATO ACCROLE.0001 2017 List Request Message Structure Table.xlsx</w:t>
            </w:r>
          </w:p>
          <w:p w14:paraId="72B6A5C3" w14:textId="77777777" w:rsidR="00330CB0" w:rsidRPr="00343496" w:rsidRDefault="00330CB0" w:rsidP="003B5A8B">
            <w:pPr>
              <w:numPr>
                <w:ilvl w:val="0"/>
                <w:numId w:val="33"/>
              </w:numPr>
              <w:ind w:left="714" w:hanging="357"/>
              <w:rPr>
                <w:rFonts w:asciiTheme="minorHAnsi" w:hAnsiTheme="minorHAnsi" w:cstheme="minorHAnsi"/>
                <w:sz w:val="18"/>
                <w:szCs w:val="18"/>
              </w:rPr>
            </w:pPr>
            <w:r w:rsidRPr="00343496">
              <w:rPr>
                <w:rFonts w:asciiTheme="minorHAnsi" w:hAnsiTheme="minorHAnsi" w:cstheme="minorHAnsi"/>
                <w:sz w:val="18"/>
                <w:szCs w:val="18"/>
              </w:rPr>
              <w:t>ATO ACCROLE.0001 2017 List Response Message Structure Table.xlsx</w:t>
            </w:r>
          </w:p>
          <w:p w14:paraId="6402253F" w14:textId="77777777" w:rsidR="00330CB0" w:rsidRPr="00343496" w:rsidRDefault="00330CB0" w:rsidP="003B5A8B">
            <w:pPr>
              <w:numPr>
                <w:ilvl w:val="0"/>
                <w:numId w:val="33"/>
              </w:numPr>
              <w:ind w:left="714" w:hanging="357"/>
              <w:rPr>
                <w:rFonts w:asciiTheme="minorHAnsi" w:hAnsiTheme="minorHAnsi" w:cstheme="minorHAnsi"/>
                <w:sz w:val="18"/>
                <w:szCs w:val="18"/>
              </w:rPr>
            </w:pPr>
            <w:r w:rsidRPr="00343496">
              <w:rPr>
                <w:rFonts w:asciiTheme="minorHAnsi" w:hAnsiTheme="minorHAnsi" w:cstheme="minorHAnsi"/>
                <w:sz w:val="18"/>
                <w:szCs w:val="18"/>
              </w:rPr>
              <w:t>ATO ACCROLE.0001 2017 List XML Contracts.zip</w:t>
            </w:r>
          </w:p>
          <w:p w14:paraId="415BC205" w14:textId="77777777" w:rsidR="00330CB0" w:rsidRPr="00343496" w:rsidRDefault="00330CB0" w:rsidP="003B5A8B">
            <w:pPr>
              <w:numPr>
                <w:ilvl w:val="0"/>
                <w:numId w:val="33"/>
              </w:numPr>
              <w:ind w:left="714" w:hanging="357"/>
              <w:rPr>
                <w:rFonts w:asciiTheme="minorHAnsi" w:hAnsiTheme="minorHAnsi" w:cstheme="minorHAnsi"/>
                <w:sz w:val="18"/>
                <w:szCs w:val="18"/>
              </w:rPr>
            </w:pPr>
            <w:r w:rsidRPr="00343496">
              <w:rPr>
                <w:rFonts w:asciiTheme="minorHAnsi" w:hAnsiTheme="minorHAnsi" w:cstheme="minorHAnsi"/>
                <w:sz w:val="18"/>
                <w:szCs w:val="18"/>
              </w:rPr>
              <w:t>ATO ACCROLESUM.0001 2017 List Request Message Structure Table.xlsx</w:t>
            </w:r>
          </w:p>
          <w:p w14:paraId="782F1560" w14:textId="77777777" w:rsidR="00330CB0" w:rsidRPr="00343496" w:rsidRDefault="00330CB0" w:rsidP="003B5A8B">
            <w:pPr>
              <w:numPr>
                <w:ilvl w:val="0"/>
                <w:numId w:val="33"/>
              </w:numPr>
              <w:ind w:left="714" w:hanging="357"/>
              <w:rPr>
                <w:rFonts w:asciiTheme="minorHAnsi" w:hAnsiTheme="minorHAnsi" w:cstheme="minorHAnsi"/>
                <w:sz w:val="18"/>
                <w:szCs w:val="18"/>
              </w:rPr>
            </w:pPr>
            <w:r w:rsidRPr="00343496">
              <w:rPr>
                <w:rFonts w:asciiTheme="minorHAnsi" w:hAnsiTheme="minorHAnsi" w:cstheme="minorHAnsi"/>
                <w:sz w:val="18"/>
                <w:szCs w:val="18"/>
              </w:rPr>
              <w:t>ATO ACCROLESUM.0001 2017 List Response Message Structure Table.xlsx</w:t>
            </w:r>
          </w:p>
          <w:p w14:paraId="415402BB" w14:textId="77777777" w:rsidR="00330CB0" w:rsidRPr="00343496" w:rsidRDefault="00330CB0" w:rsidP="003B5A8B">
            <w:pPr>
              <w:numPr>
                <w:ilvl w:val="0"/>
                <w:numId w:val="33"/>
              </w:numPr>
              <w:ind w:left="714" w:hanging="357"/>
              <w:rPr>
                <w:rFonts w:asciiTheme="minorHAnsi" w:hAnsiTheme="minorHAnsi" w:cstheme="minorHAnsi"/>
                <w:sz w:val="18"/>
                <w:szCs w:val="18"/>
              </w:rPr>
            </w:pPr>
            <w:r w:rsidRPr="00343496">
              <w:rPr>
                <w:rFonts w:asciiTheme="minorHAnsi" w:hAnsiTheme="minorHAnsi" w:cstheme="minorHAnsi"/>
                <w:sz w:val="18"/>
                <w:szCs w:val="18"/>
              </w:rPr>
              <w:t>ATO ACCROLESUM.0001 2017 List XML Contracts.zip</w:t>
            </w:r>
          </w:p>
          <w:p w14:paraId="4EF98757" w14:textId="77777777" w:rsidR="00330CB0" w:rsidRPr="00343496" w:rsidRDefault="00330CB0" w:rsidP="003B5A8B">
            <w:pPr>
              <w:numPr>
                <w:ilvl w:val="0"/>
                <w:numId w:val="33"/>
              </w:numPr>
              <w:ind w:left="714" w:hanging="357"/>
              <w:rPr>
                <w:rFonts w:asciiTheme="minorHAnsi" w:hAnsiTheme="minorHAnsi" w:cstheme="minorHAnsi"/>
                <w:sz w:val="18"/>
                <w:szCs w:val="18"/>
              </w:rPr>
            </w:pPr>
            <w:r w:rsidRPr="00343496">
              <w:rPr>
                <w:rFonts w:asciiTheme="minorHAnsi" w:hAnsiTheme="minorHAnsi" w:cstheme="minorHAnsi"/>
                <w:sz w:val="18"/>
                <w:szCs w:val="18"/>
              </w:rPr>
              <w:t>ATO ACCROLE.0001 2017 Get Request Message Structure Table.xlsx</w:t>
            </w:r>
          </w:p>
          <w:p w14:paraId="55C9F26A" w14:textId="77777777" w:rsidR="00330CB0" w:rsidRPr="00343496" w:rsidRDefault="00330CB0" w:rsidP="003B5A8B">
            <w:pPr>
              <w:numPr>
                <w:ilvl w:val="0"/>
                <w:numId w:val="33"/>
              </w:numPr>
              <w:ind w:left="714" w:hanging="357"/>
              <w:rPr>
                <w:rFonts w:asciiTheme="minorHAnsi" w:hAnsiTheme="minorHAnsi" w:cstheme="minorHAnsi"/>
                <w:sz w:val="18"/>
                <w:szCs w:val="18"/>
              </w:rPr>
            </w:pPr>
            <w:r w:rsidRPr="00343496">
              <w:rPr>
                <w:rFonts w:asciiTheme="minorHAnsi" w:hAnsiTheme="minorHAnsi" w:cstheme="minorHAnsi"/>
                <w:sz w:val="18"/>
                <w:szCs w:val="18"/>
              </w:rPr>
              <w:t>ATO ACCROLE.0001 2017 Get Response Message Structure Table.xlsx</w:t>
            </w:r>
          </w:p>
          <w:p w14:paraId="3F65B63B" w14:textId="77777777" w:rsidR="00330CB0" w:rsidRPr="00343496" w:rsidRDefault="00330CB0" w:rsidP="003B5A8B">
            <w:pPr>
              <w:numPr>
                <w:ilvl w:val="0"/>
                <w:numId w:val="33"/>
              </w:numPr>
              <w:ind w:left="714" w:hanging="357"/>
              <w:rPr>
                <w:rFonts w:asciiTheme="minorHAnsi" w:hAnsiTheme="minorHAnsi" w:cstheme="minorHAnsi"/>
                <w:sz w:val="18"/>
                <w:szCs w:val="18"/>
              </w:rPr>
            </w:pPr>
            <w:r w:rsidRPr="00343496">
              <w:rPr>
                <w:rFonts w:asciiTheme="minorHAnsi" w:hAnsiTheme="minorHAnsi" w:cstheme="minorHAnsi"/>
                <w:sz w:val="18"/>
                <w:szCs w:val="18"/>
              </w:rPr>
              <w:t>ATO ACCROLE.0001 2017 Get XML Contracts.zip</w:t>
            </w:r>
          </w:p>
          <w:p w14:paraId="3C0CDA96" w14:textId="77777777" w:rsidR="00330CB0" w:rsidRPr="00343496" w:rsidRDefault="00330CB0" w:rsidP="003B5A8B">
            <w:pPr>
              <w:numPr>
                <w:ilvl w:val="0"/>
                <w:numId w:val="33"/>
              </w:numPr>
              <w:ind w:left="714" w:hanging="357"/>
              <w:rPr>
                <w:rFonts w:asciiTheme="minorHAnsi" w:hAnsiTheme="minorHAnsi" w:cstheme="minorHAnsi"/>
                <w:sz w:val="18"/>
                <w:szCs w:val="18"/>
              </w:rPr>
            </w:pPr>
            <w:r w:rsidRPr="00343496">
              <w:rPr>
                <w:rFonts w:asciiTheme="minorHAnsi" w:hAnsiTheme="minorHAnsi" w:cstheme="minorHAnsi"/>
                <w:sz w:val="18"/>
                <w:szCs w:val="18"/>
              </w:rPr>
              <w:t>ATO ACCROLE.0001 2017 Submit Request Message Structure Table.xlsx</w:t>
            </w:r>
          </w:p>
          <w:p w14:paraId="542A8E93" w14:textId="77777777" w:rsidR="00330CB0" w:rsidRPr="00343496" w:rsidRDefault="00330CB0" w:rsidP="003B5A8B">
            <w:pPr>
              <w:numPr>
                <w:ilvl w:val="0"/>
                <w:numId w:val="33"/>
              </w:numPr>
              <w:ind w:left="714" w:hanging="357"/>
              <w:rPr>
                <w:rFonts w:asciiTheme="minorHAnsi" w:hAnsiTheme="minorHAnsi" w:cstheme="minorHAnsi"/>
                <w:sz w:val="18"/>
                <w:szCs w:val="18"/>
              </w:rPr>
            </w:pPr>
            <w:r w:rsidRPr="00343496">
              <w:rPr>
                <w:rFonts w:asciiTheme="minorHAnsi" w:hAnsiTheme="minorHAnsi" w:cstheme="minorHAnsi"/>
                <w:sz w:val="18"/>
                <w:szCs w:val="18"/>
              </w:rPr>
              <w:t>ATO ACCROLE.0001 2017 Submit Response Message Structure Table.xlsx</w:t>
            </w:r>
          </w:p>
          <w:p w14:paraId="7FAC6E52" w14:textId="77777777" w:rsidR="00330CB0" w:rsidRPr="00343496" w:rsidRDefault="00330CB0" w:rsidP="003B5A8B">
            <w:pPr>
              <w:numPr>
                <w:ilvl w:val="0"/>
                <w:numId w:val="33"/>
              </w:numPr>
              <w:ind w:left="714" w:hanging="357"/>
              <w:rPr>
                <w:rFonts w:asciiTheme="minorHAnsi" w:hAnsiTheme="minorHAnsi" w:cstheme="minorHAnsi"/>
                <w:sz w:val="18"/>
                <w:szCs w:val="18"/>
              </w:rPr>
            </w:pPr>
            <w:r w:rsidRPr="00343496">
              <w:rPr>
                <w:rFonts w:asciiTheme="minorHAnsi" w:hAnsiTheme="minorHAnsi" w:cstheme="minorHAnsi"/>
                <w:sz w:val="18"/>
                <w:szCs w:val="18"/>
              </w:rPr>
              <w:t>ATO ACCROLE.0001 2017 Submit XML Contracts.zip</w:t>
            </w:r>
          </w:p>
          <w:p w14:paraId="15114697" w14:textId="77777777" w:rsidR="00330CB0" w:rsidRPr="00343496" w:rsidRDefault="00330CB0" w:rsidP="003B5A8B">
            <w:pPr>
              <w:numPr>
                <w:ilvl w:val="0"/>
                <w:numId w:val="33"/>
              </w:numPr>
              <w:ind w:left="714" w:hanging="357"/>
              <w:rPr>
                <w:rFonts w:asciiTheme="minorHAnsi" w:hAnsiTheme="minorHAnsi" w:cstheme="minorHAnsi"/>
                <w:sz w:val="18"/>
                <w:szCs w:val="18"/>
              </w:rPr>
            </w:pPr>
            <w:r w:rsidRPr="00343496">
              <w:rPr>
                <w:rFonts w:asciiTheme="minorHAnsi" w:hAnsiTheme="minorHAnsi" w:cstheme="minorHAnsi"/>
                <w:sz w:val="18"/>
                <w:szCs w:val="18"/>
              </w:rPr>
              <w:t>ATO ACCROLE.0001 2017 Cancel Request Message Structure Table.xlsx</w:t>
            </w:r>
          </w:p>
          <w:p w14:paraId="52CDB9A4" w14:textId="77777777" w:rsidR="00330CB0" w:rsidRPr="00343496" w:rsidRDefault="00330CB0" w:rsidP="003B5A8B">
            <w:pPr>
              <w:numPr>
                <w:ilvl w:val="0"/>
                <w:numId w:val="33"/>
              </w:numPr>
              <w:ind w:left="714" w:hanging="357"/>
              <w:rPr>
                <w:rFonts w:asciiTheme="minorHAnsi" w:hAnsiTheme="minorHAnsi" w:cstheme="minorHAnsi"/>
                <w:sz w:val="18"/>
                <w:szCs w:val="18"/>
              </w:rPr>
            </w:pPr>
            <w:r w:rsidRPr="00343496">
              <w:rPr>
                <w:rFonts w:asciiTheme="minorHAnsi" w:hAnsiTheme="minorHAnsi" w:cstheme="minorHAnsi"/>
                <w:sz w:val="18"/>
                <w:szCs w:val="18"/>
              </w:rPr>
              <w:t>ATO ACCROLE.0001 2017 Cancel Response Message Structure Table.xlsx</w:t>
            </w:r>
          </w:p>
          <w:p w14:paraId="3957978E" w14:textId="77777777" w:rsidR="00330CB0" w:rsidRPr="00343496" w:rsidRDefault="00330CB0" w:rsidP="003B5A8B">
            <w:pPr>
              <w:numPr>
                <w:ilvl w:val="0"/>
                <w:numId w:val="33"/>
              </w:numPr>
              <w:ind w:left="714" w:hanging="357"/>
              <w:rPr>
                <w:rFonts w:asciiTheme="minorHAnsi" w:hAnsiTheme="minorHAnsi" w:cstheme="minorHAnsi"/>
                <w:sz w:val="18"/>
                <w:szCs w:val="18"/>
              </w:rPr>
            </w:pPr>
            <w:r w:rsidRPr="00343496">
              <w:rPr>
                <w:rFonts w:asciiTheme="minorHAnsi" w:hAnsiTheme="minorHAnsi" w:cstheme="minorHAnsi"/>
                <w:sz w:val="18"/>
                <w:szCs w:val="18"/>
              </w:rPr>
              <w:t>ATO ACCROLE.0001 2017 Cancel XML Contracts.zip</w:t>
            </w:r>
          </w:p>
          <w:p w14:paraId="705DE74B" w14:textId="77777777" w:rsidR="00330CB0" w:rsidRPr="00343496" w:rsidRDefault="00330CB0" w:rsidP="003B5A8B">
            <w:pPr>
              <w:numPr>
                <w:ilvl w:val="0"/>
                <w:numId w:val="33"/>
              </w:numPr>
              <w:ind w:left="714" w:hanging="357"/>
              <w:rPr>
                <w:rFonts w:asciiTheme="minorHAnsi" w:hAnsiTheme="minorHAnsi" w:cstheme="minorHAnsi"/>
                <w:sz w:val="18"/>
                <w:szCs w:val="18"/>
              </w:rPr>
            </w:pPr>
            <w:r w:rsidRPr="00343496">
              <w:rPr>
                <w:rFonts w:asciiTheme="minorHAnsi" w:hAnsiTheme="minorHAnsi" w:cstheme="minorHAnsi"/>
                <w:sz w:val="18"/>
                <w:szCs w:val="18"/>
              </w:rPr>
              <w:t>ATO ACCROLE.0001 2017 Update Request Message Structure Table.xlsx</w:t>
            </w:r>
          </w:p>
          <w:p w14:paraId="5D7F17BD" w14:textId="77777777" w:rsidR="00330CB0" w:rsidRPr="00343496" w:rsidRDefault="00330CB0" w:rsidP="003B5A8B">
            <w:pPr>
              <w:numPr>
                <w:ilvl w:val="0"/>
                <w:numId w:val="33"/>
              </w:numPr>
              <w:ind w:left="714" w:hanging="357"/>
              <w:rPr>
                <w:rFonts w:asciiTheme="minorHAnsi" w:hAnsiTheme="minorHAnsi" w:cstheme="minorHAnsi"/>
                <w:sz w:val="18"/>
                <w:szCs w:val="18"/>
              </w:rPr>
            </w:pPr>
            <w:r w:rsidRPr="00343496">
              <w:rPr>
                <w:rFonts w:asciiTheme="minorHAnsi" w:hAnsiTheme="minorHAnsi" w:cstheme="minorHAnsi"/>
                <w:sz w:val="18"/>
                <w:szCs w:val="18"/>
              </w:rPr>
              <w:t>ATO ACCROLE.0001 2017 Update Response Message Structure Table.xlsx</w:t>
            </w:r>
          </w:p>
          <w:p w14:paraId="6FBE9249" w14:textId="77777777" w:rsidR="00330CB0" w:rsidRPr="00343496" w:rsidRDefault="00330CB0" w:rsidP="003B5A8B">
            <w:pPr>
              <w:numPr>
                <w:ilvl w:val="0"/>
                <w:numId w:val="33"/>
              </w:numPr>
              <w:ind w:left="714" w:hanging="357"/>
              <w:rPr>
                <w:rFonts w:asciiTheme="minorHAnsi" w:hAnsiTheme="minorHAnsi" w:cstheme="minorHAnsi"/>
                <w:sz w:val="18"/>
                <w:szCs w:val="18"/>
              </w:rPr>
            </w:pPr>
            <w:r w:rsidRPr="00343496">
              <w:rPr>
                <w:rFonts w:asciiTheme="minorHAnsi" w:hAnsiTheme="minorHAnsi" w:cstheme="minorHAnsi"/>
                <w:sz w:val="18"/>
                <w:szCs w:val="18"/>
              </w:rPr>
              <w:t>ATO ACCROLE.0001 2017 Update XML Contracts.zip</w:t>
            </w:r>
          </w:p>
          <w:p w14:paraId="7CFEF88C" w14:textId="77777777" w:rsidR="00330CB0" w:rsidRPr="00010B62" w:rsidRDefault="00330CB0" w:rsidP="003B5A8B">
            <w:pPr>
              <w:spacing w:after="120"/>
              <w:ind w:left="324"/>
              <w:rPr>
                <w:rFonts w:asciiTheme="minorHAnsi" w:hAnsiTheme="minorHAnsi" w:cstheme="minorHAnsi"/>
                <w:b/>
                <w:i/>
                <w:color w:val="365F91" w:themeColor="accent1" w:themeShade="BF"/>
                <w:sz w:val="20"/>
                <w:szCs w:val="20"/>
              </w:rPr>
            </w:pPr>
          </w:p>
          <w:p w14:paraId="5C9200C7" w14:textId="77777777" w:rsidR="00330CB0" w:rsidRPr="00ED5DC2" w:rsidRDefault="00330CB0" w:rsidP="003B5A8B">
            <w:pPr>
              <w:spacing w:before="240" w:after="120"/>
              <w:rPr>
                <w:rFonts w:asciiTheme="minorHAnsi" w:hAnsiTheme="minorHAnsi" w:cstheme="minorHAnsi"/>
                <w:b/>
                <w:color w:val="365F91" w:themeColor="accent1" w:themeShade="BF"/>
                <w:sz w:val="20"/>
                <w:szCs w:val="20"/>
              </w:rPr>
            </w:pPr>
            <w:r w:rsidRPr="00ED5DC2">
              <w:rPr>
                <w:rFonts w:asciiTheme="minorHAnsi" w:hAnsiTheme="minorHAnsi" w:cstheme="minorHAnsi"/>
                <w:b/>
                <w:color w:val="365F91" w:themeColor="accent1" w:themeShade="BF"/>
                <w:sz w:val="20"/>
                <w:szCs w:val="20"/>
              </w:rPr>
              <w:t>Removed</w:t>
            </w:r>
          </w:p>
          <w:p w14:paraId="6834BE1D" w14:textId="77777777" w:rsidR="00330CB0" w:rsidRPr="00CC7DD3" w:rsidRDefault="00330CB0" w:rsidP="003B5A8B">
            <w:pPr>
              <w:numPr>
                <w:ilvl w:val="0"/>
                <w:numId w:val="33"/>
              </w:numPr>
              <w:spacing w:after="120"/>
              <w:ind w:left="714" w:hanging="357"/>
              <w:rPr>
                <w:rFonts w:asciiTheme="minorHAnsi" w:hAnsiTheme="minorHAnsi" w:cstheme="minorHAnsi"/>
                <w:sz w:val="20"/>
                <w:szCs w:val="20"/>
              </w:rPr>
            </w:pPr>
            <w:r w:rsidRPr="00CC7DD3">
              <w:rPr>
                <w:rFonts w:asciiTheme="minorHAnsi" w:hAnsiTheme="minorHAnsi" w:cstheme="minorHAnsi"/>
                <w:sz w:val="20"/>
                <w:szCs w:val="20"/>
              </w:rPr>
              <w:t>None</w:t>
            </w:r>
          </w:p>
          <w:p w14:paraId="4A6E46FC" w14:textId="77777777" w:rsidR="00330CB0" w:rsidRPr="00CC7DD3" w:rsidRDefault="00330CB0" w:rsidP="003B5A8B">
            <w:pPr>
              <w:pStyle w:val="Version2"/>
              <w:spacing w:before="0" w:after="0"/>
              <w:ind w:left="0"/>
              <w:rPr>
                <w:rFonts w:asciiTheme="minorHAnsi" w:hAnsiTheme="minorHAnsi" w:cstheme="minorHAnsi"/>
                <w:b/>
                <w:sz w:val="20"/>
                <w:szCs w:val="20"/>
              </w:rPr>
            </w:pPr>
          </w:p>
          <w:p w14:paraId="03A61355" w14:textId="77777777" w:rsidR="00330CB0" w:rsidRPr="00ED5DC2" w:rsidRDefault="00330CB0" w:rsidP="003B5A8B">
            <w:pPr>
              <w:pStyle w:val="Version2"/>
              <w:ind w:left="0"/>
              <w:rPr>
                <w:rFonts w:asciiTheme="minorHAnsi" w:hAnsiTheme="minorHAnsi" w:cstheme="minorHAnsi"/>
                <w:b/>
                <w:color w:val="365F91" w:themeColor="accent1" w:themeShade="BF"/>
                <w:sz w:val="20"/>
                <w:szCs w:val="20"/>
                <w:u w:val="single"/>
              </w:rPr>
            </w:pPr>
            <w:r w:rsidRPr="00ED5DC2">
              <w:rPr>
                <w:rFonts w:asciiTheme="minorHAnsi" w:hAnsiTheme="minorHAnsi" w:cstheme="minorHAnsi"/>
                <w:b/>
                <w:color w:val="365F91" w:themeColor="accent1" w:themeShade="BF"/>
                <w:sz w:val="20"/>
                <w:szCs w:val="20"/>
                <w:u w:val="single"/>
              </w:rPr>
              <w:t xml:space="preserve">Section </w:t>
            </w:r>
            <w:r>
              <w:rPr>
                <w:rFonts w:asciiTheme="minorHAnsi" w:hAnsiTheme="minorHAnsi" w:cstheme="minorHAnsi"/>
                <w:b/>
                <w:color w:val="365F91" w:themeColor="accent1" w:themeShade="BF"/>
                <w:sz w:val="20"/>
                <w:szCs w:val="20"/>
                <w:u w:val="single"/>
              </w:rPr>
              <w:t>4</w:t>
            </w:r>
            <w:r w:rsidRPr="00ED5DC2">
              <w:rPr>
                <w:rFonts w:asciiTheme="minorHAnsi" w:hAnsiTheme="minorHAnsi" w:cstheme="minorHAnsi"/>
                <w:b/>
                <w:color w:val="365F91" w:themeColor="accent1" w:themeShade="BF"/>
                <w:sz w:val="20"/>
                <w:szCs w:val="20"/>
                <w:u w:val="single"/>
              </w:rPr>
              <w:t xml:space="preserve"> Known issues and future scope</w:t>
            </w:r>
          </w:p>
          <w:p w14:paraId="154058EE" w14:textId="77777777" w:rsidR="00330CB0" w:rsidRPr="00CC7DD3" w:rsidRDefault="00330CB0" w:rsidP="007A0D27">
            <w:pPr>
              <w:pStyle w:val="Version2"/>
              <w:spacing w:before="120" w:after="120"/>
              <w:ind w:left="0"/>
              <w:rPr>
                <w:rFonts w:asciiTheme="minorHAnsi" w:hAnsiTheme="minorHAnsi" w:cstheme="minorHAnsi"/>
                <w:sz w:val="20"/>
                <w:szCs w:val="20"/>
              </w:rPr>
            </w:pPr>
            <w:r>
              <w:rPr>
                <w:rFonts w:asciiTheme="minorHAnsi" w:hAnsiTheme="minorHAnsi" w:cstheme="minorHAnsi"/>
                <w:sz w:val="20"/>
                <w:szCs w:val="20"/>
              </w:rPr>
              <w:t>No updates</w:t>
            </w:r>
          </w:p>
        </w:tc>
      </w:tr>
      <w:tr w:rsidR="00330CB0" w:rsidRPr="00764195" w14:paraId="312D7C4C" w14:textId="77777777" w:rsidTr="00CB0D41">
        <w:tc>
          <w:tcPr>
            <w:tcW w:w="1022" w:type="dxa"/>
            <w:tcBorders>
              <w:top w:val="single" w:sz="6" w:space="0" w:color="auto"/>
            </w:tcBorders>
          </w:tcPr>
          <w:p w14:paraId="05830208" w14:textId="77777777" w:rsidR="00330CB0" w:rsidRPr="00CC7DD3" w:rsidRDefault="00330CB0" w:rsidP="007A0D27">
            <w:pPr>
              <w:pStyle w:val="Version2"/>
              <w:spacing w:before="120" w:after="120"/>
              <w:rPr>
                <w:rFonts w:asciiTheme="minorHAnsi" w:hAnsiTheme="minorHAnsi" w:cstheme="minorHAnsi"/>
                <w:sz w:val="20"/>
                <w:szCs w:val="20"/>
              </w:rPr>
            </w:pPr>
            <w:r w:rsidRPr="00CC7DD3">
              <w:rPr>
                <w:rFonts w:asciiTheme="minorHAnsi" w:hAnsiTheme="minorHAnsi" w:cstheme="minorHAnsi"/>
                <w:sz w:val="20"/>
                <w:szCs w:val="20"/>
              </w:rPr>
              <w:t>0.6</w:t>
            </w:r>
          </w:p>
        </w:tc>
        <w:tc>
          <w:tcPr>
            <w:tcW w:w="1701" w:type="dxa"/>
            <w:gridSpan w:val="2"/>
            <w:tcBorders>
              <w:top w:val="single" w:sz="6" w:space="0" w:color="auto"/>
            </w:tcBorders>
          </w:tcPr>
          <w:p w14:paraId="0DF19CA4" w14:textId="77777777" w:rsidR="00330CB0" w:rsidRPr="00CC7DD3" w:rsidRDefault="00330CB0" w:rsidP="007A0D27">
            <w:pPr>
              <w:pStyle w:val="Version2"/>
              <w:spacing w:before="120" w:after="120"/>
              <w:rPr>
                <w:rFonts w:asciiTheme="minorHAnsi" w:hAnsiTheme="minorHAnsi" w:cstheme="minorHAnsi"/>
                <w:sz w:val="20"/>
                <w:szCs w:val="20"/>
              </w:rPr>
            </w:pPr>
            <w:r>
              <w:rPr>
                <w:rFonts w:asciiTheme="minorHAnsi" w:hAnsiTheme="minorHAnsi" w:cstheme="minorHAnsi"/>
                <w:sz w:val="20"/>
                <w:szCs w:val="20"/>
              </w:rPr>
              <w:t>23</w:t>
            </w:r>
            <w:r w:rsidRPr="00CC7DD3">
              <w:rPr>
                <w:rFonts w:asciiTheme="minorHAnsi" w:hAnsiTheme="minorHAnsi" w:cstheme="minorHAnsi"/>
                <w:sz w:val="20"/>
                <w:szCs w:val="20"/>
              </w:rPr>
              <w:t>/11/2017</w:t>
            </w:r>
          </w:p>
        </w:tc>
        <w:tc>
          <w:tcPr>
            <w:tcW w:w="6520" w:type="dxa"/>
            <w:gridSpan w:val="2"/>
            <w:tcBorders>
              <w:top w:val="single" w:sz="6" w:space="0" w:color="auto"/>
            </w:tcBorders>
          </w:tcPr>
          <w:p w14:paraId="0912E7BE" w14:textId="77777777" w:rsidR="00330CB0" w:rsidRPr="00CC7DD3" w:rsidRDefault="00330CB0" w:rsidP="007A0D27">
            <w:pPr>
              <w:pStyle w:val="Version2"/>
              <w:spacing w:before="120" w:after="120"/>
              <w:ind w:left="0"/>
              <w:rPr>
                <w:rFonts w:asciiTheme="minorHAnsi" w:hAnsiTheme="minorHAnsi" w:cstheme="minorHAnsi"/>
                <w:sz w:val="20"/>
                <w:szCs w:val="20"/>
              </w:rPr>
            </w:pPr>
            <w:r w:rsidRPr="00CC7DD3">
              <w:rPr>
                <w:rFonts w:asciiTheme="minorHAnsi" w:hAnsiTheme="minorHAnsi" w:cstheme="minorHAnsi"/>
                <w:sz w:val="20"/>
                <w:szCs w:val="20"/>
              </w:rPr>
              <w:t xml:space="preserve">This document has been updated for the </w:t>
            </w:r>
            <w:r>
              <w:rPr>
                <w:rFonts w:asciiTheme="minorHAnsi" w:hAnsiTheme="minorHAnsi" w:cstheme="minorHAnsi"/>
                <w:sz w:val="20"/>
                <w:szCs w:val="20"/>
              </w:rPr>
              <w:t xml:space="preserve">16th </w:t>
            </w:r>
            <w:r w:rsidRPr="00CC7DD3">
              <w:rPr>
                <w:rFonts w:asciiTheme="minorHAnsi" w:hAnsiTheme="minorHAnsi" w:cstheme="minorHAnsi"/>
                <w:sz w:val="20"/>
                <w:szCs w:val="20"/>
              </w:rPr>
              <w:t>November 2017 release of EVTE.</w:t>
            </w:r>
          </w:p>
          <w:p w14:paraId="35512549" w14:textId="77777777" w:rsidR="00330CB0" w:rsidRPr="00CC7DD3" w:rsidRDefault="00330CB0" w:rsidP="007A0D27">
            <w:pPr>
              <w:pStyle w:val="Version2"/>
              <w:spacing w:before="0" w:after="0"/>
              <w:rPr>
                <w:rFonts w:asciiTheme="minorHAnsi" w:hAnsiTheme="minorHAnsi" w:cstheme="minorHAnsi"/>
                <w:b/>
                <w:sz w:val="20"/>
                <w:szCs w:val="20"/>
                <w:u w:val="single"/>
              </w:rPr>
            </w:pPr>
            <w:r w:rsidRPr="00CC7DD3">
              <w:rPr>
                <w:rFonts w:asciiTheme="minorHAnsi" w:hAnsiTheme="minorHAnsi" w:cstheme="minorHAnsi"/>
                <w:b/>
                <w:sz w:val="20"/>
                <w:szCs w:val="20"/>
                <w:u w:val="single"/>
              </w:rPr>
              <w:t>Section 2 Package contents</w:t>
            </w:r>
          </w:p>
          <w:p w14:paraId="05104361" w14:textId="77777777" w:rsidR="00330CB0" w:rsidRPr="00CC7DD3" w:rsidRDefault="00330CB0" w:rsidP="007A0D27">
            <w:pPr>
              <w:pStyle w:val="Version2"/>
              <w:spacing w:before="120" w:after="80"/>
              <w:ind w:left="34"/>
              <w:rPr>
                <w:rFonts w:asciiTheme="minorHAnsi" w:hAnsiTheme="minorHAnsi" w:cstheme="minorHAnsi"/>
                <w:b/>
                <w:sz w:val="20"/>
                <w:szCs w:val="20"/>
              </w:rPr>
            </w:pPr>
            <w:r w:rsidRPr="00CC7DD3">
              <w:rPr>
                <w:rFonts w:asciiTheme="minorHAnsi" w:hAnsiTheme="minorHAnsi" w:cstheme="minorHAnsi"/>
                <w:b/>
                <w:sz w:val="20"/>
                <w:szCs w:val="20"/>
              </w:rPr>
              <w:t>New:</w:t>
            </w:r>
          </w:p>
          <w:p w14:paraId="5BF59C41" w14:textId="77777777" w:rsidR="00330CB0" w:rsidRPr="00CC7DD3" w:rsidRDefault="00330CB0" w:rsidP="007A0D27">
            <w:pPr>
              <w:numPr>
                <w:ilvl w:val="0"/>
                <w:numId w:val="33"/>
              </w:numPr>
              <w:spacing w:after="120"/>
              <w:ind w:left="714" w:hanging="357"/>
              <w:rPr>
                <w:rFonts w:asciiTheme="minorHAnsi" w:hAnsiTheme="minorHAnsi" w:cstheme="minorHAnsi"/>
                <w:sz w:val="20"/>
                <w:szCs w:val="20"/>
              </w:rPr>
            </w:pPr>
            <w:r w:rsidRPr="00CC7DD3">
              <w:rPr>
                <w:rFonts w:asciiTheme="minorHAnsi" w:hAnsiTheme="minorHAnsi" w:cstheme="minorHAnsi"/>
                <w:sz w:val="20"/>
                <w:szCs w:val="20"/>
              </w:rPr>
              <w:t>None</w:t>
            </w:r>
          </w:p>
          <w:p w14:paraId="78785668" w14:textId="77777777" w:rsidR="00330CB0" w:rsidRDefault="00330CB0" w:rsidP="007A0D27">
            <w:pPr>
              <w:spacing w:before="240" w:after="120"/>
              <w:rPr>
                <w:rFonts w:asciiTheme="minorHAnsi" w:hAnsiTheme="minorHAnsi" w:cstheme="minorHAnsi"/>
                <w:b/>
                <w:sz w:val="20"/>
                <w:szCs w:val="20"/>
              </w:rPr>
            </w:pPr>
            <w:r w:rsidRPr="00CC7DD3">
              <w:rPr>
                <w:rFonts w:asciiTheme="minorHAnsi" w:hAnsiTheme="minorHAnsi" w:cstheme="minorHAnsi"/>
                <w:b/>
                <w:sz w:val="20"/>
                <w:szCs w:val="20"/>
              </w:rPr>
              <w:t>Updated</w:t>
            </w:r>
          </w:p>
          <w:p w14:paraId="3B97CA18" w14:textId="77777777" w:rsidR="00330CB0" w:rsidRPr="00CC7DD3" w:rsidRDefault="00330CB0" w:rsidP="007A0D27">
            <w:pPr>
              <w:spacing w:after="120"/>
              <w:ind w:left="324"/>
              <w:rPr>
                <w:rFonts w:asciiTheme="minorHAnsi" w:hAnsiTheme="minorHAnsi" w:cstheme="minorHAnsi"/>
                <w:b/>
                <w:i/>
                <w:sz w:val="20"/>
                <w:szCs w:val="20"/>
              </w:rPr>
            </w:pPr>
            <w:r w:rsidRPr="00CC7DD3">
              <w:rPr>
                <w:rFonts w:asciiTheme="minorHAnsi" w:hAnsiTheme="minorHAnsi" w:cstheme="minorHAnsi"/>
                <w:b/>
                <w:i/>
                <w:sz w:val="20"/>
                <w:szCs w:val="20"/>
              </w:rPr>
              <w:t>Functional changes:</w:t>
            </w:r>
          </w:p>
          <w:p w14:paraId="4930CD5D" w14:textId="77777777" w:rsidR="00330CB0" w:rsidRPr="00CC7DD3" w:rsidRDefault="00330CB0" w:rsidP="007A0D27">
            <w:pPr>
              <w:numPr>
                <w:ilvl w:val="0"/>
                <w:numId w:val="33"/>
              </w:numPr>
              <w:spacing w:after="120"/>
              <w:ind w:left="714" w:hanging="357"/>
              <w:rPr>
                <w:rFonts w:asciiTheme="minorHAnsi" w:hAnsiTheme="minorHAnsi" w:cstheme="minorHAnsi"/>
                <w:sz w:val="20"/>
                <w:szCs w:val="20"/>
              </w:rPr>
            </w:pPr>
            <w:r w:rsidRPr="00CC7DD3">
              <w:rPr>
                <w:rFonts w:asciiTheme="minorHAnsi" w:hAnsiTheme="minorHAnsi" w:cstheme="minorHAnsi"/>
                <w:b/>
                <w:sz w:val="20"/>
                <w:szCs w:val="20"/>
              </w:rPr>
              <w:lastRenderedPageBreak/>
              <w:t>ATO Account Role 2017 Message Repository.zip</w:t>
            </w:r>
            <w:r w:rsidRPr="00CC7DD3">
              <w:rPr>
                <w:rFonts w:asciiTheme="minorHAnsi" w:hAnsiTheme="minorHAnsi" w:cstheme="minorHAnsi"/>
                <w:sz w:val="20"/>
                <w:szCs w:val="20"/>
              </w:rPr>
              <w:t xml:space="preserve"> </w:t>
            </w:r>
            <w:r>
              <w:rPr>
                <w:rFonts w:asciiTheme="minorHAnsi" w:hAnsiTheme="minorHAnsi" w:cstheme="minorHAnsi"/>
                <w:sz w:val="20"/>
                <w:szCs w:val="20"/>
              </w:rPr>
              <w:t xml:space="preserve">- Messages have been </w:t>
            </w:r>
            <w:r w:rsidRPr="00CC7DD3">
              <w:rPr>
                <w:rFonts w:asciiTheme="minorHAnsi" w:hAnsiTheme="minorHAnsi" w:cstheme="minorHAnsi"/>
                <w:sz w:val="20"/>
                <w:szCs w:val="20"/>
              </w:rPr>
              <w:t>added</w:t>
            </w:r>
            <w:r>
              <w:rPr>
                <w:rFonts w:asciiTheme="minorHAnsi" w:hAnsiTheme="minorHAnsi" w:cstheme="minorHAnsi"/>
                <w:sz w:val="20"/>
                <w:szCs w:val="20"/>
              </w:rPr>
              <w:t>, modified and deleted</w:t>
            </w:r>
            <w:r w:rsidRPr="00CC7DD3">
              <w:rPr>
                <w:rFonts w:asciiTheme="minorHAnsi" w:hAnsiTheme="minorHAnsi" w:cstheme="minorHAnsi"/>
                <w:sz w:val="20"/>
                <w:szCs w:val="20"/>
              </w:rPr>
              <w:t xml:space="preserve"> for the Submit service.</w:t>
            </w:r>
            <w:r>
              <w:rPr>
                <w:rFonts w:asciiTheme="minorHAnsi" w:hAnsiTheme="minorHAnsi" w:cstheme="minorHAnsi"/>
                <w:sz w:val="20"/>
                <w:szCs w:val="20"/>
              </w:rPr>
              <w:t xml:space="preserve">  One message has been added for the Update service, and two messages have been added for the Cancel service.</w:t>
            </w:r>
          </w:p>
          <w:p w14:paraId="70435009" w14:textId="77777777" w:rsidR="00330CB0" w:rsidRPr="00CC7DD3" w:rsidRDefault="00330CB0" w:rsidP="007A0D27">
            <w:pPr>
              <w:numPr>
                <w:ilvl w:val="0"/>
                <w:numId w:val="33"/>
              </w:numPr>
              <w:spacing w:after="120"/>
              <w:ind w:left="714" w:hanging="357"/>
              <w:rPr>
                <w:rFonts w:asciiTheme="minorHAnsi" w:hAnsiTheme="minorHAnsi" w:cstheme="minorHAnsi"/>
                <w:sz w:val="20"/>
                <w:szCs w:val="20"/>
              </w:rPr>
            </w:pPr>
            <w:r w:rsidRPr="00CC7DD3">
              <w:rPr>
                <w:rFonts w:asciiTheme="minorHAnsi" w:hAnsiTheme="minorHAnsi" w:cstheme="minorHAnsi"/>
                <w:b/>
                <w:sz w:val="20"/>
                <w:szCs w:val="20"/>
              </w:rPr>
              <w:t>ATO ACCROLE.0001 2017 Submit Request Message Structure Table.xlsx</w:t>
            </w:r>
            <w:r w:rsidRPr="00CC7DD3">
              <w:rPr>
                <w:rFonts w:asciiTheme="minorHAnsi" w:hAnsiTheme="minorHAnsi" w:cstheme="minorHAnsi"/>
                <w:sz w:val="20"/>
                <w:szCs w:val="20"/>
              </w:rPr>
              <w:t xml:space="preserve"> - Includes newly added and replaced data element details for the Submit service</w:t>
            </w:r>
            <w:r>
              <w:rPr>
                <w:rFonts w:asciiTheme="minorHAnsi" w:hAnsiTheme="minorHAnsi" w:cstheme="minorHAnsi"/>
                <w:sz w:val="20"/>
                <w:szCs w:val="20"/>
              </w:rPr>
              <w:t xml:space="preserve"> request</w:t>
            </w:r>
            <w:r w:rsidRPr="00CC7DD3">
              <w:rPr>
                <w:rFonts w:asciiTheme="minorHAnsi" w:hAnsiTheme="minorHAnsi" w:cstheme="minorHAnsi"/>
                <w:sz w:val="20"/>
                <w:szCs w:val="20"/>
              </w:rPr>
              <w:t>.</w:t>
            </w:r>
          </w:p>
          <w:p w14:paraId="61624EA5" w14:textId="77777777" w:rsidR="00330CB0" w:rsidRPr="00CC7DD3" w:rsidRDefault="00330CB0" w:rsidP="007A0D27">
            <w:pPr>
              <w:numPr>
                <w:ilvl w:val="0"/>
                <w:numId w:val="33"/>
              </w:numPr>
              <w:spacing w:after="120"/>
              <w:ind w:left="714" w:hanging="357"/>
              <w:rPr>
                <w:rFonts w:asciiTheme="minorHAnsi" w:hAnsiTheme="minorHAnsi" w:cstheme="minorHAnsi"/>
                <w:sz w:val="20"/>
                <w:szCs w:val="20"/>
              </w:rPr>
            </w:pPr>
            <w:r w:rsidRPr="00CC7DD3">
              <w:rPr>
                <w:rFonts w:asciiTheme="minorHAnsi" w:hAnsiTheme="minorHAnsi" w:cstheme="minorHAnsi"/>
                <w:b/>
                <w:sz w:val="20"/>
                <w:szCs w:val="20"/>
              </w:rPr>
              <w:t>ATO ACCROLE.0001 2017 Submit Response Message Structure Table.xlsx -</w:t>
            </w:r>
            <w:r w:rsidRPr="00CC7DD3">
              <w:rPr>
                <w:rFonts w:asciiTheme="minorHAnsi" w:hAnsiTheme="minorHAnsi" w:cstheme="minorHAnsi"/>
                <w:sz w:val="20"/>
                <w:szCs w:val="20"/>
              </w:rPr>
              <w:t xml:space="preserve"> Includes replaced and updated data element details for the Submit service</w:t>
            </w:r>
            <w:r>
              <w:rPr>
                <w:rFonts w:asciiTheme="minorHAnsi" w:hAnsiTheme="minorHAnsi" w:cstheme="minorHAnsi"/>
                <w:sz w:val="20"/>
                <w:szCs w:val="20"/>
              </w:rPr>
              <w:t xml:space="preserve"> response</w:t>
            </w:r>
            <w:r w:rsidRPr="00CC7DD3">
              <w:rPr>
                <w:rFonts w:asciiTheme="minorHAnsi" w:hAnsiTheme="minorHAnsi" w:cstheme="minorHAnsi"/>
                <w:sz w:val="20"/>
                <w:szCs w:val="20"/>
              </w:rPr>
              <w:t>.</w:t>
            </w:r>
          </w:p>
          <w:p w14:paraId="13700701" w14:textId="77777777" w:rsidR="00330CB0" w:rsidRPr="00CC7DD3" w:rsidRDefault="00330CB0" w:rsidP="007A0D27">
            <w:pPr>
              <w:numPr>
                <w:ilvl w:val="0"/>
                <w:numId w:val="33"/>
              </w:numPr>
              <w:spacing w:after="120"/>
              <w:ind w:left="714" w:hanging="357"/>
              <w:rPr>
                <w:rFonts w:asciiTheme="minorHAnsi" w:hAnsiTheme="minorHAnsi" w:cstheme="minorHAnsi"/>
                <w:sz w:val="20"/>
                <w:szCs w:val="20"/>
              </w:rPr>
            </w:pPr>
            <w:r w:rsidRPr="00CC7DD3">
              <w:rPr>
                <w:rFonts w:asciiTheme="minorHAnsi" w:hAnsiTheme="minorHAnsi" w:cstheme="minorHAnsi"/>
                <w:b/>
                <w:sz w:val="20"/>
                <w:szCs w:val="20"/>
              </w:rPr>
              <w:t>ATO ACCROLE.0001 2017 Submit Validation Rules.xlsx</w:t>
            </w:r>
            <w:r>
              <w:rPr>
                <w:rFonts w:asciiTheme="minorHAnsi" w:hAnsiTheme="minorHAnsi" w:cstheme="minorHAnsi"/>
                <w:sz w:val="20"/>
                <w:szCs w:val="20"/>
              </w:rPr>
              <w:t xml:space="preserve"> - Validation rules and/or their corresponding messages have been </w:t>
            </w:r>
            <w:r w:rsidRPr="00CC7DD3">
              <w:rPr>
                <w:rFonts w:asciiTheme="minorHAnsi" w:hAnsiTheme="minorHAnsi" w:cstheme="minorHAnsi"/>
                <w:sz w:val="20"/>
                <w:szCs w:val="20"/>
              </w:rPr>
              <w:t>added</w:t>
            </w:r>
            <w:r>
              <w:rPr>
                <w:rFonts w:asciiTheme="minorHAnsi" w:hAnsiTheme="minorHAnsi" w:cstheme="minorHAnsi"/>
                <w:sz w:val="20"/>
                <w:szCs w:val="20"/>
              </w:rPr>
              <w:t>, modified</w:t>
            </w:r>
            <w:r w:rsidRPr="00CC7DD3">
              <w:rPr>
                <w:rFonts w:asciiTheme="minorHAnsi" w:hAnsiTheme="minorHAnsi" w:cstheme="minorHAnsi"/>
                <w:sz w:val="20"/>
                <w:szCs w:val="20"/>
              </w:rPr>
              <w:t xml:space="preserve"> </w:t>
            </w:r>
            <w:r>
              <w:rPr>
                <w:rFonts w:asciiTheme="minorHAnsi" w:hAnsiTheme="minorHAnsi" w:cstheme="minorHAnsi"/>
                <w:sz w:val="20"/>
                <w:szCs w:val="20"/>
              </w:rPr>
              <w:t xml:space="preserve">and deleted </w:t>
            </w:r>
            <w:r w:rsidRPr="00CC7DD3">
              <w:rPr>
                <w:rFonts w:asciiTheme="minorHAnsi" w:hAnsiTheme="minorHAnsi" w:cstheme="minorHAnsi"/>
                <w:sz w:val="20"/>
                <w:szCs w:val="20"/>
              </w:rPr>
              <w:t>for the Submit service.</w:t>
            </w:r>
          </w:p>
          <w:p w14:paraId="4BC97CE4" w14:textId="77777777" w:rsidR="00330CB0" w:rsidRPr="00CC7DD3" w:rsidRDefault="00330CB0" w:rsidP="007A0D27">
            <w:pPr>
              <w:numPr>
                <w:ilvl w:val="0"/>
                <w:numId w:val="33"/>
              </w:numPr>
              <w:spacing w:after="120"/>
              <w:ind w:left="714" w:hanging="357"/>
              <w:rPr>
                <w:rFonts w:asciiTheme="minorHAnsi" w:hAnsiTheme="minorHAnsi" w:cstheme="minorHAnsi"/>
                <w:sz w:val="20"/>
                <w:szCs w:val="20"/>
              </w:rPr>
            </w:pPr>
            <w:r w:rsidRPr="00CC7DD3">
              <w:rPr>
                <w:rFonts w:asciiTheme="minorHAnsi" w:hAnsiTheme="minorHAnsi" w:cstheme="minorHAnsi"/>
                <w:b/>
                <w:sz w:val="20"/>
                <w:szCs w:val="20"/>
              </w:rPr>
              <w:t>ATO ACCROLE.0001 2017 Submit XML Contracts.zip -</w:t>
            </w:r>
            <w:r w:rsidRPr="00CC7DD3">
              <w:rPr>
                <w:rFonts w:asciiTheme="minorHAnsi" w:hAnsiTheme="minorHAnsi" w:cstheme="minorHAnsi"/>
                <w:sz w:val="20"/>
                <w:szCs w:val="20"/>
              </w:rPr>
              <w:t xml:space="preserve"> Reflects update</w:t>
            </w:r>
            <w:r>
              <w:rPr>
                <w:rFonts w:asciiTheme="minorHAnsi" w:hAnsiTheme="minorHAnsi" w:cstheme="minorHAnsi"/>
                <w:sz w:val="20"/>
                <w:szCs w:val="20"/>
              </w:rPr>
              <w:t>s</w:t>
            </w:r>
            <w:r w:rsidRPr="00CC7DD3">
              <w:rPr>
                <w:rFonts w:asciiTheme="minorHAnsi" w:hAnsiTheme="minorHAnsi" w:cstheme="minorHAnsi"/>
                <w:sz w:val="20"/>
                <w:szCs w:val="20"/>
              </w:rPr>
              <w:t xml:space="preserve"> </w:t>
            </w:r>
            <w:r>
              <w:rPr>
                <w:rFonts w:asciiTheme="minorHAnsi" w:hAnsiTheme="minorHAnsi" w:cstheme="minorHAnsi"/>
                <w:sz w:val="20"/>
                <w:szCs w:val="20"/>
              </w:rPr>
              <w:t>to</w:t>
            </w:r>
            <w:r w:rsidRPr="00CC7DD3">
              <w:rPr>
                <w:rFonts w:asciiTheme="minorHAnsi" w:hAnsiTheme="minorHAnsi" w:cstheme="minorHAnsi"/>
                <w:sz w:val="20"/>
                <w:szCs w:val="20"/>
              </w:rPr>
              <w:t xml:space="preserve"> the Submit Request and Response Message Structure Tables.</w:t>
            </w:r>
          </w:p>
          <w:p w14:paraId="0BC91444" w14:textId="77777777" w:rsidR="00330CB0" w:rsidRPr="00CC7DD3" w:rsidRDefault="00330CB0" w:rsidP="007A0D27">
            <w:pPr>
              <w:spacing w:after="120"/>
              <w:ind w:left="324"/>
              <w:rPr>
                <w:rFonts w:asciiTheme="minorHAnsi" w:hAnsiTheme="minorHAnsi" w:cstheme="minorHAnsi"/>
                <w:b/>
                <w:i/>
                <w:sz w:val="20"/>
                <w:szCs w:val="20"/>
              </w:rPr>
            </w:pPr>
            <w:r w:rsidRPr="00CC7DD3">
              <w:rPr>
                <w:rFonts w:asciiTheme="minorHAnsi" w:hAnsiTheme="minorHAnsi" w:cstheme="minorHAnsi"/>
                <w:b/>
                <w:i/>
                <w:sz w:val="20"/>
                <w:szCs w:val="20"/>
              </w:rPr>
              <w:t>Non-functional changes:</w:t>
            </w:r>
          </w:p>
          <w:p w14:paraId="3C1B3B96" w14:textId="77777777" w:rsidR="00330CB0" w:rsidRPr="00710B87" w:rsidRDefault="00330CB0" w:rsidP="007A0D27">
            <w:pPr>
              <w:numPr>
                <w:ilvl w:val="0"/>
                <w:numId w:val="33"/>
              </w:numPr>
              <w:spacing w:after="120"/>
              <w:rPr>
                <w:rFonts w:asciiTheme="minorHAnsi" w:hAnsiTheme="minorHAnsi" w:cstheme="minorHAnsi"/>
                <w:sz w:val="20"/>
                <w:szCs w:val="20"/>
              </w:rPr>
            </w:pPr>
            <w:r w:rsidRPr="00710B87">
              <w:rPr>
                <w:rFonts w:asciiTheme="minorHAnsi" w:hAnsiTheme="minorHAnsi" w:cstheme="minorHAnsi"/>
                <w:b/>
                <w:sz w:val="20"/>
                <w:szCs w:val="20"/>
              </w:rPr>
              <w:t xml:space="preserve">ATO ACCROLE.0001 2017 </w:t>
            </w:r>
            <w:r>
              <w:rPr>
                <w:rFonts w:asciiTheme="minorHAnsi" w:hAnsiTheme="minorHAnsi" w:cstheme="minorHAnsi"/>
                <w:b/>
                <w:sz w:val="20"/>
                <w:szCs w:val="20"/>
              </w:rPr>
              <w:t>Cancel</w:t>
            </w:r>
            <w:r w:rsidRPr="00710B87">
              <w:rPr>
                <w:rFonts w:asciiTheme="minorHAnsi" w:hAnsiTheme="minorHAnsi" w:cstheme="minorHAnsi"/>
                <w:b/>
                <w:sz w:val="20"/>
                <w:szCs w:val="20"/>
              </w:rPr>
              <w:t xml:space="preserve"> Request Message Structure Table.xlsx</w:t>
            </w:r>
            <w:r>
              <w:rPr>
                <w:rFonts w:asciiTheme="minorHAnsi" w:hAnsiTheme="minorHAnsi" w:cstheme="minorHAnsi"/>
                <w:b/>
                <w:sz w:val="20"/>
                <w:szCs w:val="20"/>
              </w:rPr>
              <w:t xml:space="preserve"> </w:t>
            </w:r>
            <w:r>
              <w:rPr>
                <w:rFonts w:asciiTheme="minorHAnsi" w:hAnsiTheme="minorHAnsi" w:cstheme="minorHAnsi"/>
                <w:sz w:val="20"/>
                <w:szCs w:val="20"/>
              </w:rPr>
              <w:t xml:space="preserve">- </w:t>
            </w:r>
            <w:r w:rsidRPr="00B83601">
              <w:rPr>
                <w:rFonts w:asciiTheme="minorHAnsi" w:hAnsiTheme="minorHAnsi" w:cstheme="minorHAnsi"/>
                <w:sz w:val="20"/>
                <w:szCs w:val="20"/>
              </w:rPr>
              <w:t>Minor updates to heading text</w:t>
            </w:r>
            <w:r>
              <w:rPr>
                <w:rFonts w:asciiTheme="minorHAnsi" w:hAnsiTheme="minorHAnsi" w:cstheme="minorHAnsi"/>
                <w:sz w:val="20"/>
                <w:szCs w:val="20"/>
              </w:rPr>
              <w:t xml:space="preserve"> in the Cancel </w:t>
            </w:r>
            <w:r w:rsidRPr="00710B87">
              <w:rPr>
                <w:rFonts w:asciiTheme="minorHAnsi" w:hAnsiTheme="minorHAnsi" w:cstheme="minorHAnsi"/>
                <w:sz w:val="20"/>
                <w:szCs w:val="20"/>
              </w:rPr>
              <w:t>service</w:t>
            </w:r>
            <w:r>
              <w:rPr>
                <w:rFonts w:asciiTheme="minorHAnsi" w:hAnsiTheme="minorHAnsi" w:cstheme="minorHAnsi"/>
                <w:sz w:val="20"/>
                <w:szCs w:val="20"/>
              </w:rPr>
              <w:t xml:space="preserve"> request design</w:t>
            </w:r>
            <w:r w:rsidRPr="00710B87">
              <w:rPr>
                <w:rFonts w:asciiTheme="minorHAnsi" w:hAnsiTheme="minorHAnsi" w:cstheme="minorHAnsi"/>
                <w:sz w:val="20"/>
                <w:szCs w:val="20"/>
              </w:rPr>
              <w:t>.</w:t>
            </w:r>
          </w:p>
          <w:p w14:paraId="7BC9BCE2" w14:textId="77777777" w:rsidR="00330CB0" w:rsidRDefault="00330CB0" w:rsidP="007A0D27">
            <w:pPr>
              <w:numPr>
                <w:ilvl w:val="0"/>
                <w:numId w:val="33"/>
              </w:numPr>
              <w:spacing w:after="120"/>
              <w:ind w:left="714" w:hanging="357"/>
              <w:rPr>
                <w:rFonts w:asciiTheme="minorHAnsi" w:hAnsiTheme="minorHAnsi" w:cstheme="minorHAnsi"/>
                <w:sz w:val="20"/>
                <w:szCs w:val="20"/>
              </w:rPr>
            </w:pPr>
            <w:r w:rsidRPr="00710B87">
              <w:rPr>
                <w:rFonts w:asciiTheme="minorHAnsi" w:hAnsiTheme="minorHAnsi" w:cstheme="minorHAnsi"/>
                <w:b/>
                <w:sz w:val="20"/>
                <w:szCs w:val="20"/>
              </w:rPr>
              <w:t xml:space="preserve">ATO ACCROLE.0001 2017 </w:t>
            </w:r>
            <w:r>
              <w:rPr>
                <w:rFonts w:asciiTheme="minorHAnsi" w:hAnsiTheme="minorHAnsi" w:cstheme="minorHAnsi"/>
                <w:b/>
                <w:sz w:val="20"/>
                <w:szCs w:val="20"/>
              </w:rPr>
              <w:t>Cancel</w:t>
            </w:r>
            <w:r w:rsidRPr="00710B87">
              <w:rPr>
                <w:rFonts w:asciiTheme="minorHAnsi" w:hAnsiTheme="minorHAnsi" w:cstheme="minorHAnsi"/>
                <w:b/>
                <w:sz w:val="20"/>
                <w:szCs w:val="20"/>
              </w:rPr>
              <w:t xml:space="preserve"> Response Message Structure Table.xlsx -</w:t>
            </w:r>
            <w:r w:rsidRPr="00710B87">
              <w:rPr>
                <w:rFonts w:asciiTheme="minorHAnsi" w:hAnsiTheme="minorHAnsi" w:cstheme="minorHAnsi"/>
                <w:sz w:val="20"/>
                <w:szCs w:val="20"/>
              </w:rPr>
              <w:t xml:space="preserve"> </w:t>
            </w:r>
            <w:r w:rsidRPr="00B83601">
              <w:rPr>
                <w:rFonts w:asciiTheme="minorHAnsi" w:hAnsiTheme="minorHAnsi" w:cstheme="minorHAnsi"/>
                <w:sz w:val="20"/>
                <w:szCs w:val="20"/>
              </w:rPr>
              <w:t xml:space="preserve">Minor updates to heading text </w:t>
            </w:r>
            <w:r w:rsidRPr="00CF2921">
              <w:rPr>
                <w:rFonts w:asciiTheme="minorHAnsi" w:hAnsiTheme="minorHAnsi" w:cstheme="minorHAnsi"/>
                <w:sz w:val="20"/>
                <w:szCs w:val="20"/>
              </w:rPr>
              <w:t>in the Cancel service re</w:t>
            </w:r>
            <w:r>
              <w:rPr>
                <w:rFonts w:asciiTheme="minorHAnsi" w:hAnsiTheme="minorHAnsi" w:cstheme="minorHAnsi"/>
                <w:sz w:val="20"/>
                <w:szCs w:val="20"/>
              </w:rPr>
              <w:t>sponse design</w:t>
            </w:r>
            <w:r w:rsidRPr="00CF2921">
              <w:rPr>
                <w:rFonts w:asciiTheme="minorHAnsi" w:hAnsiTheme="minorHAnsi" w:cstheme="minorHAnsi"/>
                <w:sz w:val="20"/>
                <w:szCs w:val="20"/>
              </w:rPr>
              <w:t>.</w:t>
            </w:r>
          </w:p>
          <w:p w14:paraId="056030AD" w14:textId="77777777" w:rsidR="00330CB0" w:rsidRPr="00710B87" w:rsidRDefault="00330CB0" w:rsidP="007A0D27">
            <w:pPr>
              <w:numPr>
                <w:ilvl w:val="0"/>
                <w:numId w:val="33"/>
              </w:numPr>
              <w:spacing w:after="120"/>
              <w:rPr>
                <w:rFonts w:asciiTheme="minorHAnsi" w:hAnsiTheme="minorHAnsi" w:cstheme="minorHAnsi"/>
                <w:sz w:val="20"/>
                <w:szCs w:val="20"/>
              </w:rPr>
            </w:pPr>
            <w:r w:rsidRPr="00710B87">
              <w:rPr>
                <w:rFonts w:asciiTheme="minorHAnsi" w:hAnsiTheme="minorHAnsi" w:cstheme="minorHAnsi"/>
                <w:b/>
                <w:sz w:val="20"/>
                <w:szCs w:val="20"/>
              </w:rPr>
              <w:t xml:space="preserve">ATO ACCROLE.0001 2017 </w:t>
            </w:r>
            <w:r>
              <w:rPr>
                <w:rFonts w:asciiTheme="minorHAnsi" w:hAnsiTheme="minorHAnsi" w:cstheme="minorHAnsi"/>
                <w:b/>
                <w:sz w:val="20"/>
                <w:szCs w:val="20"/>
              </w:rPr>
              <w:t>Cancel</w:t>
            </w:r>
            <w:r w:rsidRPr="00710B87">
              <w:rPr>
                <w:rFonts w:asciiTheme="minorHAnsi" w:hAnsiTheme="minorHAnsi" w:cstheme="minorHAnsi"/>
                <w:b/>
                <w:sz w:val="20"/>
                <w:szCs w:val="20"/>
              </w:rPr>
              <w:t xml:space="preserve"> Validation Rules.xlsx</w:t>
            </w:r>
            <w:r>
              <w:rPr>
                <w:rFonts w:asciiTheme="minorHAnsi" w:hAnsiTheme="minorHAnsi" w:cstheme="minorHAnsi"/>
                <w:sz w:val="20"/>
                <w:szCs w:val="20"/>
              </w:rPr>
              <w:t xml:space="preserve"> - </w:t>
            </w:r>
            <w:r w:rsidRPr="00B83601">
              <w:rPr>
                <w:rFonts w:asciiTheme="minorHAnsi" w:hAnsiTheme="minorHAnsi" w:cstheme="minorHAnsi"/>
                <w:sz w:val="20"/>
                <w:szCs w:val="20"/>
              </w:rPr>
              <w:t>Minor updates to heading text</w:t>
            </w:r>
            <w:r>
              <w:rPr>
                <w:rFonts w:asciiTheme="minorHAnsi" w:hAnsiTheme="minorHAnsi" w:cstheme="minorHAnsi"/>
                <w:sz w:val="20"/>
                <w:szCs w:val="20"/>
              </w:rPr>
              <w:t xml:space="preserve"> </w:t>
            </w:r>
            <w:r w:rsidRPr="00CF2921">
              <w:rPr>
                <w:rFonts w:asciiTheme="minorHAnsi" w:hAnsiTheme="minorHAnsi" w:cstheme="minorHAnsi"/>
                <w:sz w:val="20"/>
                <w:szCs w:val="20"/>
              </w:rPr>
              <w:t xml:space="preserve">in the Cancel </w:t>
            </w:r>
            <w:r>
              <w:rPr>
                <w:rFonts w:asciiTheme="minorHAnsi" w:hAnsiTheme="minorHAnsi" w:cstheme="minorHAnsi"/>
                <w:sz w:val="20"/>
                <w:szCs w:val="20"/>
              </w:rPr>
              <w:t>service validation rules document</w:t>
            </w:r>
            <w:r w:rsidRPr="00CF2921">
              <w:rPr>
                <w:rFonts w:asciiTheme="minorHAnsi" w:hAnsiTheme="minorHAnsi" w:cstheme="minorHAnsi"/>
                <w:sz w:val="20"/>
                <w:szCs w:val="20"/>
              </w:rPr>
              <w:t>.</w:t>
            </w:r>
          </w:p>
          <w:p w14:paraId="56381904" w14:textId="77777777" w:rsidR="00330CB0" w:rsidRPr="00CC7DD3" w:rsidRDefault="00330CB0" w:rsidP="007A0D27">
            <w:pPr>
              <w:spacing w:before="240" w:after="120"/>
              <w:rPr>
                <w:rFonts w:asciiTheme="minorHAnsi" w:hAnsiTheme="minorHAnsi" w:cstheme="minorHAnsi"/>
                <w:b/>
                <w:sz w:val="20"/>
                <w:szCs w:val="20"/>
              </w:rPr>
            </w:pPr>
            <w:r w:rsidRPr="00CC7DD3">
              <w:rPr>
                <w:rFonts w:asciiTheme="minorHAnsi" w:hAnsiTheme="minorHAnsi" w:cstheme="minorHAnsi"/>
                <w:b/>
                <w:sz w:val="20"/>
                <w:szCs w:val="20"/>
              </w:rPr>
              <w:t>Removed:</w:t>
            </w:r>
          </w:p>
          <w:p w14:paraId="412482D3" w14:textId="77777777" w:rsidR="00330CB0" w:rsidRPr="00CC7DD3" w:rsidRDefault="00330CB0" w:rsidP="007A0D27">
            <w:pPr>
              <w:numPr>
                <w:ilvl w:val="0"/>
                <w:numId w:val="33"/>
              </w:numPr>
              <w:spacing w:after="120"/>
              <w:ind w:left="714" w:hanging="357"/>
              <w:rPr>
                <w:rFonts w:asciiTheme="minorHAnsi" w:hAnsiTheme="minorHAnsi" w:cstheme="minorHAnsi"/>
                <w:sz w:val="20"/>
                <w:szCs w:val="20"/>
              </w:rPr>
            </w:pPr>
            <w:r w:rsidRPr="00CC7DD3">
              <w:rPr>
                <w:rFonts w:asciiTheme="minorHAnsi" w:hAnsiTheme="minorHAnsi" w:cstheme="minorHAnsi"/>
                <w:sz w:val="20"/>
                <w:szCs w:val="20"/>
              </w:rPr>
              <w:t>None</w:t>
            </w:r>
          </w:p>
          <w:p w14:paraId="30BBA05C" w14:textId="77777777" w:rsidR="00330CB0" w:rsidRPr="00CC7DD3" w:rsidRDefault="00330CB0" w:rsidP="007A0D27">
            <w:pPr>
              <w:pStyle w:val="Version2"/>
              <w:spacing w:before="0" w:after="0"/>
              <w:ind w:left="0"/>
              <w:rPr>
                <w:rFonts w:asciiTheme="minorHAnsi" w:hAnsiTheme="minorHAnsi" w:cstheme="minorHAnsi"/>
                <w:b/>
                <w:sz w:val="20"/>
                <w:szCs w:val="20"/>
              </w:rPr>
            </w:pPr>
          </w:p>
          <w:p w14:paraId="2903BCBE" w14:textId="77777777" w:rsidR="00330CB0" w:rsidRPr="00CC7DD3" w:rsidRDefault="00330CB0" w:rsidP="007A0D27">
            <w:pPr>
              <w:pStyle w:val="Version2"/>
              <w:ind w:left="0"/>
              <w:rPr>
                <w:rFonts w:asciiTheme="minorHAnsi" w:hAnsiTheme="minorHAnsi" w:cstheme="minorHAnsi"/>
                <w:b/>
                <w:sz w:val="20"/>
                <w:szCs w:val="20"/>
                <w:u w:val="single"/>
              </w:rPr>
            </w:pPr>
            <w:r w:rsidRPr="00CC7DD3">
              <w:rPr>
                <w:rFonts w:asciiTheme="minorHAnsi" w:hAnsiTheme="minorHAnsi" w:cstheme="minorHAnsi"/>
                <w:b/>
                <w:sz w:val="20"/>
                <w:szCs w:val="20"/>
                <w:u w:val="single"/>
              </w:rPr>
              <w:t>Section 5 Known issues and future scope</w:t>
            </w:r>
          </w:p>
          <w:p w14:paraId="0F6C9E44" w14:textId="77777777" w:rsidR="00330CB0" w:rsidRDefault="00330CB0" w:rsidP="007A0D27">
            <w:pPr>
              <w:numPr>
                <w:ilvl w:val="0"/>
                <w:numId w:val="34"/>
              </w:numPr>
              <w:spacing w:after="120"/>
              <w:ind w:left="426" w:hanging="284"/>
              <w:rPr>
                <w:rFonts w:asciiTheme="minorHAnsi" w:hAnsiTheme="minorHAnsi" w:cstheme="minorHAnsi"/>
                <w:sz w:val="20"/>
                <w:szCs w:val="20"/>
              </w:rPr>
            </w:pPr>
            <w:r>
              <w:rPr>
                <w:rFonts w:asciiTheme="minorHAnsi" w:hAnsiTheme="minorHAnsi" w:cstheme="minorHAnsi"/>
                <w:sz w:val="20"/>
                <w:szCs w:val="20"/>
              </w:rPr>
              <w:t xml:space="preserve">Minor update to include the validate services in ‘Issues and Incidents’ item #1 and </w:t>
            </w:r>
            <w:r w:rsidRPr="005357B8">
              <w:rPr>
                <w:rFonts w:asciiTheme="minorHAnsi" w:hAnsiTheme="minorHAnsi" w:cstheme="minorHAnsi"/>
                <w:sz w:val="20"/>
                <w:szCs w:val="20"/>
              </w:rPr>
              <w:t>‘Future Changes’ item #</w:t>
            </w:r>
            <w:r>
              <w:rPr>
                <w:rFonts w:asciiTheme="minorHAnsi" w:hAnsiTheme="minorHAnsi" w:cstheme="minorHAnsi"/>
                <w:sz w:val="20"/>
                <w:szCs w:val="20"/>
              </w:rPr>
              <w:t>1 and #2.</w:t>
            </w:r>
          </w:p>
          <w:p w14:paraId="550056FE" w14:textId="77777777" w:rsidR="00330CB0" w:rsidRDefault="00330CB0" w:rsidP="007A0D27">
            <w:pPr>
              <w:numPr>
                <w:ilvl w:val="0"/>
                <w:numId w:val="34"/>
              </w:numPr>
              <w:spacing w:after="120"/>
              <w:ind w:left="426" w:hanging="284"/>
              <w:rPr>
                <w:rFonts w:asciiTheme="minorHAnsi" w:hAnsiTheme="minorHAnsi" w:cstheme="minorHAnsi"/>
                <w:sz w:val="20"/>
                <w:szCs w:val="20"/>
              </w:rPr>
            </w:pPr>
            <w:r w:rsidRPr="002A3388">
              <w:rPr>
                <w:rFonts w:asciiTheme="minorHAnsi" w:hAnsiTheme="minorHAnsi" w:cstheme="minorHAnsi"/>
                <w:sz w:val="20"/>
                <w:szCs w:val="20"/>
              </w:rPr>
              <w:t xml:space="preserve">Closed </w:t>
            </w:r>
            <w:r>
              <w:rPr>
                <w:rFonts w:asciiTheme="minorHAnsi" w:hAnsiTheme="minorHAnsi" w:cstheme="minorHAnsi"/>
                <w:sz w:val="20"/>
                <w:szCs w:val="20"/>
              </w:rPr>
              <w:t>known issue</w:t>
            </w:r>
            <w:r w:rsidRPr="002A3388">
              <w:rPr>
                <w:rFonts w:asciiTheme="minorHAnsi" w:hAnsiTheme="minorHAnsi" w:cstheme="minorHAnsi"/>
                <w:sz w:val="20"/>
                <w:szCs w:val="20"/>
              </w:rPr>
              <w:t xml:space="preserve"> item</w:t>
            </w:r>
            <w:r>
              <w:rPr>
                <w:rFonts w:asciiTheme="minorHAnsi" w:hAnsiTheme="minorHAnsi" w:cstheme="minorHAnsi"/>
                <w:sz w:val="20"/>
                <w:szCs w:val="20"/>
              </w:rPr>
              <w:t>s</w:t>
            </w:r>
            <w:r w:rsidRPr="002A3388">
              <w:rPr>
                <w:rFonts w:asciiTheme="minorHAnsi" w:hAnsiTheme="minorHAnsi" w:cstheme="minorHAnsi"/>
                <w:sz w:val="20"/>
                <w:szCs w:val="20"/>
              </w:rPr>
              <w:t xml:space="preserve"> #</w:t>
            </w:r>
            <w:r>
              <w:rPr>
                <w:rFonts w:asciiTheme="minorHAnsi" w:hAnsiTheme="minorHAnsi" w:cstheme="minorHAnsi"/>
                <w:sz w:val="20"/>
                <w:szCs w:val="20"/>
              </w:rPr>
              <w:t>4 and #5 and Added known issue</w:t>
            </w:r>
            <w:r w:rsidRPr="002A3388">
              <w:rPr>
                <w:rFonts w:asciiTheme="minorHAnsi" w:hAnsiTheme="minorHAnsi" w:cstheme="minorHAnsi"/>
                <w:sz w:val="20"/>
                <w:szCs w:val="20"/>
              </w:rPr>
              <w:t xml:space="preserve"> item #</w:t>
            </w:r>
            <w:r>
              <w:rPr>
                <w:rFonts w:asciiTheme="minorHAnsi" w:hAnsiTheme="minorHAnsi" w:cstheme="minorHAnsi"/>
                <w:sz w:val="20"/>
                <w:szCs w:val="20"/>
              </w:rPr>
              <w:t>6</w:t>
            </w:r>
          </w:p>
          <w:p w14:paraId="09162246" w14:textId="77777777" w:rsidR="00330CB0" w:rsidRPr="00CC7DD3" w:rsidRDefault="00330CB0" w:rsidP="007A0D27">
            <w:pPr>
              <w:numPr>
                <w:ilvl w:val="0"/>
                <w:numId w:val="34"/>
              </w:numPr>
              <w:spacing w:after="120"/>
              <w:ind w:left="426" w:hanging="284"/>
              <w:rPr>
                <w:rFonts w:asciiTheme="minorHAnsi" w:hAnsiTheme="minorHAnsi" w:cstheme="minorHAnsi"/>
                <w:sz w:val="20"/>
                <w:szCs w:val="20"/>
              </w:rPr>
            </w:pPr>
            <w:r w:rsidRPr="005357B8">
              <w:rPr>
                <w:rFonts w:asciiTheme="minorHAnsi" w:hAnsiTheme="minorHAnsi" w:cstheme="minorHAnsi"/>
                <w:sz w:val="20"/>
                <w:szCs w:val="20"/>
              </w:rPr>
              <w:t>Closed ‘Future Changes’ item #3</w:t>
            </w:r>
          </w:p>
        </w:tc>
      </w:tr>
      <w:tr w:rsidR="00330CB0" w:rsidRPr="00A00A93" w14:paraId="5EF52661" w14:textId="77777777" w:rsidTr="00CB0D41">
        <w:trPr>
          <w:gridAfter w:val="1"/>
          <w:wAfter w:w="12" w:type="dxa"/>
        </w:trPr>
        <w:tc>
          <w:tcPr>
            <w:tcW w:w="1022" w:type="dxa"/>
            <w:tcBorders>
              <w:top w:val="single" w:sz="6" w:space="0" w:color="auto"/>
            </w:tcBorders>
          </w:tcPr>
          <w:p w14:paraId="3906312C" w14:textId="77777777" w:rsidR="00330CB0" w:rsidRPr="00623FF4" w:rsidRDefault="00330CB0" w:rsidP="002B5F6B">
            <w:pPr>
              <w:pStyle w:val="Version2"/>
              <w:spacing w:before="120" w:after="120"/>
              <w:rPr>
                <w:sz w:val="18"/>
                <w:szCs w:val="18"/>
              </w:rPr>
            </w:pPr>
            <w:r w:rsidRPr="00A764B8">
              <w:rPr>
                <w:sz w:val="18"/>
                <w:szCs w:val="18"/>
              </w:rPr>
              <w:lastRenderedPageBreak/>
              <w:t>0.5</w:t>
            </w:r>
          </w:p>
        </w:tc>
        <w:tc>
          <w:tcPr>
            <w:tcW w:w="1689" w:type="dxa"/>
            <w:tcBorders>
              <w:top w:val="single" w:sz="6" w:space="0" w:color="auto"/>
            </w:tcBorders>
          </w:tcPr>
          <w:p w14:paraId="3D993C5A" w14:textId="77777777" w:rsidR="00330CB0" w:rsidRPr="00623FF4" w:rsidRDefault="00330CB0" w:rsidP="002B5F6B">
            <w:pPr>
              <w:pStyle w:val="Version2"/>
              <w:spacing w:before="120" w:after="120"/>
              <w:rPr>
                <w:sz w:val="18"/>
                <w:szCs w:val="18"/>
              </w:rPr>
            </w:pPr>
            <w:r w:rsidRPr="00A764B8">
              <w:rPr>
                <w:sz w:val="18"/>
                <w:szCs w:val="18"/>
              </w:rPr>
              <w:t>21/09/2017</w:t>
            </w:r>
          </w:p>
        </w:tc>
        <w:tc>
          <w:tcPr>
            <w:tcW w:w="6520" w:type="dxa"/>
            <w:gridSpan w:val="2"/>
            <w:tcBorders>
              <w:top w:val="single" w:sz="6" w:space="0" w:color="auto"/>
            </w:tcBorders>
          </w:tcPr>
          <w:p w14:paraId="3AAD1A98" w14:textId="77777777" w:rsidR="00330CB0" w:rsidRPr="00A764B8" w:rsidRDefault="00330CB0" w:rsidP="00FB337C">
            <w:pPr>
              <w:pStyle w:val="Version2"/>
              <w:spacing w:before="120" w:after="120"/>
              <w:rPr>
                <w:sz w:val="18"/>
                <w:szCs w:val="18"/>
              </w:rPr>
            </w:pPr>
            <w:r w:rsidRPr="00A764B8">
              <w:rPr>
                <w:sz w:val="18"/>
                <w:szCs w:val="18"/>
              </w:rPr>
              <w:t xml:space="preserve">This document has been updated for the </w:t>
            </w:r>
            <w:r w:rsidR="00F07609" w:rsidRPr="00A764B8">
              <w:rPr>
                <w:sz w:val="18"/>
                <w:szCs w:val="18"/>
              </w:rPr>
              <w:t>21st September</w:t>
            </w:r>
            <w:r w:rsidRPr="00A764B8">
              <w:rPr>
                <w:sz w:val="18"/>
                <w:szCs w:val="18"/>
              </w:rPr>
              <w:t xml:space="preserve"> 2017 release of EVTE.</w:t>
            </w:r>
          </w:p>
          <w:p w14:paraId="1DE20127" w14:textId="77777777" w:rsidR="00330CB0" w:rsidRPr="00A764B8" w:rsidRDefault="00330CB0" w:rsidP="00FB337C">
            <w:pPr>
              <w:pStyle w:val="Version2"/>
              <w:rPr>
                <w:sz w:val="18"/>
                <w:szCs w:val="18"/>
              </w:rPr>
            </w:pPr>
            <w:r w:rsidRPr="00A764B8">
              <w:rPr>
                <w:sz w:val="18"/>
                <w:szCs w:val="18"/>
              </w:rPr>
              <w:t>Section 2 Package contents</w:t>
            </w:r>
          </w:p>
          <w:p w14:paraId="0252F709" w14:textId="77777777" w:rsidR="00330CB0" w:rsidRPr="00A764B8" w:rsidRDefault="00330CB0" w:rsidP="00FB337C">
            <w:pPr>
              <w:pStyle w:val="Version2"/>
              <w:spacing w:before="120" w:after="120"/>
              <w:rPr>
                <w:sz w:val="18"/>
                <w:szCs w:val="18"/>
              </w:rPr>
            </w:pPr>
            <w:r w:rsidRPr="00A764B8">
              <w:rPr>
                <w:sz w:val="18"/>
                <w:szCs w:val="18"/>
              </w:rPr>
              <w:t>New: Update Service</w:t>
            </w:r>
          </w:p>
          <w:p w14:paraId="43DBBAC8" w14:textId="77777777" w:rsidR="00330CB0" w:rsidRPr="00BA1B1E" w:rsidRDefault="00330CB0" w:rsidP="00FB337C">
            <w:pPr>
              <w:pStyle w:val="Version2"/>
              <w:numPr>
                <w:ilvl w:val="0"/>
                <w:numId w:val="29"/>
              </w:numPr>
              <w:spacing w:before="120" w:after="120"/>
              <w:rPr>
                <w:sz w:val="18"/>
                <w:szCs w:val="18"/>
              </w:rPr>
            </w:pPr>
            <w:r w:rsidRPr="00BA1B1E">
              <w:rPr>
                <w:sz w:val="18"/>
                <w:szCs w:val="18"/>
              </w:rPr>
              <w:t>ATO ACCROLE.0001 2017 Update Request Message Structure Table.xlsx</w:t>
            </w:r>
          </w:p>
          <w:p w14:paraId="5F99726F" w14:textId="77777777" w:rsidR="00330CB0" w:rsidRPr="00BA1B1E" w:rsidRDefault="00330CB0" w:rsidP="00FB337C">
            <w:pPr>
              <w:pStyle w:val="Version2"/>
              <w:numPr>
                <w:ilvl w:val="0"/>
                <w:numId w:val="29"/>
              </w:numPr>
              <w:spacing w:before="120" w:after="120"/>
              <w:rPr>
                <w:sz w:val="18"/>
                <w:szCs w:val="18"/>
              </w:rPr>
            </w:pPr>
            <w:r w:rsidRPr="00BA1B1E">
              <w:rPr>
                <w:sz w:val="18"/>
                <w:szCs w:val="18"/>
              </w:rPr>
              <w:t>ATO ACCROLE.0001 2017 Update Response Message Structure Table.xlsx</w:t>
            </w:r>
          </w:p>
          <w:p w14:paraId="1CC7ECC2" w14:textId="77777777" w:rsidR="00330CB0" w:rsidRPr="00BA1B1E" w:rsidRDefault="00330CB0" w:rsidP="00FB337C">
            <w:pPr>
              <w:pStyle w:val="Version2"/>
              <w:numPr>
                <w:ilvl w:val="0"/>
                <w:numId w:val="29"/>
              </w:numPr>
              <w:spacing w:before="120" w:after="120"/>
              <w:rPr>
                <w:sz w:val="18"/>
                <w:szCs w:val="18"/>
              </w:rPr>
            </w:pPr>
            <w:r w:rsidRPr="00BA1B1E">
              <w:rPr>
                <w:sz w:val="18"/>
                <w:szCs w:val="18"/>
              </w:rPr>
              <w:t>ATO ACCROLE.0001 2017 Update Validation Rules.xlsx</w:t>
            </w:r>
          </w:p>
          <w:p w14:paraId="3CD29F8D" w14:textId="77777777" w:rsidR="00330CB0" w:rsidRPr="00BA1B1E" w:rsidRDefault="00330CB0" w:rsidP="00FB337C">
            <w:pPr>
              <w:pStyle w:val="Version2"/>
              <w:numPr>
                <w:ilvl w:val="0"/>
                <w:numId w:val="29"/>
              </w:numPr>
              <w:spacing w:before="120" w:after="120"/>
              <w:rPr>
                <w:sz w:val="18"/>
                <w:szCs w:val="18"/>
              </w:rPr>
            </w:pPr>
            <w:r w:rsidRPr="00BA1B1E">
              <w:rPr>
                <w:sz w:val="18"/>
                <w:szCs w:val="18"/>
              </w:rPr>
              <w:t>ATO ACCROLE.0001 2017 Update XML Contracts.zip</w:t>
            </w:r>
          </w:p>
          <w:p w14:paraId="773FAC3A" w14:textId="77777777" w:rsidR="00330CB0" w:rsidRPr="00A764B8" w:rsidRDefault="00330CB0" w:rsidP="00FB337C">
            <w:pPr>
              <w:pStyle w:val="Version2"/>
              <w:spacing w:before="120" w:after="120"/>
              <w:rPr>
                <w:sz w:val="18"/>
                <w:szCs w:val="18"/>
              </w:rPr>
            </w:pPr>
            <w:r w:rsidRPr="00A764B8">
              <w:rPr>
                <w:sz w:val="18"/>
                <w:szCs w:val="18"/>
              </w:rPr>
              <w:lastRenderedPageBreak/>
              <w:t>New: Cancel Service</w:t>
            </w:r>
          </w:p>
          <w:p w14:paraId="60BF1C43" w14:textId="77777777" w:rsidR="00330CB0" w:rsidRPr="00BA1B1E" w:rsidRDefault="00330CB0" w:rsidP="00FB337C">
            <w:pPr>
              <w:pStyle w:val="Version2"/>
              <w:numPr>
                <w:ilvl w:val="0"/>
                <w:numId w:val="29"/>
              </w:numPr>
              <w:spacing w:before="120" w:after="120"/>
              <w:rPr>
                <w:sz w:val="18"/>
                <w:szCs w:val="18"/>
              </w:rPr>
            </w:pPr>
            <w:r w:rsidRPr="00BA1B1E">
              <w:rPr>
                <w:sz w:val="18"/>
                <w:szCs w:val="18"/>
              </w:rPr>
              <w:t>ATO ACCROLE.0001 2017 Cancel Request Message Structure Table.xlsx</w:t>
            </w:r>
          </w:p>
          <w:p w14:paraId="1EAC2576" w14:textId="77777777" w:rsidR="00330CB0" w:rsidRPr="00BA1B1E" w:rsidRDefault="00330CB0" w:rsidP="00FB337C">
            <w:pPr>
              <w:pStyle w:val="Version2"/>
              <w:numPr>
                <w:ilvl w:val="0"/>
                <w:numId w:val="29"/>
              </w:numPr>
              <w:spacing w:before="120" w:after="120"/>
              <w:rPr>
                <w:sz w:val="18"/>
                <w:szCs w:val="18"/>
              </w:rPr>
            </w:pPr>
            <w:r w:rsidRPr="00BA1B1E">
              <w:rPr>
                <w:sz w:val="18"/>
                <w:szCs w:val="18"/>
              </w:rPr>
              <w:t>ATO ACCROLE.0001 2017 Cancel Response Message Structure Table.xlsx</w:t>
            </w:r>
          </w:p>
          <w:p w14:paraId="4D25E1A7" w14:textId="77777777" w:rsidR="00330CB0" w:rsidRPr="00BA1B1E" w:rsidRDefault="00330CB0" w:rsidP="00FB337C">
            <w:pPr>
              <w:pStyle w:val="Version2"/>
              <w:numPr>
                <w:ilvl w:val="0"/>
                <w:numId w:val="29"/>
              </w:numPr>
              <w:spacing w:before="120" w:after="120"/>
              <w:rPr>
                <w:sz w:val="18"/>
                <w:szCs w:val="18"/>
              </w:rPr>
            </w:pPr>
            <w:r w:rsidRPr="00BA1B1E">
              <w:rPr>
                <w:sz w:val="18"/>
                <w:szCs w:val="18"/>
              </w:rPr>
              <w:t>ATO ACCROLE.0001 2017 Cancel Validation Rules.xlsx</w:t>
            </w:r>
          </w:p>
          <w:p w14:paraId="414EAFF1" w14:textId="77777777" w:rsidR="00330CB0" w:rsidRPr="00A764B8" w:rsidRDefault="00330CB0" w:rsidP="00FB337C">
            <w:pPr>
              <w:pStyle w:val="Version2"/>
              <w:spacing w:before="120" w:after="120"/>
              <w:rPr>
                <w:sz w:val="18"/>
                <w:szCs w:val="18"/>
              </w:rPr>
            </w:pPr>
            <w:r w:rsidRPr="00A764B8">
              <w:rPr>
                <w:sz w:val="18"/>
                <w:szCs w:val="18"/>
              </w:rPr>
              <w:t>ATO ACCROLE.0001 2017 Cancel XML Contracts.zip</w:t>
            </w:r>
          </w:p>
          <w:p w14:paraId="02C07617" w14:textId="77777777" w:rsidR="00330CB0" w:rsidRPr="00A764B8" w:rsidRDefault="00330CB0" w:rsidP="00FB337C">
            <w:pPr>
              <w:pStyle w:val="Version2"/>
              <w:rPr>
                <w:sz w:val="18"/>
                <w:szCs w:val="18"/>
              </w:rPr>
            </w:pPr>
            <w:r w:rsidRPr="00A764B8">
              <w:rPr>
                <w:sz w:val="18"/>
                <w:szCs w:val="18"/>
              </w:rPr>
              <w:t>Updated with functional changes:</w:t>
            </w:r>
            <w:r w:rsidRPr="00A764B8">
              <w:rPr>
                <w:sz w:val="18"/>
                <w:szCs w:val="18"/>
              </w:rPr>
              <w:tab/>
            </w:r>
          </w:p>
          <w:p w14:paraId="2C7EF30C" w14:textId="77777777" w:rsidR="00330CB0" w:rsidRPr="00BA1B1E" w:rsidRDefault="00330CB0" w:rsidP="00FB337C">
            <w:pPr>
              <w:numPr>
                <w:ilvl w:val="0"/>
                <w:numId w:val="33"/>
              </w:numPr>
              <w:spacing w:after="120"/>
              <w:ind w:left="714" w:hanging="357"/>
              <w:rPr>
                <w:rFonts w:cs="Arial"/>
                <w:sz w:val="18"/>
                <w:szCs w:val="18"/>
              </w:rPr>
            </w:pPr>
            <w:r w:rsidRPr="00BA1B1E">
              <w:rPr>
                <w:rFonts w:cs="Arial"/>
                <w:sz w:val="18"/>
                <w:szCs w:val="18"/>
              </w:rPr>
              <w:t>ATO Account Role 2017 Message Repository.zip - Includes newly added messages for the Update service and the Cancel Service.</w:t>
            </w:r>
          </w:p>
          <w:p w14:paraId="1D3EF106" w14:textId="77777777" w:rsidR="00330CB0" w:rsidRPr="00A764B8" w:rsidRDefault="00330CB0" w:rsidP="00FB337C">
            <w:pPr>
              <w:pStyle w:val="Version2"/>
              <w:rPr>
                <w:sz w:val="18"/>
                <w:szCs w:val="18"/>
              </w:rPr>
            </w:pPr>
            <w:r w:rsidRPr="00A764B8">
              <w:rPr>
                <w:sz w:val="18"/>
                <w:szCs w:val="18"/>
              </w:rPr>
              <w:t>Section 5 Known issues and future scope</w:t>
            </w:r>
          </w:p>
          <w:p w14:paraId="12B13F9C" w14:textId="77777777" w:rsidR="00330CB0" w:rsidRPr="00A764B8" w:rsidRDefault="00330CB0" w:rsidP="00FB337C">
            <w:pPr>
              <w:pStyle w:val="Version2"/>
              <w:rPr>
                <w:sz w:val="18"/>
                <w:szCs w:val="18"/>
              </w:rPr>
            </w:pPr>
            <w:r w:rsidRPr="00A764B8">
              <w:rPr>
                <w:sz w:val="18"/>
                <w:szCs w:val="18"/>
              </w:rPr>
              <w:t>Updated:</w:t>
            </w:r>
          </w:p>
          <w:p w14:paraId="34E201A3" w14:textId="77777777" w:rsidR="00330CB0" w:rsidRPr="00BA1B1E" w:rsidRDefault="00330CB0" w:rsidP="00FB337C">
            <w:pPr>
              <w:numPr>
                <w:ilvl w:val="0"/>
                <w:numId w:val="34"/>
              </w:numPr>
              <w:spacing w:after="120"/>
              <w:ind w:left="426" w:hanging="284"/>
              <w:rPr>
                <w:rFonts w:cs="Arial"/>
                <w:sz w:val="18"/>
                <w:szCs w:val="18"/>
              </w:rPr>
            </w:pPr>
            <w:r w:rsidRPr="00BA1B1E">
              <w:rPr>
                <w:rFonts w:cs="Arial"/>
                <w:sz w:val="18"/>
                <w:szCs w:val="18"/>
              </w:rPr>
              <w:t xml:space="preserve">The issue of WPN and ARN currently not being available as identifiers, extended to the update and cancel services. </w:t>
            </w:r>
          </w:p>
          <w:p w14:paraId="5D65AC5F" w14:textId="77777777" w:rsidR="00330CB0" w:rsidRPr="00BA1B1E" w:rsidRDefault="00330CB0" w:rsidP="00FB337C">
            <w:pPr>
              <w:numPr>
                <w:ilvl w:val="0"/>
                <w:numId w:val="34"/>
              </w:numPr>
              <w:spacing w:after="120"/>
              <w:ind w:left="426" w:hanging="284"/>
              <w:rPr>
                <w:rFonts w:cs="Arial"/>
                <w:sz w:val="18"/>
                <w:szCs w:val="18"/>
              </w:rPr>
            </w:pPr>
            <w:r w:rsidRPr="00BA1B1E">
              <w:rPr>
                <w:rFonts w:cs="Arial"/>
                <w:sz w:val="18"/>
                <w:szCs w:val="18"/>
              </w:rPr>
              <w:t>Added 3 new known issues #3, #4 and #5</w:t>
            </w:r>
          </w:p>
          <w:p w14:paraId="20929068" w14:textId="77777777" w:rsidR="00330CB0" w:rsidRPr="00BA1B1E" w:rsidRDefault="00330CB0" w:rsidP="00FB337C">
            <w:pPr>
              <w:numPr>
                <w:ilvl w:val="0"/>
                <w:numId w:val="34"/>
              </w:numPr>
              <w:spacing w:after="120"/>
              <w:ind w:left="426" w:hanging="284"/>
              <w:rPr>
                <w:rFonts w:cs="Arial"/>
                <w:sz w:val="18"/>
                <w:szCs w:val="18"/>
              </w:rPr>
            </w:pPr>
            <w:r w:rsidRPr="00BA1B1E">
              <w:rPr>
                <w:rFonts w:cs="Arial"/>
                <w:sz w:val="18"/>
                <w:szCs w:val="18"/>
              </w:rPr>
              <w:t>Added 3 new items under ‘Future Changes’</w:t>
            </w:r>
          </w:p>
          <w:p w14:paraId="31BA9BBB" w14:textId="77777777" w:rsidR="00330CB0" w:rsidRPr="00623FF4" w:rsidRDefault="00330CB0" w:rsidP="002B5F6B">
            <w:pPr>
              <w:pStyle w:val="Version2"/>
              <w:spacing w:before="120" w:after="120"/>
              <w:ind w:left="0"/>
              <w:rPr>
                <w:sz w:val="18"/>
                <w:szCs w:val="18"/>
              </w:rPr>
            </w:pPr>
            <w:r w:rsidRPr="00BA1B1E">
              <w:rPr>
                <w:sz w:val="18"/>
                <w:szCs w:val="18"/>
              </w:rPr>
              <w:t>Table structures 5.1 and 5.2 were updated to be in line with the latest ATO Package Contents Note (PCN) template.</w:t>
            </w:r>
          </w:p>
        </w:tc>
      </w:tr>
      <w:tr w:rsidR="00330CB0" w:rsidRPr="00A00A93" w14:paraId="5FEF492B" w14:textId="77777777" w:rsidTr="00CB0D41">
        <w:trPr>
          <w:gridAfter w:val="1"/>
          <w:wAfter w:w="12" w:type="dxa"/>
        </w:trPr>
        <w:tc>
          <w:tcPr>
            <w:tcW w:w="1022" w:type="dxa"/>
            <w:tcBorders>
              <w:top w:val="single" w:sz="6" w:space="0" w:color="auto"/>
            </w:tcBorders>
          </w:tcPr>
          <w:p w14:paraId="7DCE4215" w14:textId="77777777" w:rsidR="00330CB0" w:rsidRPr="00623FF4" w:rsidRDefault="00330CB0" w:rsidP="002B5F6B">
            <w:pPr>
              <w:pStyle w:val="Version2"/>
              <w:spacing w:before="120" w:after="120"/>
              <w:rPr>
                <w:sz w:val="18"/>
                <w:szCs w:val="18"/>
              </w:rPr>
            </w:pPr>
            <w:r w:rsidRPr="00623FF4">
              <w:rPr>
                <w:sz w:val="18"/>
                <w:szCs w:val="18"/>
              </w:rPr>
              <w:lastRenderedPageBreak/>
              <w:t>0.4</w:t>
            </w:r>
          </w:p>
        </w:tc>
        <w:tc>
          <w:tcPr>
            <w:tcW w:w="1689" w:type="dxa"/>
            <w:tcBorders>
              <w:top w:val="single" w:sz="6" w:space="0" w:color="auto"/>
            </w:tcBorders>
          </w:tcPr>
          <w:p w14:paraId="6CCA2094" w14:textId="77777777" w:rsidR="00330CB0" w:rsidRPr="00623FF4" w:rsidRDefault="00330CB0" w:rsidP="002B5F6B">
            <w:pPr>
              <w:pStyle w:val="Version2"/>
              <w:spacing w:before="120" w:after="120"/>
              <w:rPr>
                <w:sz w:val="18"/>
                <w:szCs w:val="18"/>
              </w:rPr>
            </w:pPr>
            <w:r w:rsidRPr="00623FF4">
              <w:rPr>
                <w:sz w:val="18"/>
                <w:szCs w:val="18"/>
              </w:rPr>
              <w:t>17/08/2017</w:t>
            </w:r>
          </w:p>
        </w:tc>
        <w:tc>
          <w:tcPr>
            <w:tcW w:w="6520" w:type="dxa"/>
            <w:gridSpan w:val="2"/>
            <w:tcBorders>
              <w:top w:val="single" w:sz="6" w:space="0" w:color="auto"/>
            </w:tcBorders>
          </w:tcPr>
          <w:p w14:paraId="2150BED6" w14:textId="77777777" w:rsidR="00330CB0" w:rsidRPr="00623FF4" w:rsidRDefault="00330CB0" w:rsidP="002B5F6B">
            <w:pPr>
              <w:pStyle w:val="Version2"/>
              <w:spacing w:before="120" w:after="120"/>
              <w:ind w:left="0"/>
              <w:rPr>
                <w:sz w:val="18"/>
                <w:szCs w:val="18"/>
              </w:rPr>
            </w:pPr>
            <w:r w:rsidRPr="00623FF4">
              <w:rPr>
                <w:sz w:val="18"/>
                <w:szCs w:val="18"/>
              </w:rPr>
              <w:t>This document has been updated for the 17</w:t>
            </w:r>
            <w:r w:rsidRPr="00623FF4">
              <w:rPr>
                <w:sz w:val="18"/>
                <w:szCs w:val="18"/>
                <w:vertAlign w:val="superscript"/>
              </w:rPr>
              <w:t>th</w:t>
            </w:r>
            <w:r w:rsidRPr="00623FF4">
              <w:rPr>
                <w:sz w:val="18"/>
                <w:szCs w:val="18"/>
              </w:rPr>
              <w:t xml:space="preserve"> August 2017 release for EVTE.</w:t>
            </w:r>
          </w:p>
          <w:p w14:paraId="31B5CEF7" w14:textId="77777777" w:rsidR="00330CB0" w:rsidRPr="00623FF4" w:rsidRDefault="00330CB0" w:rsidP="002B5F6B">
            <w:pPr>
              <w:pStyle w:val="Version2"/>
              <w:spacing w:before="0" w:after="0"/>
              <w:rPr>
                <w:b/>
                <w:color w:val="1F497D"/>
                <w:sz w:val="18"/>
                <w:szCs w:val="18"/>
              </w:rPr>
            </w:pPr>
            <w:r w:rsidRPr="00623FF4">
              <w:rPr>
                <w:b/>
                <w:color w:val="1F497D"/>
                <w:sz w:val="18"/>
                <w:szCs w:val="18"/>
              </w:rPr>
              <w:t>Section 2 Package contents</w:t>
            </w:r>
          </w:p>
          <w:p w14:paraId="26D1AE8D" w14:textId="77777777" w:rsidR="00330CB0" w:rsidRPr="00623FF4" w:rsidRDefault="00330CB0" w:rsidP="002B5F6B">
            <w:pPr>
              <w:pStyle w:val="Version2"/>
              <w:spacing w:before="120" w:after="120"/>
              <w:rPr>
                <w:b/>
                <w:sz w:val="18"/>
                <w:szCs w:val="18"/>
              </w:rPr>
            </w:pPr>
            <w:r w:rsidRPr="00623FF4">
              <w:rPr>
                <w:b/>
                <w:sz w:val="18"/>
                <w:szCs w:val="18"/>
              </w:rPr>
              <w:t>Updates:</w:t>
            </w:r>
          </w:p>
          <w:p w14:paraId="55222260" w14:textId="77777777" w:rsidR="00330CB0" w:rsidRPr="00623FF4" w:rsidRDefault="00330CB0" w:rsidP="002B5F6B">
            <w:pPr>
              <w:pStyle w:val="Version2"/>
              <w:spacing w:before="120" w:after="0"/>
              <w:rPr>
                <w:sz w:val="18"/>
                <w:szCs w:val="18"/>
              </w:rPr>
            </w:pPr>
            <w:r w:rsidRPr="00623FF4">
              <w:rPr>
                <w:sz w:val="18"/>
                <w:szCs w:val="18"/>
              </w:rPr>
              <w:t xml:space="preserve">The following artefacts were updated with </w:t>
            </w:r>
            <w:r w:rsidRPr="00623FF4">
              <w:rPr>
                <w:b/>
                <w:sz w:val="18"/>
                <w:szCs w:val="18"/>
              </w:rPr>
              <w:t>functional changes</w:t>
            </w:r>
            <w:r w:rsidRPr="00623FF4">
              <w:rPr>
                <w:sz w:val="18"/>
                <w:szCs w:val="18"/>
              </w:rPr>
              <w:t>:</w:t>
            </w:r>
          </w:p>
          <w:p w14:paraId="198D9DD6" w14:textId="77777777" w:rsidR="00330CB0" w:rsidRPr="00623FF4" w:rsidRDefault="00330CB0" w:rsidP="002B5F6B">
            <w:pPr>
              <w:pStyle w:val="Version2"/>
              <w:numPr>
                <w:ilvl w:val="0"/>
                <w:numId w:val="29"/>
              </w:numPr>
              <w:spacing w:before="120" w:after="120"/>
              <w:rPr>
                <w:b/>
                <w:color w:val="244061" w:themeColor="accent1" w:themeShade="80"/>
                <w:sz w:val="18"/>
                <w:szCs w:val="18"/>
              </w:rPr>
            </w:pPr>
            <w:r w:rsidRPr="00623FF4">
              <w:rPr>
                <w:b/>
                <w:color w:val="244061" w:themeColor="accent1" w:themeShade="80"/>
                <w:sz w:val="18"/>
                <w:szCs w:val="18"/>
              </w:rPr>
              <w:t>ATO Account Role 2017 Message Repository:</w:t>
            </w:r>
          </w:p>
          <w:p w14:paraId="68ECCFDD" w14:textId="77777777" w:rsidR="00330CB0" w:rsidRPr="00623FF4" w:rsidRDefault="00330CB0" w:rsidP="00E444B5">
            <w:pPr>
              <w:pStyle w:val="Version2"/>
              <w:spacing w:before="120" w:after="120"/>
              <w:rPr>
                <w:b/>
                <w:sz w:val="18"/>
                <w:szCs w:val="18"/>
              </w:rPr>
            </w:pPr>
            <w:r w:rsidRPr="00623FF4">
              <w:rPr>
                <w:sz w:val="18"/>
                <w:szCs w:val="18"/>
              </w:rPr>
              <w:t>Changed severity for Process messages: CMN.ATO.ACCROLE.EM61047 and CMN.ATO.ACCROLESUM.EM61047</w:t>
            </w:r>
            <w:r>
              <w:rPr>
                <w:sz w:val="18"/>
                <w:szCs w:val="18"/>
              </w:rPr>
              <w:t xml:space="preserve"> </w:t>
            </w:r>
            <w:r w:rsidRPr="00623FF4">
              <w:rPr>
                <w:sz w:val="18"/>
                <w:szCs w:val="18"/>
              </w:rPr>
              <w:t>from ‘Error’ to ‘Information’.</w:t>
            </w:r>
          </w:p>
        </w:tc>
      </w:tr>
      <w:tr w:rsidR="00330CB0" w:rsidRPr="00A00A93" w14:paraId="57AD3AED" w14:textId="77777777" w:rsidTr="00CB0D41">
        <w:trPr>
          <w:gridAfter w:val="1"/>
          <w:wAfter w:w="12" w:type="dxa"/>
        </w:trPr>
        <w:tc>
          <w:tcPr>
            <w:tcW w:w="1022" w:type="dxa"/>
            <w:tcBorders>
              <w:top w:val="single" w:sz="6" w:space="0" w:color="auto"/>
            </w:tcBorders>
          </w:tcPr>
          <w:p w14:paraId="79D6E86F" w14:textId="77777777" w:rsidR="00330CB0" w:rsidRPr="001D2026" w:rsidRDefault="00330CB0" w:rsidP="002B5F6B">
            <w:pPr>
              <w:pStyle w:val="Version2"/>
              <w:spacing w:before="120" w:after="120"/>
              <w:rPr>
                <w:sz w:val="18"/>
                <w:szCs w:val="18"/>
              </w:rPr>
            </w:pPr>
            <w:r w:rsidRPr="001D2026">
              <w:rPr>
                <w:sz w:val="18"/>
                <w:szCs w:val="18"/>
              </w:rPr>
              <w:t>0.3</w:t>
            </w:r>
          </w:p>
        </w:tc>
        <w:tc>
          <w:tcPr>
            <w:tcW w:w="1689" w:type="dxa"/>
            <w:tcBorders>
              <w:top w:val="single" w:sz="6" w:space="0" w:color="auto"/>
            </w:tcBorders>
          </w:tcPr>
          <w:p w14:paraId="449FE728" w14:textId="77777777" w:rsidR="00330CB0" w:rsidRPr="001D2026" w:rsidRDefault="00330CB0" w:rsidP="002B5F6B">
            <w:pPr>
              <w:pStyle w:val="Version2"/>
              <w:spacing w:before="120" w:after="120"/>
              <w:rPr>
                <w:sz w:val="18"/>
                <w:szCs w:val="18"/>
              </w:rPr>
            </w:pPr>
            <w:r w:rsidRPr="001D2026">
              <w:rPr>
                <w:sz w:val="18"/>
                <w:szCs w:val="18"/>
              </w:rPr>
              <w:t>20/07/2017</w:t>
            </w:r>
          </w:p>
        </w:tc>
        <w:tc>
          <w:tcPr>
            <w:tcW w:w="6520" w:type="dxa"/>
            <w:gridSpan w:val="2"/>
            <w:tcBorders>
              <w:top w:val="single" w:sz="6" w:space="0" w:color="auto"/>
            </w:tcBorders>
          </w:tcPr>
          <w:p w14:paraId="4573B4AF" w14:textId="77777777" w:rsidR="00330CB0" w:rsidRPr="001D2026" w:rsidRDefault="00330CB0" w:rsidP="00E444B5">
            <w:pPr>
              <w:pStyle w:val="Version2"/>
              <w:spacing w:before="120" w:after="120"/>
              <w:rPr>
                <w:b/>
                <w:sz w:val="18"/>
                <w:szCs w:val="18"/>
              </w:rPr>
            </w:pPr>
            <w:r w:rsidRPr="001D2026">
              <w:rPr>
                <w:b/>
                <w:sz w:val="18"/>
                <w:szCs w:val="18"/>
              </w:rPr>
              <w:t>Updates:</w:t>
            </w:r>
          </w:p>
          <w:p w14:paraId="02E77E89" w14:textId="77777777" w:rsidR="00330CB0" w:rsidRPr="001D2026" w:rsidRDefault="00330CB0" w:rsidP="00E444B5">
            <w:pPr>
              <w:pStyle w:val="Version2"/>
              <w:spacing w:before="120" w:after="0"/>
              <w:rPr>
                <w:sz w:val="18"/>
                <w:szCs w:val="18"/>
              </w:rPr>
            </w:pPr>
            <w:r w:rsidRPr="001D2026">
              <w:rPr>
                <w:sz w:val="18"/>
                <w:szCs w:val="18"/>
              </w:rPr>
              <w:t xml:space="preserve">The following artefacts were updated with </w:t>
            </w:r>
            <w:r w:rsidRPr="001D2026">
              <w:rPr>
                <w:b/>
                <w:sz w:val="18"/>
                <w:szCs w:val="18"/>
              </w:rPr>
              <w:t>functional changes</w:t>
            </w:r>
            <w:r w:rsidRPr="001D2026">
              <w:rPr>
                <w:sz w:val="18"/>
                <w:szCs w:val="18"/>
              </w:rPr>
              <w:t>:</w:t>
            </w:r>
          </w:p>
          <w:p w14:paraId="05EE02E6" w14:textId="77777777" w:rsidR="00330CB0" w:rsidRPr="001D2026" w:rsidRDefault="00330CB0" w:rsidP="00E444B5">
            <w:pPr>
              <w:pStyle w:val="Version2"/>
              <w:numPr>
                <w:ilvl w:val="0"/>
                <w:numId w:val="29"/>
              </w:numPr>
              <w:spacing w:before="120" w:after="120"/>
              <w:rPr>
                <w:b/>
                <w:color w:val="244061" w:themeColor="accent1" w:themeShade="80"/>
                <w:sz w:val="18"/>
                <w:szCs w:val="18"/>
              </w:rPr>
            </w:pPr>
            <w:r w:rsidRPr="001D2026">
              <w:rPr>
                <w:b/>
                <w:color w:val="244061" w:themeColor="accent1" w:themeShade="80"/>
                <w:sz w:val="18"/>
                <w:szCs w:val="18"/>
              </w:rPr>
              <w:t>ATO Account Role 2017 Message Repository:</w:t>
            </w:r>
          </w:p>
          <w:p w14:paraId="16F1DCB8" w14:textId="77777777" w:rsidR="00330CB0" w:rsidRPr="001D2026" w:rsidRDefault="00330CB0" w:rsidP="00E444B5">
            <w:pPr>
              <w:pStyle w:val="Version2"/>
              <w:spacing w:before="120" w:after="120"/>
              <w:rPr>
                <w:sz w:val="18"/>
                <w:szCs w:val="18"/>
              </w:rPr>
            </w:pPr>
            <w:r w:rsidRPr="001D2026">
              <w:rPr>
                <w:sz w:val="18"/>
                <w:szCs w:val="18"/>
              </w:rPr>
              <w:t>Added Process messages: CMN.ATO.ACCROLE.EM18055 and CMN.ATO.ACCROLESUM.EM40500</w:t>
            </w:r>
          </w:p>
        </w:tc>
      </w:tr>
      <w:tr w:rsidR="00330CB0" w:rsidRPr="00A00A93" w14:paraId="56246D55" w14:textId="77777777" w:rsidTr="00CB0D41">
        <w:trPr>
          <w:gridAfter w:val="1"/>
          <w:wAfter w:w="12" w:type="dxa"/>
        </w:trPr>
        <w:tc>
          <w:tcPr>
            <w:tcW w:w="1022" w:type="dxa"/>
            <w:tcBorders>
              <w:top w:val="single" w:sz="6" w:space="0" w:color="auto"/>
            </w:tcBorders>
          </w:tcPr>
          <w:p w14:paraId="2BBA7A9E" w14:textId="77777777" w:rsidR="00330CB0" w:rsidRPr="00623FF4" w:rsidRDefault="00330CB0" w:rsidP="002B5F6B">
            <w:pPr>
              <w:pStyle w:val="Version2"/>
              <w:spacing w:before="120" w:after="120"/>
              <w:rPr>
                <w:sz w:val="18"/>
                <w:szCs w:val="18"/>
              </w:rPr>
            </w:pPr>
            <w:r w:rsidRPr="00623FF4">
              <w:rPr>
                <w:sz w:val="18"/>
                <w:szCs w:val="18"/>
              </w:rPr>
              <w:t>0.2</w:t>
            </w:r>
          </w:p>
        </w:tc>
        <w:tc>
          <w:tcPr>
            <w:tcW w:w="1689" w:type="dxa"/>
            <w:tcBorders>
              <w:top w:val="single" w:sz="6" w:space="0" w:color="auto"/>
            </w:tcBorders>
          </w:tcPr>
          <w:p w14:paraId="2BFEB965" w14:textId="77777777" w:rsidR="00330CB0" w:rsidRPr="00623FF4" w:rsidRDefault="00330CB0" w:rsidP="002B5F6B">
            <w:pPr>
              <w:pStyle w:val="Version2"/>
              <w:spacing w:before="120" w:after="120"/>
              <w:rPr>
                <w:sz w:val="18"/>
                <w:szCs w:val="18"/>
              </w:rPr>
            </w:pPr>
            <w:r w:rsidRPr="00623FF4">
              <w:rPr>
                <w:sz w:val="18"/>
                <w:szCs w:val="18"/>
              </w:rPr>
              <w:t>15/06/2017</w:t>
            </w:r>
          </w:p>
        </w:tc>
        <w:tc>
          <w:tcPr>
            <w:tcW w:w="6520" w:type="dxa"/>
            <w:gridSpan w:val="2"/>
            <w:tcBorders>
              <w:top w:val="single" w:sz="6" w:space="0" w:color="auto"/>
            </w:tcBorders>
          </w:tcPr>
          <w:p w14:paraId="661B21CB" w14:textId="77777777" w:rsidR="00330CB0" w:rsidRPr="00623FF4" w:rsidRDefault="00330CB0" w:rsidP="002B5F6B">
            <w:pPr>
              <w:pStyle w:val="Version2"/>
              <w:spacing w:before="120" w:after="120"/>
              <w:rPr>
                <w:sz w:val="18"/>
                <w:szCs w:val="18"/>
              </w:rPr>
            </w:pPr>
            <w:r w:rsidRPr="00623FF4">
              <w:rPr>
                <w:sz w:val="18"/>
                <w:szCs w:val="18"/>
              </w:rPr>
              <w:t xml:space="preserve">ACCROLE.0001 2017 GET service artefacts are updated. </w:t>
            </w:r>
          </w:p>
          <w:p w14:paraId="39EC5B3D" w14:textId="77777777" w:rsidR="00330CB0" w:rsidRPr="00623FF4" w:rsidRDefault="00330CB0" w:rsidP="002B5F6B">
            <w:pPr>
              <w:pStyle w:val="Version2"/>
              <w:spacing w:before="120" w:after="120"/>
              <w:rPr>
                <w:sz w:val="18"/>
                <w:szCs w:val="18"/>
              </w:rPr>
            </w:pPr>
            <w:r w:rsidRPr="00623FF4">
              <w:rPr>
                <w:sz w:val="18"/>
                <w:szCs w:val="18"/>
              </w:rPr>
              <w:t>ATO ACCROLE.0001 2017 GET Response Message Structure Table: Below changes are implemented in the updated Response Schema (minor version incremented).</w:t>
            </w:r>
          </w:p>
          <w:p w14:paraId="3B74FB9E" w14:textId="77777777" w:rsidR="00330CB0" w:rsidRPr="00623FF4" w:rsidRDefault="00330CB0" w:rsidP="002B5F6B">
            <w:pPr>
              <w:pStyle w:val="Version2"/>
              <w:spacing w:before="120" w:after="120"/>
              <w:ind w:left="720"/>
              <w:rPr>
                <w:sz w:val="18"/>
                <w:szCs w:val="18"/>
              </w:rPr>
            </w:pPr>
            <w:r w:rsidRPr="00623FF4">
              <w:rPr>
                <w:sz w:val="18"/>
                <w:szCs w:val="18"/>
              </w:rPr>
              <w:t>Context Structure Table sheet:</w:t>
            </w:r>
          </w:p>
          <w:p w14:paraId="11E5A8AE" w14:textId="77777777" w:rsidR="00330CB0" w:rsidRPr="00623FF4" w:rsidRDefault="00330CB0" w:rsidP="002B5F6B">
            <w:pPr>
              <w:pStyle w:val="Version2"/>
              <w:spacing w:before="120" w:after="120"/>
              <w:ind w:left="720"/>
              <w:rPr>
                <w:sz w:val="18"/>
                <w:szCs w:val="18"/>
              </w:rPr>
            </w:pPr>
            <w:r w:rsidRPr="00623FF4">
              <w:rPr>
                <w:sz w:val="18"/>
                <w:szCs w:val="18"/>
              </w:rPr>
              <w:t>1) GST Reporting Method dimension added.</w:t>
            </w:r>
          </w:p>
          <w:p w14:paraId="3284CB3E" w14:textId="77777777" w:rsidR="00330CB0" w:rsidRPr="00623FF4" w:rsidRDefault="00330CB0" w:rsidP="002B5F6B">
            <w:pPr>
              <w:pStyle w:val="Version2"/>
              <w:spacing w:before="120" w:after="120"/>
              <w:ind w:left="720"/>
              <w:rPr>
                <w:sz w:val="18"/>
                <w:szCs w:val="18"/>
              </w:rPr>
            </w:pPr>
            <w:r w:rsidRPr="00623FF4">
              <w:rPr>
                <w:sz w:val="18"/>
                <w:szCs w:val="18"/>
              </w:rPr>
              <w:t xml:space="preserve">Message Structure Table sheet:  </w:t>
            </w:r>
          </w:p>
          <w:p w14:paraId="2B75CD8F" w14:textId="77777777" w:rsidR="00330CB0" w:rsidRPr="00623FF4" w:rsidRDefault="00330CB0" w:rsidP="002B5F6B">
            <w:pPr>
              <w:pStyle w:val="Version2"/>
              <w:spacing w:before="120" w:after="120"/>
              <w:ind w:left="720"/>
              <w:rPr>
                <w:sz w:val="18"/>
                <w:szCs w:val="18"/>
              </w:rPr>
            </w:pPr>
            <w:r w:rsidRPr="00623FF4">
              <w:rPr>
                <w:sz w:val="18"/>
                <w:szCs w:val="18"/>
              </w:rPr>
              <w:t>1) Business Definition and Business Guidance updated in compliance with taxonomy for ACCROLE80 and ACCROLE204 fields.</w:t>
            </w:r>
          </w:p>
          <w:p w14:paraId="615BBE17" w14:textId="77777777" w:rsidR="00330CB0" w:rsidRPr="00623FF4" w:rsidRDefault="00330CB0" w:rsidP="002B5F6B">
            <w:pPr>
              <w:pStyle w:val="Version2"/>
              <w:spacing w:before="120" w:after="120"/>
              <w:ind w:left="720"/>
              <w:rPr>
                <w:sz w:val="18"/>
                <w:szCs w:val="18"/>
              </w:rPr>
            </w:pPr>
            <w:r w:rsidRPr="00623FF4">
              <w:rPr>
                <w:sz w:val="18"/>
                <w:szCs w:val="18"/>
              </w:rPr>
              <w:t>2) TREF IDs updated for elements which were marked 'New' in previous version.</w:t>
            </w:r>
          </w:p>
          <w:p w14:paraId="17985BB7" w14:textId="77777777" w:rsidR="00330CB0" w:rsidRPr="00623FF4" w:rsidRDefault="00330CB0" w:rsidP="002B5F6B">
            <w:pPr>
              <w:pStyle w:val="Version2"/>
              <w:spacing w:before="120" w:after="120"/>
              <w:ind w:left="720"/>
              <w:rPr>
                <w:sz w:val="18"/>
                <w:szCs w:val="18"/>
              </w:rPr>
            </w:pPr>
            <w:r w:rsidRPr="00623FF4">
              <w:rPr>
                <w:sz w:val="18"/>
                <w:szCs w:val="18"/>
              </w:rPr>
              <w:t xml:space="preserve">3) GST Reporting Method dimension added with </w:t>
            </w:r>
            <w:r w:rsidR="00F07609" w:rsidRPr="00623FF4">
              <w:rPr>
                <w:sz w:val="18"/>
                <w:szCs w:val="18"/>
              </w:rPr>
              <w:t>up to</w:t>
            </w:r>
            <w:r w:rsidRPr="00623FF4">
              <w:rPr>
                <w:sz w:val="18"/>
                <w:szCs w:val="18"/>
              </w:rPr>
              <w:t xml:space="preserve"> 10 repeat count.</w:t>
            </w:r>
          </w:p>
          <w:p w14:paraId="4B032969" w14:textId="77777777" w:rsidR="00330CB0" w:rsidRPr="00623FF4" w:rsidRDefault="00330CB0" w:rsidP="002B5F6B">
            <w:pPr>
              <w:pStyle w:val="Version2"/>
              <w:spacing w:before="120" w:after="120"/>
              <w:ind w:left="720"/>
              <w:rPr>
                <w:sz w:val="18"/>
                <w:szCs w:val="18"/>
              </w:rPr>
            </w:pPr>
            <w:r w:rsidRPr="00623FF4">
              <w:rPr>
                <w:sz w:val="18"/>
                <w:szCs w:val="18"/>
              </w:rPr>
              <w:t>4) ACCROLE54 and ACCROLE55 moved to GST Reporting Method dimension.</w:t>
            </w:r>
          </w:p>
          <w:p w14:paraId="5358883F" w14:textId="77777777" w:rsidR="00330CB0" w:rsidRPr="00623FF4" w:rsidRDefault="00330CB0" w:rsidP="002B5F6B">
            <w:pPr>
              <w:pStyle w:val="Version2"/>
              <w:spacing w:before="120" w:after="120"/>
              <w:ind w:left="720"/>
              <w:rPr>
                <w:sz w:val="18"/>
                <w:szCs w:val="18"/>
              </w:rPr>
            </w:pPr>
            <w:r w:rsidRPr="00623FF4">
              <w:rPr>
                <w:sz w:val="18"/>
                <w:szCs w:val="18"/>
              </w:rPr>
              <w:lastRenderedPageBreak/>
              <w:t>5) Updated TREF name for ACCROLE80 and ACCROLE204.</w:t>
            </w:r>
          </w:p>
          <w:p w14:paraId="066FB055" w14:textId="77777777" w:rsidR="00330CB0" w:rsidRPr="00623FF4" w:rsidRDefault="00330CB0" w:rsidP="002B5F6B">
            <w:pPr>
              <w:pStyle w:val="Version2"/>
              <w:spacing w:before="120" w:after="120"/>
              <w:rPr>
                <w:sz w:val="18"/>
                <w:szCs w:val="18"/>
              </w:rPr>
            </w:pPr>
            <w:r w:rsidRPr="00623FF4">
              <w:rPr>
                <w:sz w:val="18"/>
                <w:szCs w:val="18"/>
              </w:rPr>
              <w:t>ATO Account Role 2017 Message Repository:</w:t>
            </w:r>
          </w:p>
          <w:p w14:paraId="05CC5F62" w14:textId="77777777" w:rsidR="00330CB0" w:rsidRPr="00623FF4" w:rsidRDefault="00330CB0" w:rsidP="008C6147">
            <w:pPr>
              <w:pStyle w:val="Version2"/>
              <w:numPr>
                <w:ilvl w:val="0"/>
                <w:numId w:val="30"/>
              </w:numPr>
              <w:spacing w:before="120" w:after="120"/>
              <w:rPr>
                <w:sz w:val="18"/>
                <w:szCs w:val="18"/>
              </w:rPr>
            </w:pPr>
            <w:r w:rsidRPr="00623FF4">
              <w:rPr>
                <w:sz w:val="18"/>
                <w:szCs w:val="18"/>
              </w:rPr>
              <w:t>Process messages and message descriptions updated to maintain consistency across the List and GET services.</w:t>
            </w:r>
          </w:p>
          <w:p w14:paraId="0C73F66A" w14:textId="77777777" w:rsidR="00330CB0" w:rsidRPr="00623FF4" w:rsidRDefault="00330CB0" w:rsidP="002B5F6B">
            <w:pPr>
              <w:pStyle w:val="Version2"/>
              <w:spacing w:before="120" w:after="120"/>
              <w:rPr>
                <w:sz w:val="18"/>
                <w:szCs w:val="18"/>
              </w:rPr>
            </w:pPr>
            <w:r w:rsidRPr="00623FF4">
              <w:rPr>
                <w:sz w:val="18"/>
                <w:szCs w:val="18"/>
              </w:rPr>
              <w:t>ATO ACCROLE.0001 2017 GET Request Message Structure Table:</w:t>
            </w:r>
          </w:p>
          <w:p w14:paraId="57C102BE" w14:textId="77777777" w:rsidR="00330CB0" w:rsidRPr="00623FF4" w:rsidRDefault="00330CB0" w:rsidP="008C6147">
            <w:pPr>
              <w:pStyle w:val="Version2"/>
              <w:numPr>
                <w:ilvl w:val="0"/>
                <w:numId w:val="31"/>
              </w:numPr>
              <w:spacing w:before="120" w:after="120"/>
              <w:rPr>
                <w:sz w:val="18"/>
                <w:szCs w:val="18"/>
              </w:rPr>
            </w:pPr>
            <w:r w:rsidRPr="00623FF4">
              <w:rPr>
                <w:sz w:val="18"/>
                <w:szCs w:val="18"/>
              </w:rPr>
              <w:t>EVTE Date and Version number are updated.</w:t>
            </w:r>
          </w:p>
          <w:p w14:paraId="229322BE" w14:textId="77777777" w:rsidR="00330CB0" w:rsidRPr="00623FF4" w:rsidRDefault="00330CB0" w:rsidP="002B5F6B">
            <w:pPr>
              <w:pStyle w:val="Version2"/>
              <w:spacing w:before="120" w:after="120"/>
              <w:rPr>
                <w:sz w:val="18"/>
                <w:szCs w:val="18"/>
              </w:rPr>
            </w:pPr>
            <w:r w:rsidRPr="00623FF4">
              <w:rPr>
                <w:sz w:val="18"/>
                <w:szCs w:val="18"/>
              </w:rPr>
              <w:t>ATO ACCROLE.0001 2017 GET Validation Rules:</w:t>
            </w:r>
          </w:p>
          <w:p w14:paraId="01A8A633" w14:textId="77777777" w:rsidR="00330CB0" w:rsidRPr="00623FF4" w:rsidRDefault="00330CB0" w:rsidP="008C6147">
            <w:pPr>
              <w:pStyle w:val="Version2"/>
              <w:numPr>
                <w:ilvl w:val="0"/>
                <w:numId w:val="32"/>
              </w:numPr>
              <w:spacing w:before="120" w:after="120"/>
              <w:rPr>
                <w:sz w:val="18"/>
                <w:szCs w:val="18"/>
              </w:rPr>
            </w:pPr>
            <w:r w:rsidRPr="00623FF4">
              <w:rPr>
                <w:sz w:val="18"/>
                <w:szCs w:val="18"/>
              </w:rPr>
              <w:t>EVTE Date and Version number are updated</w:t>
            </w:r>
          </w:p>
          <w:p w14:paraId="3DFC9778" w14:textId="77777777" w:rsidR="00330CB0" w:rsidRPr="00623FF4" w:rsidRDefault="00330CB0" w:rsidP="002B5F6B">
            <w:pPr>
              <w:pStyle w:val="Version2"/>
              <w:spacing w:before="120" w:after="120"/>
              <w:rPr>
                <w:sz w:val="18"/>
                <w:szCs w:val="18"/>
              </w:rPr>
            </w:pPr>
            <w:r w:rsidRPr="00623FF4">
              <w:rPr>
                <w:sz w:val="18"/>
                <w:szCs w:val="18"/>
              </w:rPr>
              <w:t>ATO ACCROLE.0001 2017 GET XML Contracts:</w:t>
            </w:r>
          </w:p>
          <w:p w14:paraId="1E4B9F21" w14:textId="77777777" w:rsidR="00330CB0" w:rsidRPr="00623FF4" w:rsidRDefault="00330CB0" w:rsidP="002B5F6B">
            <w:pPr>
              <w:pStyle w:val="Version2"/>
              <w:spacing w:before="120" w:after="120"/>
              <w:rPr>
                <w:sz w:val="18"/>
                <w:szCs w:val="18"/>
              </w:rPr>
            </w:pPr>
            <w:r w:rsidRPr="00623FF4">
              <w:rPr>
                <w:sz w:val="18"/>
                <w:szCs w:val="18"/>
              </w:rPr>
              <w:t>1) Response XML contract is updated to reflect schema changes.</w:t>
            </w:r>
          </w:p>
        </w:tc>
      </w:tr>
      <w:tr w:rsidR="00330CB0" w:rsidRPr="00A00A93" w14:paraId="3B4C27D6" w14:textId="77777777" w:rsidTr="00CB0D41">
        <w:trPr>
          <w:gridAfter w:val="1"/>
          <w:wAfter w:w="12" w:type="dxa"/>
        </w:trPr>
        <w:tc>
          <w:tcPr>
            <w:tcW w:w="1022" w:type="dxa"/>
            <w:tcBorders>
              <w:top w:val="single" w:sz="6" w:space="0" w:color="auto"/>
              <w:left w:val="single" w:sz="4" w:space="0" w:color="auto"/>
              <w:bottom w:val="single" w:sz="4" w:space="0" w:color="auto"/>
              <w:right w:val="single" w:sz="6" w:space="0" w:color="auto"/>
            </w:tcBorders>
          </w:tcPr>
          <w:p w14:paraId="4E83467F" w14:textId="77777777" w:rsidR="00330CB0" w:rsidRPr="00623FF4" w:rsidRDefault="00330CB0" w:rsidP="002B5F6B">
            <w:pPr>
              <w:pStyle w:val="Version2"/>
              <w:spacing w:before="120" w:after="120"/>
              <w:rPr>
                <w:sz w:val="18"/>
                <w:szCs w:val="18"/>
              </w:rPr>
            </w:pPr>
            <w:r w:rsidRPr="00623FF4">
              <w:rPr>
                <w:sz w:val="18"/>
                <w:szCs w:val="18"/>
              </w:rPr>
              <w:lastRenderedPageBreak/>
              <w:t>0.1</w:t>
            </w:r>
          </w:p>
        </w:tc>
        <w:tc>
          <w:tcPr>
            <w:tcW w:w="1689" w:type="dxa"/>
            <w:tcBorders>
              <w:top w:val="single" w:sz="6" w:space="0" w:color="auto"/>
              <w:left w:val="single" w:sz="6" w:space="0" w:color="auto"/>
              <w:bottom w:val="single" w:sz="4" w:space="0" w:color="auto"/>
              <w:right w:val="single" w:sz="6" w:space="0" w:color="auto"/>
            </w:tcBorders>
          </w:tcPr>
          <w:p w14:paraId="1D345034" w14:textId="77777777" w:rsidR="00330CB0" w:rsidRPr="00623FF4" w:rsidRDefault="00330CB0" w:rsidP="002B5F6B">
            <w:pPr>
              <w:pStyle w:val="Version2"/>
              <w:spacing w:before="120" w:after="120"/>
              <w:rPr>
                <w:sz w:val="18"/>
                <w:szCs w:val="18"/>
              </w:rPr>
            </w:pPr>
            <w:r w:rsidRPr="00623FF4">
              <w:rPr>
                <w:sz w:val="18"/>
                <w:szCs w:val="18"/>
              </w:rPr>
              <w:t>18/05/2017</w:t>
            </w:r>
          </w:p>
        </w:tc>
        <w:tc>
          <w:tcPr>
            <w:tcW w:w="6520" w:type="dxa"/>
            <w:gridSpan w:val="2"/>
            <w:tcBorders>
              <w:top w:val="single" w:sz="6" w:space="0" w:color="auto"/>
              <w:left w:val="single" w:sz="6" w:space="0" w:color="auto"/>
              <w:bottom w:val="single" w:sz="4" w:space="0" w:color="auto"/>
              <w:right w:val="single" w:sz="4" w:space="0" w:color="auto"/>
            </w:tcBorders>
          </w:tcPr>
          <w:p w14:paraId="7AF59B1A" w14:textId="77777777" w:rsidR="00330CB0" w:rsidRPr="00623FF4" w:rsidRDefault="00330CB0" w:rsidP="002B5F6B">
            <w:pPr>
              <w:pStyle w:val="Version2"/>
              <w:spacing w:before="120" w:after="120"/>
              <w:rPr>
                <w:sz w:val="18"/>
                <w:szCs w:val="18"/>
              </w:rPr>
            </w:pPr>
            <w:r w:rsidRPr="00623FF4">
              <w:rPr>
                <w:sz w:val="18"/>
                <w:szCs w:val="18"/>
              </w:rPr>
              <w:t>Initial Release</w:t>
            </w:r>
          </w:p>
        </w:tc>
      </w:tr>
    </w:tbl>
    <w:p w14:paraId="73A10C17" w14:textId="77777777" w:rsidR="0003248C" w:rsidRDefault="0003248C" w:rsidP="002E11A1">
      <w:pPr>
        <w:pStyle w:val="Maintext"/>
        <w:jc w:val="both"/>
      </w:pPr>
    </w:p>
    <w:sectPr w:rsidR="0003248C" w:rsidSect="00623FF4">
      <w:headerReference w:type="default" r:id="rId21"/>
      <w:footerReference w:type="default" r:id="rId22"/>
      <w:pgSz w:w="11906" w:h="16838" w:code="9"/>
      <w:pgMar w:top="1418"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CE0D" w14:textId="77777777" w:rsidR="00C50AC2" w:rsidRDefault="00C50AC2">
      <w:r>
        <w:separator/>
      </w:r>
    </w:p>
  </w:endnote>
  <w:endnote w:type="continuationSeparator" w:id="0">
    <w:p w14:paraId="5F465BF9" w14:textId="77777777" w:rsidR="00C50AC2" w:rsidRDefault="00C5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EC71E0" w14:paraId="2A1F6EC8" w14:textId="77777777">
      <w:trPr>
        <w:trHeight w:hRule="exact" w:val="567"/>
      </w:trPr>
      <w:tc>
        <w:tcPr>
          <w:tcW w:w="3629" w:type="dxa"/>
          <w:vAlign w:val="bottom"/>
        </w:tcPr>
        <w:p w14:paraId="2CBE54B9" w14:textId="77777777" w:rsidR="00EC71E0" w:rsidRPr="00961BA8" w:rsidRDefault="00EC71E0">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1CC4F7E1" w14:textId="77777777" w:rsidR="00EC71E0" w:rsidRDefault="00EC71E0">
          <w:pPr>
            <w:pStyle w:val="FooterPortrait"/>
          </w:pPr>
          <w:r>
            <w:tab/>
          </w:r>
          <w:r>
            <w:fldChar w:fldCharType="begin"/>
          </w:r>
          <w:r>
            <w:instrText xml:space="preserve"> KEYWORDS   \* MERGEFORMAT </w:instrText>
          </w:r>
          <w:r>
            <w:fldChar w:fldCharType="end"/>
          </w:r>
        </w:p>
      </w:tc>
      <w:tc>
        <w:tcPr>
          <w:tcW w:w="1701" w:type="dxa"/>
          <w:vAlign w:val="bottom"/>
        </w:tcPr>
        <w:p w14:paraId="4B662ED5" w14:textId="77777777" w:rsidR="00EC71E0" w:rsidRDefault="00EC71E0"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5A62B2">
            <w:fldChar w:fldCharType="begin"/>
          </w:r>
          <w:r w:rsidR="005A62B2">
            <w:instrText xml:space="preserve"> NUMPAGES   \* MERGEFORMAT </w:instrText>
          </w:r>
          <w:r w:rsidR="005A62B2">
            <w:fldChar w:fldCharType="separate"/>
          </w:r>
          <w:r>
            <w:rPr>
              <w:noProof/>
            </w:rPr>
            <w:t>18</w:t>
          </w:r>
          <w:r w:rsidR="005A62B2">
            <w:rPr>
              <w:noProof/>
            </w:rPr>
            <w:fldChar w:fldCharType="end"/>
          </w:r>
        </w:p>
      </w:tc>
    </w:tr>
  </w:tbl>
  <w:p w14:paraId="12E9BA7D" w14:textId="77777777" w:rsidR="00EC71E0" w:rsidRPr="004E35EF" w:rsidRDefault="00EC71E0"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8BB4" w14:textId="77777777" w:rsidR="00EC71E0" w:rsidRPr="00830054" w:rsidRDefault="00EC71E0"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797B20">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797B20">
      <w:rPr>
        <w:noProof/>
        <w:color w:val="003366"/>
      </w:rPr>
      <w:t>4</w:t>
    </w:r>
    <w:r w:rsidRPr="00830054">
      <w:rPr>
        <w:color w:val="003366"/>
      </w:rPr>
      <w:fldChar w:fldCharType="end"/>
    </w:r>
  </w:p>
  <w:p w14:paraId="5F41645C" w14:textId="77777777" w:rsidR="00EC71E0" w:rsidRPr="00607411" w:rsidRDefault="00EC71E0"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98A3" w14:textId="77777777" w:rsidR="00EC71E0" w:rsidRDefault="00EC71E0" w:rsidP="00A06894">
    <w:pPr>
      <w:pStyle w:val="FooterPortrait"/>
      <w:pBdr>
        <w:top w:val="single" w:sz="4" w:space="1" w:color="auto"/>
      </w:pBdr>
      <w:tabs>
        <w:tab w:val="clear" w:pos="1021"/>
        <w:tab w:val="right" w:pos="14175"/>
      </w:tabs>
      <w:ind w:right="135"/>
      <w:rPr>
        <w:color w:val="335876"/>
      </w:rPr>
    </w:pPr>
  </w:p>
  <w:p w14:paraId="36D57E9B" w14:textId="77777777" w:rsidR="00EC71E0" w:rsidRPr="009A241C" w:rsidRDefault="00EC71E0"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797B20">
      <w:rPr>
        <w:noProof/>
        <w:color w:val="335876"/>
      </w:rPr>
      <w:t>12</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797B20">
      <w:rPr>
        <w:noProof/>
        <w:color w:val="335876"/>
      </w:rPr>
      <w:t>12</w:t>
    </w:r>
    <w:r w:rsidRPr="00D23519">
      <w:rPr>
        <w:color w:val="335876"/>
      </w:rPr>
      <w:fldChar w:fldCharType="end"/>
    </w:r>
  </w:p>
  <w:p w14:paraId="3766CE89" w14:textId="77777777" w:rsidR="00EC71E0" w:rsidRPr="00607411" w:rsidRDefault="00EC71E0"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31DB" w14:textId="77777777" w:rsidR="00EC71E0" w:rsidRDefault="00EC71E0" w:rsidP="002B2710">
    <w:pPr>
      <w:pStyle w:val="FooterPortrait"/>
      <w:pBdr>
        <w:top w:val="single" w:sz="4" w:space="1" w:color="auto"/>
      </w:pBdr>
      <w:tabs>
        <w:tab w:val="clear" w:pos="1021"/>
        <w:tab w:val="left" w:pos="7230"/>
        <w:tab w:val="right" w:pos="14175"/>
      </w:tabs>
      <w:ind w:right="135"/>
      <w:rPr>
        <w:color w:val="335876"/>
      </w:rPr>
    </w:pPr>
  </w:p>
  <w:p w14:paraId="470B6597" w14:textId="77777777" w:rsidR="00EC71E0" w:rsidRPr="009A241C" w:rsidRDefault="00EC71E0" w:rsidP="004E5592">
    <w:pPr>
      <w:pStyle w:val="FooterPortrait"/>
      <w:pBdr>
        <w:top w:val="single" w:sz="4" w:space="1" w:color="auto"/>
      </w:pBdr>
      <w:tabs>
        <w:tab w:val="clear" w:pos="1021"/>
        <w:tab w:val="left" w:pos="7938"/>
        <w:tab w:val="right" w:pos="14175"/>
      </w:tabs>
      <w:ind w:right="135"/>
      <w:rPr>
        <w:color w:val="335876"/>
      </w:rPr>
    </w:pPr>
    <w:r w:rsidRPr="009A241C">
      <w:rPr>
        <w:color w:val="335876"/>
      </w:rPr>
      <w:t>Unclassified</w:t>
    </w:r>
    <w:r>
      <w:rPr>
        <w:color w:val="335876"/>
      </w:rPr>
      <w:t xml:space="preserve">                                                                                                                                                                  </w:t>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797B20">
      <w:rPr>
        <w:noProof/>
        <w:color w:val="335876"/>
      </w:rPr>
      <w:t>18</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797B20">
      <w:rPr>
        <w:noProof/>
        <w:color w:val="335876"/>
      </w:rPr>
      <w:t>18</w:t>
    </w:r>
    <w:r w:rsidRPr="00D23519">
      <w:rPr>
        <w:color w:val="335876"/>
      </w:rPr>
      <w:fldChar w:fldCharType="end"/>
    </w:r>
  </w:p>
  <w:p w14:paraId="1B453331" w14:textId="77777777" w:rsidR="00EC71E0" w:rsidRPr="00607411" w:rsidRDefault="00EC71E0"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E407B" w14:textId="77777777" w:rsidR="00C50AC2" w:rsidRDefault="00C50AC2">
      <w:r>
        <w:separator/>
      </w:r>
    </w:p>
  </w:footnote>
  <w:footnote w:type="continuationSeparator" w:id="0">
    <w:p w14:paraId="4E62122D" w14:textId="77777777" w:rsidR="00C50AC2" w:rsidRDefault="00C50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EC71E0" w:rsidRPr="00BE2B9A" w14:paraId="4A5A4E6B" w14:textId="77777777">
      <w:trPr>
        <w:trHeight w:hRule="exact" w:val="567"/>
      </w:trPr>
      <w:tc>
        <w:tcPr>
          <w:tcW w:w="3629" w:type="dxa"/>
          <w:shd w:val="clear" w:color="auto" w:fill="auto"/>
        </w:tcPr>
        <w:p w14:paraId="16C29EB4" w14:textId="77777777" w:rsidR="00EC71E0" w:rsidRPr="00BE2B9A" w:rsidRDefault="00EC71E0"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434F0AB3" w14:textId="77777777" w:rsidR="00EC71E0" w:rsidRPr="00BE2B9A" w:rsidRDefault="005A62B2" w:rsidP="000E5315">
          <w:pPr>
            <w:pStyle w:val="Header"/>
            <w:spacing w:before="160" w:after="100"/>
            <w:jc w:val="right"/>
            <w:rPr>
              <w:sz w:val="15"/>
            </w:rPr>
          </w:pPr>
          <w:r>
            <w:fldChar w:fldCharType="begin"/>
          </w:r>
          <w:r>
            <w:instrText xml:space="preserve"> TITLE  \* Upper  \* MERGEFORMAT </w:instrText>
          </w:r>
          <w:r>
            <w:fldChar w:fldCharType="separate"/>
          </w:r>
          <w:r w:rsidR="00EC71E0" w:rsidRPr="003D23E6">
            <w:rPr>
              <w:caps w:val="0"/>
            </w:rPr>
            <w:t>ATO ACCROLE 2017 Package v0.6 Contents</w:t>
          </w:r>
          <w:r>
            <w:rPr>
              <w:caps w:val="0"/>
            </w:rPr>
            <w:fldChar w:fldCharType="end"/>
          </w:r>
        </w:p>
      </w:tc>
    </w:tr>
  </w:tbl>
  <w:p w14:paraId="057F2D1A" w14:textId="77777777" w:rsidR="00EC71E0" w:rsidRPr="004E35EF" w:rsidRDefault="00EC71E0"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6209" w14:textId="77777777" w:rsidR="00EC71E0" w:rsidRDefault="00EC7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C562" w14:textId="77777777" w:rsidR="00EC71E0" w:rsidRPr="009A241C" w:rsidRDefault="00EC71E0"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 xml:space="preserve">ATO ACCROLE </w:t>
    </w:r>
    <w:r w:rsidRPr="004B419C">
      <w:rPr>
        <w:color w:val="335876"/>
        <w:sz w:val="16"/>
        <w:szCs w:val="16"/>
      </w:rPr>
      <w:t>2017</w:t>
    </w:r>
    <w:r>
      <w:rPr>
        <w:color w:val="335876"/>
        <w:sz w:val="16"/>
        <w:szCs w:val="16"/>
      </w:rPr>
      <w:t xml:space="preserve"> </w:t>
    </w:r>
    <w:r w:rsidRPr="006A05C4">
      <w:rPr>
        <w:color w:val="335876"/>
        <w:sz w:val="16"/>
        <w:szCs w:val="16"/>
      </w:rPr>
      <w:t>Package v</w:t>
    </w:r>
    <w:r>
      <w:rPr>
        <w:color w:val="335876"/>
        <w:sz w:val="16"/>
        <w:szCs w:val="16"/>
      </w:rPr>
      <w:t>1.3</w:t>
    </w:r>
    <w:r w:rsidRPr="006A05C4">
      <w:rPr>
        <w:color w:val="335876"/>
        <w:sz w:val="16"/>
        <w:szCs w:val="16"/>
      </w:rPr>
      <w:t xml:space="preserve"> ContENts</w:t>
    </w:r>
  </w:p>
  <w:p w14:paraId="31A6F713" w14:textId="77777777" w:rsidR="00EC71E0" w:rsidRPr="00607411" w:rsidRDefault="00EC71E0"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C5BE" w14:textId="77777777" w:rsidR="00EC71E0" w:rsidRDefault="00EC71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C529" w14:textId="77777777" w:rsidR="00EC71E0" w:rsidRPr="00427F4B" w:rsidRDefault="00EC71E0" w:rsidP="006666BB">
    <w:pPr>
      <w:pStyle w:val="Header"/>
      <w:pBdr>
        <w:bottom w:val="single" w:sz="4" w:space="1" w:color="auto"/>
      </w:pBdr>
      <w:tabs>
        <w:tab w:val="right" w:pos="14175"/>
      </w:tabs>
      <w:rPr>
        <w:color w:val="335876"/>
        <w:sz w:val="16"/>
        <w:szCs w:val="16"/>
      </w:rPr>
    </w:pPr>
    <w:r w:rsidRPr="009A241C">
      <w:rPr>
        <w:color w:val="335876"/>
        <w:sz w:val="16"/>
        <w:szCs w:val="16"/>
      </w:rPr>
      <w:t xml:space="preserve">Standard business reporting </w:t>
    </w:r>
    <w:r>
      <w:rPr>
        <w:color w:val="335876"/>
        <w:sz w:val="16"/>
        <w:szCs w:val="16"/>
      </w:rPr>
      <w:tab/>
      <w:t xml:space="preserve">                     ATO </w:t>
    </w:r>
    <w:r w:rsidRPr="004B419C">
      <w:rPr>
        <w:color w:val="335876"/>
        <w:sz w:val="16"/>
        <w:szCs w:val="16"/>
      </w:rPr>
      <w:t>ACCROLE 2017</w:t>
    </w:r>
    <w:r>
      <w:rPr>
        <w:color w:val="335876"/>
        <w:sz w:val="16"/>
        <w:szCs w:val="16"/>
      </w:rPr>
      <w:t xml:space="preserve"> </w:t>
    </w:r>
    <w:r w:rsidRPr="006A05C4">
      <w:rPr>
        <w:color w:val="335876"/>
        <w:sz w:val="16"/>
        <w:szCs w:val="16"/>
      </w:rPr>
      <w:t>Package v</w:t>
    </w:r>
    <w:r>
      <w:rPr>
        <w:color w:val="335876"/>
        <w:sz w:val="16"/>
        <w:szCs w:val="16"/>
      </w:rPr>
      <w:t>1.</w:t>
    </w:r>
    <w:r w:rsidR="002875F8">
      <w:rPr>
        <w:color w:val="335876"/>
        <w:sz w:val="16"/>
        <w:szCs w:val="16"/>
      </w:rPr>
      <w:t>3</w:t>
    </w:r>
    <w:r w:rsidR="002875F8" w:rsidRPr="006A05C4">
      <w:rPr>
        <w:color w:val="335876"/>
        <w:sz w:val="16"/>
        <w:szCs w:val="16"/>
      </w:rPr>
      <w:t xml:space="preserve"> </w:t>
    </w:r>
    <w:r w:rsidRPr="006A05C4">
      <w:rPr>
        <w:color w:val="335876"/>
        <w:sz w:val="16"/>
        <w:szCs w:val="16"/>
      </w:rPr>
      <w:t>ContENts</w:t>
    </w:r>
  </w:p>
  <w:p w14:paraId="54FDA8FC" w14:textId="77777777" w:rsidR="00EC71E0" w:rsidRPr="00607411" w:rsidRDefault="00EC71E0"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C5A9" w14:textId="77777777" w:rsidR="00EC71E0" w:rsidRPr="009A241C" w:rsidRDefault="00EC71E0"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 xml:space="preserve">                                                   ATO ACCROLE </w:t>
    </w:r>
    <w:r w:rsidRPr="004B419C">
      <w:rPr>
        <w:color w:val="335876"/>
        <w:sz w:val="16"/>
        <w:szCs w:val="16"/>
      </w:rPr>
      <w:t>2017</w:t>
    </w:r>
    <w:r>
      <w:rPr>
        <w:color w:val="335876"/>
        <w:sz w:val="16"/>
        <w:szCs w:val="16"/>
      </w:rPr>
      <w:t xml:space="preserve"> </w:t>
    </w:r>
    <w:r w:rsidRPr="006A05C4">
      <w:rPr>
        <w:color w:val="335876"/>
        <w:sz w:val="16"/>
        <w:szCs w:val="16"/>
      </w:rPr>
      <w:t>Package v</w:t>
    </w:r>
    <w:r>
      <w:rPr>
        <w:color w:val="335876"/>
        <w:sz w:val="16"/>
        <w:szCs w:val="16"/>
      </w:rPr>
      <w:t>1.</w:t>
    </w:r>
    <w:r w:rsidR="00D967E4">
      <w:rPr>
        <w:color w:val="335876"/>
        <w:sz w:val="16"/>
        <w:szCs w:val="16"/>
      </w:rPr>
      <w:t>3</w:t>
    </w:r>
    <w:r w:rsidR="00D967E4" w:rsidRPr="006A05C4">
      <w:rPr>
        <w:color w:val="335876"/>
        <w:sz w:val="16"/>
        <w:szCs w:val="16"/>
      </w:rPr>
      <w:t xml:space="preserve"> </w:t>
    </w:r>
    <w:r w:rsidRPr="006A05C4">
      <w:rPr>
        <w:color w:val="335876"/>
        <w:sz w:val="16"/>
        <w:szCs w:val="16"/>
      </w:rPr>
      <w:t>ContENts</w:t>
    </w:r>
  </w:p>
  <w:p w14:paraId="5BBA9F10" w14:textId="77777777" w:rsidR="00EC71E0" w:rsidRPr="00607411" w:rsidRDefault="00EC71E0"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6C77B4E"/>
    <w:multiLevelType w:val="hybridMultilevel"/>
    <w:tmpl w:val="02BAEE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720EAD"/>
    <w:multiLevelType w:val="hybridMultilevel"/>
    <w:tmpl w:val="6A9E8BBC"/>
    <w:lvl w:ilvl="0" w:tplc="662C31AA">
      <w:start w:val="4"/>
      <w:numFmt w:val="bullet"/>
      <w:lvlText w:val="-"/>
      <w:lvlJc w:val="left"/>
      <w:pPr>
        <w:ind w:left="504" w:hanging="360"/>
      </w:pPr>
      <w:rPr>
        <w:rFonts w:ascii="Calibri" w:eastAsia="Calibri" w:hAnsi="Calibri" w:cs="Calibri"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A9E5A9C"/>
    <w:multiLevelType w:val="hybridMultilevel"/>
    <w:tmpl w:val="B45EF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4D41A6E"/>
    <w:multiLevelType w:val="hybridMultilevel"/>
    <w:tmpl w:val="A2E264E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1"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8" w15:restartNumberingAfterBreak="0">
    <w:nsid w:val="2DA71B40"/>
    <w:multiLevelType w:val="hybridMultilevel"/>
    <w:tmpl w:val="5D18C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2"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34206750"/>
    <w:multiLevelType w:val="hybridMultilevel"/>
    <w:tmpl w:val="E6DC26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2"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3"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5" w15:restartNumberingAfterBreak="0">
    <w:nsid w:val="3C140C3F"/>
    <w:multiLevelType w:val="hybridMultilevel"/>
    <w:tmpl w:val="0D2A5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3DF765D8"/>
    <w:multiLevelType w:val="hybridMultilevel"/>
    <w:tmpl w:val="C7D607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1"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2"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99E7E86"/>
    <w:multiLevelType w:val="hybridMultilevel"/>
    <w:tmpl w:val="C3D41950"/>
    <w:lvl w:ilvl="0" w:tplc="05886AC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58090C62"/>
    <w:multiLevelType w:val="hybridMultilevel"/>
    <w:tmpl w:val="29E0C4A0"/>
    <w:lvl w:ilvl="0" w:tplc="174AF02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5"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3"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1D16896"/>
    <w:multiLevelType w:val="hybridMultilevel"/>
    <w:tmpl w:val="13029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7"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4363266"/>
    <w:multiLevelType w:val="hybridMultilevel"/>
    <w:tmpl w:val="AE72C8C4"/>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89"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5"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7"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8"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746A5EDD"/>
    <w:multiLevelType w:val="hybridMultilevel"/>
    <w:tmpl w:val="C3D41950"/>
    <w:lvl w:ilvl="0" w:tplc="05886AC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0"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6E32CAA"/>
    <w:multiLevelType w:val="hybridMultilevel"/>
    <w:tmpl w:val="6450B526"/>
    <w:lvl w:ilvl="0" w:tplc="662C31AA">
      <w:start w:val="4"/>
      <w:numFmt w:val="bullet"/>
      <w:lvlText w:val="-"/>
      <w:lvlJc w:val="left"/>
      <w:pPr>
        <w:ind w:left="504" w:hanging="360"/>
      </w:pPr>
      <w:rPr>
        <w:rFonts w:ascii="Calibri" w:eastAsia="Calibri" w:hAnsi="Calibri" w:cs="Calibri" w:hint="default"/>
        <w:color w:val="auto"/>
        <w:sz w:val="18"/>
      </w:rPr>
    </w:lvl>
    <w:lvl w:ilvl="1" w:tplc="0C090003">
      <w:start w:val="1"/>
      <w:numFmt w:val="bullet"/>
      <w:lvlText w:val="o"/>
      <w:lvlJc w:val="left"/>
      <w:pPr>
        <w:ind w:left="1224" w:hanging="360"/>
      </w:pPr>
      <w:rPr>
        <w:rFonts w:ascii="Courier New" w:hAnsi="Courier New" w:cs="Courier New" w:hint="default"/>
      </w:rPr>
    </w:lvl>
    <w:lvl w:ilvl="2" w:tplc="0C090005">
      <w:start w:val="1"/>
      <w:numFmt w:val="bullet"/>
      <w:lvlText w:val=""/>
      <w:lvlJc w:val="left"/>
      <w:pPr>
        <w:ind w:left="1944" w:hanging="360"/>
      </w:pPr>
      <w:rPr>
        <w:rFonts w:ascii="Wingdings" w:hAnsi="Wingdings" w:hint="default"/>
      </w:rPr>
    </w:lvl>
    <w:lvl w:ilvl="3" w:tplc="0C090001">
      <w:start w:val="1"/>
      <w:numFmt w:val="bullet"/>
      <w:lvlText w:val=""/>
      <w:lvlJc w:val="left"/>
      <w:pPr>
        <w:ind w:left="2664" w:hanging="360"/>
      </w:pPr>
      <w:rPr>
        <w:rFonts w:ascii="Symbol" w:hAnsi="Symbol" w:hint="default"/>
      </w:rPr>
    </w:lvl>
    <w:lvl w:ilvl="4" w:tplc="0C090003">
      <w:start w:val="1"/>
      <w:numFmt w:val="bullet"/>
      <w:lvlText w:val="o"/>
      <w:lvlJc w:val="left"/>
      <w:pPr>
        <w:ind w:left="3384" w:hanging="360"/>
      </w:pPr>
      <w:rPr>
        <w:rFonts w:ascii="Courier New" w:hAnsi="Courier New" w:cs="Courier New" w:hint="default"/>
      </w:rPr>
    </w:lvl>
    <w:lvl w:ilvl="5" w:tplc="0C090005">
      <w:start w:val="1"/>
      <w:numFmt w:val="bullet"/>
      <w:lvlText w:val=""/>
      <w:lvlJc w:val="left"/>
      <w:pPr>
        <w:ind w:left="4104" w:hanging="360"/>
      </w:pPr>
      <w:rPr>
        <w:rFonts w:ascii="Wingdings" w:hAnsi="Wingdings" w:hint="default"/>
      </w:rPr>
    </w:lvl>
    <w:lvl w:ilvl="6" w:tplc="0C090001">
      <w:start w:val="1"/>
      <w:numFmt w:val="bullet"/>
      <w:lvlText w:val=""/>
      <w:lvlJc w:val="left"/>
      <w:pPr>
        <w:ind w:left="4824" w:hanging="360"/>
      </w:pPr>
      <w:rPr>
        <w:rFonts w:ascii="Symbol" w:hAnsi="Symbol" w:hint="default"/>
      </w:rPr>
    </w:lvl>
    <w:lvl w:ilvl="7" w:tplc="0C090003">
      <w:start w:val="1"/>
      <w:numFmt w:val="bullet"/>
      <w:lvlText w:val="o"/>
      <w:lvlJc w:val="left"/>
      <w:pPr>
        <w:ind w:left="5544" w:hanging="360"/>
      </w:pPr>
      <w:rPr>
        <w:rFonts w:ascii="Courier New" w:hAnsi="Courier New" w:cs="Courier New" w:hint="default"/>
      </w:rPr>
    </w:lvl>
    <w:lvl w:ilvl="8" w:tplc="0C090005">
      <w:start w:val="1"/>
      <w:numFmt w:val="bullet"/>
      <w:lvlText w:val=""/>
      <w:lvlJc w:val="left"/>
      <w:pPr>
        <w:ind w:left="6264" w:hanging="360"/>
      </w:pPr>
      <w:rPr>
        <w:rFonts w:ascii="Wingdings" w:hAnsi="Wingdings" w:hint="default"/>
      </w:rPr>
    </w:lvl>
  </w:abstractNum>
  <w:abstractNum w:abstractNumId="105"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B400DD1"/>
    <w:multiLevelType w:val="hybridMultilevel"/>
    <w:tmpl w:val="5302C8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16947703">
    <w:abstractNumId w:val="54"/>
  </w:num>
  <w:num w:numId="2" w16cid:durableId="2111974729">
    <w:abstractNumId w:val="73"/>
  </w:num>
  <w:num w:numId="3" w16cid:durableId="2119639174">
    <w:abstractNumId w:val="105"/>
  </w:num>
  <w:num w:numId="4" w16cid:durableId="837426485">
    <w:abstractNumId w:val="51"/>
  </w:num>
  <w:num w:numId="5" w16cid:durableId="101848840">
    <w:abstractNumId w:val="94"/>
  </w:num>
  <w:num w:numId="6" w16cid:durableId="1647783324">
    <w:abstractNumId w:val="41"/>
  </w:num>
  <w:num w:numId="7" w16cid:durableId="1508057865">
    <w:abstractNumId w:val="86"/>
  </w:num>
  <w:num w:numId="8" w16cid:durableId="1440489794">
    <w:abstractNumId w:val="69"/>
  </w:num>
  <w:num w:numId="9" w16cid:durableId="232281615">
    <w:abstractNumId w:val="1"/>
  </w:num>
  <w:num w:numId="10" w16cid:durableId="447814877">
    <w:abstractNumId w:val="57"/>
  </w:num>
  <w:num w:numId="11" w16cid:durableId="1905874888">
    <w:abstractNumId w:val="96"/>
  </w:num>
  <w:num w:numId="12" w16cid:durableId="1693990985">
    <w:abstractNumId w:val="37"/>
  </w:num>
  <w:num w:numId="13" w16cid:durableId="1815632930">
    <w:abstractNumId w:val="61"/>
  </w:num>
  <w:num w:numId="14" w16cid:durableId="882444049">
    <w:abstractNumId w:val="0"/>
  </w:num>
  <w:num w:numId="15" w16cid:durableId="1934316099">
    <w:abstractNumId w:val="78"/>
  </w:num>
  <w:num w:numId="16" w16cid:durableId="1816340380">
    <w:abstractNumId w:val="44"/>
  </w:num>
  <w:num w:numId="17" w16cid:durableId="110180536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3417919">
    <w:abstractNumId w:val="68"/>
  </w:num>
  <w:num w:numId="19" w16cid:durableId="1866097853">
    <w:abstractNumId w:val="83"/>
  </w:num>
  <w:num w:numId="20" w16cid:durableId="1846439051">
    <w:abstractNumId w:val="97"/>
  </w:num>
  <w:num w:numId="21" w16cid:durableId="1743867360">
    <w:abstractNumId w:val="3"/>
  </w:num>
  <w:num w:numId="22" w16cid:durableId="420100544">
    <w:abstractNumId w:val="66"/>
  </w:num>
  <w:num w:numId="23" w16cid:durableId="1997301820">
    <w:abstractNumId w:val="22"/>
  </w:num>
  <w:num w:numId="24" w16cid:durableId="1389569356">
    <w:abstractNumId w:val="82"/>
  </w:num>
  <w:num w:numId="25" w16cid:durableId="683745492">
    <w:abstractNumId w:val="60"/>
  </w:num>
  <w:num w:numId="26" w16cid:durableId="244724656">
    <w:abstractNumId w:val="84"/>
  </w:num>
  <w:num w:numId="27" w16cid:durableId="1032851337">
    <w:abstractNumId w:val="39"/>
  </w:num>
  <w:num w:numId="28" w16cid:durableId="1899634037">
    <w:abstractNumId w:val="52"/>
  </w:num>
  <w:num w:numId="29" w16cid:durableId="1966043139">
    <w:abstractNumId w:val="30"/>
  </w:num>
  <w:num w:numId="30" w16cid:durableId="988747807">
    <w:abstractNumId w:val="74"/>
  </w:num>
  <w:num w:numId="31" w16cid:durableId="1484656625">
    <w:abstractNumId w:val="64"/>
  </w:num>
  <w:num w:numId="32" w16cid:durableId="1035497641">
    <w:abstractNumId w:val="99"/>
  </w:num>
  <w:num w:numId="33" w16cid:durableId="414128146">
    <w:abstractNumId w:val="20"/>
  </w:num>
  <w:num w:numId="34" w16cid:durableId="3944127">
    <w:abstractNumId w:val="88"/>
  </w:num>
  <w:num w:numId="35" w16cid:durableId="1880505316">
    <w:abstractNumId w:val="107"/>
  </w:num>
  <w:num w:numId="36" w16cid:durableId="1475221540">
    <w:abstractNumId w:val="46"/>
  </w:num>
  <w:num w:numId="37" w16cid:durableId="2128769025">
    <w:abstractNumId w:val="25"/>
  </w:num>
  <w:num w:numId="38" w16cid:durableId="750928671">
    <w:abstractNumId w:val="55"/>
  </w:num>
  <w:num w:numId="39" w16cid:durableId="2108849119">
    <w:abstractNumId w:val="85"/>
  </w:num>
  <w:num w:numId="40" w16cid:durableId="1160191678">
    <w:abstractNumId w:val="38"/>
  </w:num>
  <w:num w:numId="41" w16cid:durableId="537357869">
    <w:abstractNumId w:val="104"/>
  </w:num>
  <w:num w:numId="42" w16cid:durableId="1149593214">
    <w:abstractNumId w:val="58"/>
  </w:num>
  <w:num w:numId="43" w16cid:durableId="79570432">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6DE"/>
    <w:rsid w:val="000029AF"/>
    <w:rsid w:val="00003C4A"/>
    <w:rsid w:val="00003F1E"/>
    <w:rsid w:val="000045F5"/>
    <w:rsid w:val="00005C04"/>
    <w:rsid w:val="0000678A"/>
    <w:rsid w:val="00006A99"/>
    <w:rsid w:val="000075E8"/>
    <w:rsid w:val="00010B62"/>
    <w:rsid w:val="00010B6A"/>
    <w:rsid w:val="0001171A"/>
    <w:rsid w:val="00013D90"/>
    <w:rsid w:val="00015C3B"/>
    <w:rsid w:val="00015FE5"/>
    <w:rsid w:val="00016AA8"/>
    <w:rsid w:val="00016AEB"/>
    <w:rsid w:val="00016DF4"/>
    <w:rsid w:val="000177BD"/>
    <w:rsid w:val="000179BB"/>
    <w:rsid w:val="000200F9"/>
    <w:rsid w:val="0002033D"/>
    <w:rsid w:val="00020DBE"/>
    <w:rsid w:val="0002121C"/>
    <w:rsid w:val="00021327"/>
    <w:rsid w:val="00021715"/>
    <w:rsid w:val="00022448"/>
    <w:rsid w:val="00022AC5"/>
    <w:rsid w:val="00023760"/>
    <w:rsid w:val="000239A2"/>
    <w:rsid w:val="00023FC5"/>
    <w:rsid w:val="000241D1"/>
    <w:rsid w:val="000251BE"/>
    <w:rsid w:val="00026092"/>
    <w:rsid w:val="000260E3"/>
    <w:rsid w:val="0002622B"/>
    <w:rsid w:val="00026A24"/>
    <w:rsid w:val="00027237"/>
    <w:rsid w:val="0002748B"/>
    <w:rsid w:val="00027C5F"/>
    <w:rsid w:val="0003012B"/>
    <w:rsid w:val="0003248C"/>
    <w:rsid w:val="000335BA"/>
    <w:rsid w:val="000336CC"/>
    <w:rsid w:val="000338D4"/>
    <w:rsid w:val="00033B97"/>
    <w:rsid w:val="00033EAB"/>
    <w:rsid w:val="000347B0"/>
    <w:rsid w:val="000404BF"/>
    <w:rsid w:val="0004097D"/>
    <w:rsid w:val="00041D83"/>
    <w:rsid w:val="000428AC"/>
    <w:rsid w:val="00042FD1"/>
    <w:rsid w:val="00043D49"/>
    <w:rsid w:val="00043D7E"/>
    <w:rsid w:val="00043F84"/>
    <w:rsid w:val="00044669"/>
    <w:rsid w:val="00044EEF"/>
    <w:rsid w:val="00044F8E"/>
    <w:rsid w:val="0004534B"/>
    <w:rsid w:val="000456EF"/>
    <w:rsid w:val="0004582D"/>
    <w:rsid w:val="00045E2D"/>
    <w:rsid w:val="00047193"/>
    <w:rsid w:val="000510D3"/>
    <w:rsid w:val="000512C6"/>
    <w:rsid w:val="00051A4B"/>
    <w:rsid w:val="00051BA9"/>
    <w:rsid w:val="000520BC"/>
    <w:rsid w:val="00052656"/>
    <w:rsid w:val="00052A66"/>
    <w:rsid w:val="00052AEC"/>
    <w:rsid w:val="00052C95"/>
    <w:rsid w:val="00052F89"/>
    <w:rsid w:val="000530A1"/>
    <w:rsid w:val="000535BC"/>
    <w:rsid w:val="0005381A"/>
    <w:rsid w:val="00054368"/>
    <w:rsid w:val="000554A1"/>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557"/>
    <w:rsid w:val="0006768F"/>
    <w:rsid w:val="00067C80"/>
    <w:rsid w:val="000706F4"/>
    <w:rsid w:val="00071BB8"/>
    <w:rsid w:val="000720A9"/>
    <w:rsid w:val="00073B2F"/>
    <w:rsid w:val="00075D54"/>
    <w:rsid w:val="000819CF"/>
    <w:rsid w:val="000844C4"/>
    <w:rsid w:val="0008474B"/>
    <w:rsid w:val="00084A87"/>
    <w:rsid w:val="00085BE3"/>
    <w:rsid w:val="00086E10"/>
    <w:rsid w:val="00090D01"/>
    <w:rsid w:val="000913C5"/>
    <w:rsid w:val="00091CB1"/>
    <w:rsid w:val="000926B0"/>
    <w:rsid w:val="00092EC5"/>
    <w:rsid w:val="000939B8"/>
    <w:rsid w:val="0009498C"/>
    <w:rsid w:val="00094C98"/>
    <w:rsid w:val="00095394"/>
    <w:rsid w:val="00095DCA"/>
    <w:rsid w:val="00095FE3"/>
    <w:rsid w:val="00096214"/>
    <w:rsid w:val="00096D70"/>
    <w:rsid w:val="000A0406"/>
    <w:rsid w:val="000A088C"/>
    <w:rsid w:val="000A0A4B"/>
    <w:rsid w:val="000A1383"/>
    <w:rsid w:val="000A1754"/>
    <w:rsid w:val="000A1CEC"/>
    <w:rsid w:val="000A1EF9"/>
    <w:rsid w:val="000A28D6"/>
    <w:rsid w:val="000A594E"/>
    <w:rsid w:val="000A5A62"/>
    <w:rsid w:val="000A5CA0"/>
    <w:rsid w:val="000A63D0"/>
    <w:rsid w:val="000A679F"/>
    <w:rsid w:val="000B08F7"/>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038"/>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0EFF"/>
    <w:rsid w:val="000E1EA8"/>
    <w:rsid w:val="000E1FAF"/>
    <w:rsid w:val="000E210F"/>
    <w:rsid w:val="000E3652"/>
    <w:rsid w:val="000E3B30"/>
    <w:rsid w:val="000E4085"/>
    <w:rsid w:val="000E4C27"/>
    <w:rsid w:val="000E5315"/>
    <w:rsid w:val="000E5F07"/>
    <w:rsid w:val="000E6F29"/>
    <w:rsid w:val="000F02C2"/>
    <w:rsid w:val="000F033F"/>
    <w:rsid w:val="000F04A9"/>
    <w:rsid w:val="000F1055"/>
    <w:rsid w:val="000F28FD"/>
    <w:rsid w:val="000F2B20"/>
    <w:rsid w:val="000F38D0"/>
    <w:rsid w:val="000F3AD9"/>
    <w:rsid w:val="000F3CFD"/>
    <w:rsid w:val="000F486D"/>
    <w:rsid w:val="000F620A"/>
    <w:rsid w:val="00102501"/>
    <w:rsid w:val="00103562"/>
    <w:rsid w:val="00104779"/>
    <w:rsid w:val="0010598B"/>
    <w:rsid w:val="00106DA3"/>
    <w:rsid w:val="00107A8F"/>
    <w:rsid w:val="00107F30"/>
    <w:rsid w:val="001105EA"/>
    <w:rsid w:val="00110EAB"/>
    <w:rsid w:val="00112A1A"/>
    <w:rsid w:val="00113270"/>
    <w:rsid w:val="001137DE"/>
    <w:rsid w:val="0011440D"/>
    <w:rsid w:val="00114834"/>
    <w:rsid w:val="0011542B"/>
    <w:rsid w:val="00115CD2"/>
    <w:rsid w:val="00116A9D"/>
    <w:rsid w:val="00116E43"/>
    <w:rsid w:val="001172D3"/>
    <w:rsid w:val="00117317"/>
    <w:rsid w:val="001208FD"/>
    <w:rsid w:val="00120B08"/>
    <w:rsid w:val="00121371"/>
    <w:rsid w:val="00122A0F"/>
    <w:rsid w:val="00122A8D"/>
    <w:rsid w:val="00122EFD"/>
    <w:rsid w:val="00122F16"/>
    <w:rsid w:val="00124B0E"/>
    <w:rsid w:val="00126304"/>
    <w:rsid w:val="00131A8F"/>
    <w:rsid w:val="0013348E"/>
    <w:rsid w:val="00133D58"/>
    <w:rsid w:val="00133DC7"/>
    <w:rsid w:val="00133E2B"/>
    <w:rsid w:val="001340F9"/>
    <w:rsid w:val="001341C8"/>
    <w:rsid w:val="001344D7"/>
    <w:rsid w:val="00134A62"/>
    <w:rsid w:val="0013586C"/>
    <w:rsid w:val="00135A2A"/>
    <w:rsid w:val="00135C3F"/>
    <w:rsid w:val="001375BD"/>
    <w:rsid w:val="00137755"/>
    <w:rsid w:val="00137CDF"/>
    <w:rsid w:val="00140BE4"/>
    <w:rsid w:val="001416AA"/>
    <w:rsid w:val="00142D3B"/>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013D"/>
    <w:rsid w:val="00162B8E"/>
    <w:rsid w:val="001637C7"/>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1AA"/>
    <w:rsid w:val="001768D0"/>
    <w:rsid w:val="00176952"/>
    <w:rsid w:val="00180524"/>
    <w:rsid w:val="001810A8"/>
    <w:rsid w:val="00181712"/>
    <w:rsid w:val="00181779"/>
    <w:rsid w:val="00182BFA"/>
    <w:rsid w:val="00183D65"/>
    <w:rsid w:val="001842CC"/>
    <w:rsid w:val="00185AF4"/>
    <w:rsid w:val="001865ED"/>
    <w:rsid w:val="00186737"/>
    <w:rsid w:val="00186B94"/>
    <w:rsid w:val="00191051"/>
    <w:rsid w:val="00191AD0"/>
    <w:rsid w:val="00193AE3"/>
    <w:rsid w:val="00194715"/>
    <w:rsid w:val="001949A9"/>
    <w:rsid w:val="00195BA6"/>
    <w:rsid w:val="00195F63"/>
    <w:rsid w:val="00197DAB"/>
    <w:rsid w:val="00197EB0"/>
    <w:rsid w:val="001A02AF"/>
    <w:rsid w:val="001A0706"/>
    <w:rsid w:val="001A07EF"/>
    <w:rsid w:val="001A1002"/>
    <w:rsid w:val="001A202A"/>
    <w:rsid w:val="001A27BA"/>
    <w:rsid w:val="001A4060"/>
    <w:rsid w:val="001A5AAD"/>
    <w:rsid w:val="001A5E13"/>
    <w:rsid w:val="001A650C"/>
    <w:rsid w:val="001A6F72"/>
    <w:rsid w:val="001B03B1"/>
    <w:rsid w:val="001B12D5"/>
    <w:rsid w:val="001B1FE4"/>
    <w:rsid w:val="001B2A2A"/>
    <w:rsid w:val="001B2D8F"/>
    <w:rsid w:val="001B30DF"/>
    <w:rsid w:val="001B42E7"/>
    <w:rsid w:val="001B4AE1"/>
    <w:rsid w:val="001B541B"/>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026"/>
    <w:rsid w:val="001D2213"/>
    <w:rsid w:val="001D3277"/>
    <w:rsid w:val="001D333F"/>
    <w:rsid w:val="001D34C3"/>
    <w:rsid w:val="001D3FD0"/>
    <w:rsid w:val="001D46EC"/>
    <w:rsid w:val="001D5A61"/>
    <w:rsid w:val="001D5DE2"/>
    <w:rsid w:val="001D6167"/>
    <w:rsid w:val="001D6527"/>
    <w:rsid w:val="001D6A6A"/>
    <w:rsid w:val="001E1109"/>
    <w:rsid w:val="001E168F"/>
    <w:rsid w:val="001E1DE7"/>
    <w:rsid w:val="001E389A"/>
    <w:rsid w:val="001E5581"/>
    <w:rsid w:val="001E57DB"/>
    <w:rsid w:val="001E5947"/>
    <w:rsid w:val="001E5C94"/>
    <w:rsid w:val="001E6B2E"/>
    <w:rsid w:val="001E6CB1"/>
    <w:rsid w:val="001F03DF"/>
    <w:rsid w:val="001F239F"/>
    <w:rsid w:val="001F2E62"/>
    <w:rsid w:val="001F470A"/>
    <w:rsid w:val="001F6305"/>
    <w:rsid w:val="002002F4"/>
    <w:rsid w:val="00200976"/>
    <w:rsid w:val="00200CE3"/>
    <w:rsid w:val="0020276A"/>
    <w:rsid w:val="00202E70"/>
    <w:rsid w:val="002037CB"/>
    <w:rsid w:val="00203AC0"/>
    <w:rsid w:val="002044A2"/>
    <w:rsid w:val="002071A1"/>
    <w:rsid w:val="00211D19"/>
    <w:rsid w:val="00214661"/>
    <w:rsid w:val="00214A1B"/>
    <w:rsid w:val="002166B0"/>
    <w:rsid w:val="00220C56"/>
    <w:rsid w:val="00221373"/>
    <w:rsid w:val="002231D0"/>
    <w:rsid w:val="00223303"/>
    <w:rsid w:val="00223688"/>
    <w:rsid w:val="00224E7B"/>
    <w:rsid w:val="00226F98"/>
    <w:rsid w:val="0022703D"/>
    <w:rsid w:val="002270F9"/>
    <w:rsid w:val="00227EE8"/>
    <w:rsid w:val="00230330"/>
    <w:rsid w:val="00230D49"/>
    <w:rsid w:val="00230DBB"/>
    <w:rsid w:val="00231D5C"/>
    <w:rsid w:val="0023277B"/>
    <w:rsid w:val="00232F0E"/>
    <w:rsid w:val="002335E5"/>
    <w:rsid w:val="002337FF"/>
    <w:rsid w:val="0023469D"/>
    <w:rsid w:val="00234C9D"/>
    <w:rsid w:val="002353BA"/>
    <w:rsid w:val="002361A3"/>
    <w:rsid w:val="00237007"/>
    <w:rsid w:val="00240EFD"/>
    <w:rsid w:val="0024111A"/>
    <w:rsid w:val="00241C0B"/>
    <w:rsid w:val="00242FE0"/>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6AC8"/>
    <w:rsid w:val="00257C82"/>
    <w:rsid w:val="002613A9"/>
    <w:rsid w:val="0026256C"/>
    <w:rsid w:val="00263FAE"/>
    <w:rsid w:val="00264E14"/>
    <w:rsid w:val="00266459"/>
    <w:rsid w:val="002667A1"/>
    <w:rsid w:val="00266A46"/>
    <w:rsid w:val="00266D91"/>
    <w:rsid w:val="002677FB"/>
    <w:rsid w:val="00267D27"/>
    <w:rsid w:val="00267D70"/>
    <w:rsid w:val="00270D6F"/>
    <w:rsid w:val="0027139B"/>
    <w:rsid w:val="00271A51"/>
    <w:rsid w:val="002721BD"/>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70E6"/>
    <w:rsid w:val="002875F8"/>
    <w:rsid w:val="00290C23"/>
    <w:rsid w:val="00291EDB"/>
    <w:rsid w:val="00292AC0"/>
    <w:rsid w:val="0029403C"/>
    <w:rsid w:val="00294AAE"/>
    <w:rsid w:val="00294D92"/>
    <w:rsid w:val="00295101"/>
    <w:rsid w:val="00295BF1"/>
    <w:rsid w:val="00296E96"/>
    <w:rsid w:val="00297FDD"/>
    <w:rsid w:val="002A00AF"/>
    <w:rsid w:val="002A0382"/>
    <w:rsid w:val="002A1CA1"/>
    <w:rsid w:val="002A1E30"/>
    <w:rsid w:val="002A2B8E"/>
    <w:rsid w:val="002A4ABE"/>
    <w:rsid w:val="002A4B8F"/>
    <w:rsid w:val="002A5F3D"/>
    <w:rsid w:val="002B01D3"/>
    <w:rsid w:val="002B124D"/>
    <w:rsid w:val="002B18BE"/>
    <w:rsid w:val="002B2710"/>
    <w:rsid w:val="002B2F4D"/>
    <w:rsid w:val="002B5F6B"/>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0FB5"/>
    <w:rsid w:val="002F1B79"/>
    <w:rsid w:val="002F1DD9"/>
    <w:rsid w:val="002F2D54"/>
    <w:rsid w:val="002F36C3"/>
    <w:rsid w:val="002F3B96"/>
    <w:rsid w:val="002F5782"/>
    <w:rsid w:val="00300082"/>
    <w:rsid w:val="00300545"/>
    <w:rsid w:val="00300735"/>
    <w:rsid w:val="003013D8"/>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4569"/>
    <w:rsid w:val="0032477E"/>
    <w:rsid w:val="00325E24"/>
    <w:rsid w:val="0032605A"/>
    <w:rsid w:val="003266FF"/>
    <w:rsid w:val="00326F40"/>
    <w:rsid w:val="00327706"/>
    <w:rsid w:val="00327B9B"/>
    <w:rsid w:val="00330460"/>
    <w:rsid w:val="003306E9"/>
    <w:rsid w:val="00330CB0"/>
    <w:rsid w:val="00331884"/>
    <w:rsid w:val="00331D15"/>
    <w:rsid w:val="0033283B"/>
    <w:rsid w:val="00332F03"/>
    <w:rsid w:val="00333E4E"/>
    <w:rsid w:val="00333F88"/>
    <w:rsid w:val="003341B2"/>
    <w:rsid w:val="003342E6"/>
    <w:rsid w:val="003356C9"/>
    <w:rsid w:val="003379C1"/>
    <w:rsid w:val="00340144"/>
    <w:rsid w:val="00340398"/>
    <w:rsid w:val="00341827"/>
    <w:rsid w:val="00342840"/>
    <w:rsid w:val="00342E48"/>
    <w:rsid w:val="00343496"/>
    <w:rsid w:val="00343C18"/>
    <w:rsid w:val="00347AA1"/>
    <w:rsid w:val="00347DA8"/>
    <w:rsid w:val="00350A2B"/>
    <w:rsid w:val="00351359"/>
    <w:rsid w:val="0035140C"/>
    <w:rsid w:val="003517F4"/>
    <w:rsid w:val="003519C7"/>
    <w:rsid w:val="00351D90"/>
    <w:rsid w:val="00352913"/>
    <w:rsid w:val="0035356D"/>
    <w:rsid w:val="00354032"/>
    <w:rsid w:val="003545CC"/>
    <w:rsid w:val="00354993"/>
    <w:rsid w:val="00355CE5"/>
    <w:rsid w:val="00356BA8"/>
    <w:rsid w:val="0035762A"/>
    <w:rsid w:val="00357C2B"/>
    <w:rsid w:val="00360C2D"/>
    <w:rsid w:val="0036149E"/>
    <w:rsid w:val="0036261B"/>
    <w:rsid w:val="00363889"/>
    <w:rsid w:val="0036595C"/>
    <w:rsid w:val="00366806"/>
    <w:rsid w:val="00366A5C"/>
    <w:rsid w:val="00366DC6"/>
    <w:rsid w:val="00367B9D"/>
    <w:rsid w:val="00367E24"/>
    <w:rsid w:val="00370C05"/>
    <w:rsid w:val="00371509"/>
    <w:rsid w:val="00372336"/>
    <w:rsid w:val="003737C6"/>
    <w:rsid w:val="00373B6A"/>
    <w:rsid w:val="00373C96"/>
    <w:rsid w:val="00374F8D"/>
    <w:rsid w:val="003758F5"/>
    <w:rsid w:val="00380444"/>
    <w:rsid w:val="003809AC"/>
    <w:rsid w:val="00381EC1"/>
    <w:rsid w:val="00382302"/>
    <w:rsid w:val="00383C85"/>
    <w:rsid w:val="0038448C"/>
    <w:rsid w:val="00386720"/>
    <w:rsid w:val="00387ACD"/>
    <w:rsid w:val="00387F81"/>
    <w:rsid w:val="0039121B"/>
    <w:rsid w:val="00391B25"/>
    <w:rsid w:val="00391DB2"/>
    <w:rsid w:val="003920A2"/>
    <w:rsid w:val="0039309F"/>
    <w:rsid w:val="003931E7"/>
    <w:rsid w:val="003952C9"/>
    <w:rsid w:val="00395CCB"/>
    <w:rsid w:val="003A0634"/>
    <w:rsid w:val="003A0CA9"/>
    <w:rsid w:val="003A1A80"/>
    <w:rsid w:val="003A3691"/>
    <w:rsid w:val="003A3EB7"/>
    <w:rsid w:val="003A49C2"/>
    <w:rsid w:val="003A701F"/>
    <w:rsid w:val="003A7885"/>
    <w:rsid w:val="003B0180"/>
    <w:rsid w:val="003B0F9F"/>
    <w:rsid w:val="003B1C05"/>
    <w:rsid w:val="003B1EFE"/>
    <w:rsid w:val="003B2359"/>
    <w:rsid w:val="003B2394"/>
    <w:rsid w:val="003B2C8E"/>
    <w:rsid w:val="003B391C"/>
    <w:rsid w:val="003B3D0E"/>
    <w:rsid w:val="003B52DB"/>
    <w:rsid w:val="003B5A8B"/>
    <w:rsid w:val="003B62DA"/>
    <w:rsid w:val="003B6BC9"/>
    <w:rsid w:val="003B721B"/>
    <w:rsid w:val="003B78E2"/>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3E6"/>
    <w:rsid w:val="003D24B2"/>
    <w:rsid w:val="003D2912"/>
    <w:rsid w:val="003D2914"/>
    <w:rsid w:val="003D2FD8"/>
    <w:rsid w:val="003D35FA"/>
    <w:rsid w:val="003D44D8"/>
    <w:rsid w:val="003D485A"/>
    <w:rsid w:val="003D497B"/>
    <w:rsid w:val="003D5C79"/>
    <w:rsid w:val="003D5DC4"/>
    <w:rsid w:val="003D653C"/>
    <w:rsid w:val="003D67A2"/>
    <w:rsid w:val="003D7A54"/>
    <w:rsid w:val="003D7BFB"/>
    <w:rsid w:val="003E28BE"/>
    <w:rsid w:val="003E2CEF"/>
    <w:rsid w:val="003E34C8"/>
    <w:rsid w:val="003E3610"/>
    <w:rsid w:val="003E36C7"/>
    <w:rsid w:val="003E3E2D"/>
    <w:rsid w:val="003E417C"/>
    <w:rsid w:val="003E4A30"/>
    <w:rsid w:val="003E4DD7"/>
    <w:rsid w:val="003E6090"/>
    <w:rsid w:val="003E6DA1"/>
    <w:rsid w:val="003F104F"/>
    <w:rsid w:val="003F12EB"/>
    <w:rsid w:val="003F2FAE"/>
    <w:rsid w:val="003F3D57"/>
    <w:rsid w:val="003F4C44"/>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4E9B"/>
    <w:rsid w:val="00406A56"/>
    <w:rsid w:val="00406FEE"/>
    <w:rsid w:val="004074BB"/>
    <w:rsid w:val="004079E0"/>
    <w:rsid w:val="00407AA8"/>
    <w:rsid w:val="0041069C"/>
    <w:rsid w:val="00410D12"/>
    <w:rsid w:val="004116E9"/>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133"/>
    <w:rsid w:val="004218BF"/>
    <w:rsid w:val="004218CE"/>
    <w:rsid w:val="00422E32"/>
    <w:rsid w:val="0042395E"/>
    <w:rsid w:val="004241C3"/>
    <w:rsid w:val="0042566A"/>
    <w:rsid w:val="0042754A"/>
    <w:rsid w:val="0042773A"/>
    <w:rsid w:val="0042789E"/>
    <w:rsid w:val="00427F4B"/>
    <w:rsid w:val="00430C80"/>
    <w:rsid w:val="00431470"/>
    <w:rsid w:val="00431497"/>
    <w:rsid w:val="0043299B"/>
    <w:rsid w:val="004337BD"/>
    <w:rsid w:val="00434600"/>
    <w:rsid w:val="00434823"/>
    <w:rsid w:val="00434B66"/>
    <w:rsid w:val="00434DDB"/>
    <w:rsid w:val="00434FD1"/>
    <w:rsid w:val="00435AB2"/>
    <w:rsid w:val="00436404"/>
    <w:rsid w:val="004365C4"/>
    <w:rsid w:val="00436BE7"/>
    <w:rsid w:val="00436E5E"/>
    <w:rsid w:val="0043759D"/>
    <w:rsid w:val="00437A3E"/>
    <w:rsid w:val="00437B0A"/>
    <w:rsid w:val="004401BA"/>
    <w:rsid w:val="00440B36"/>
    <w:rsid w:val="00440C77"/>
    <w:rsid w:val="004412F9"/>
    <w:rsid w:val="0044219C"/>
    <w:rsid w:val="004433E8"/>
    <w:rsid w:val="004435BF"/>
    <w:rsid w:val="00443952"/>
    <w:rsid w:val="0044414E"/>
    <w:rsid w:val="00445342"/>
    <w:rsid w:val="004454E8"/>
    <w:rsid w:val="00445985"/>
    <w:rsid w:val="00446EC1"/>
    <w:rsid w:val="00446F07"/>
    <w:rsid w:val="0045112A"/>
    <w:rsid w:val="004514D9"/>
    <w:rsid w:val="00451C2C"/>
    <w:rsid w:val="00451C40"/>
    <w:rsid w:val="00455FCF"/>
    <w:rsid w:val="00456A61"/>
    <w:rsid w:val="00456DF8"/>
    <w:rsid w:val="00457C5E"/>
    <w:rsid w:val="004616BC"/>
    <w:rsid w:val="00461CD6"/>
    <w:rsid w:val="004629A4"/>
    <w:rsid w:val="00464DFB"/>
    <w:rsid w:val="00464EE5"/>
    <w:rsid w:val="00466C5C"/>
    <w:rsid w:val="00466E92"/>
    <w:rsid w:val="004706B6"/>
    <w:rsid w:val="00470A3A"/>
    <w:rsid w:val="00470B10"/>
    <w:rsid w:val="0047104C"/>
    <w:rsid w:val="00471325"/>
    <w:rsid w:val="00472244"/>
    <w:rsid w:val="00472C6A"/>
    <w:rsid w:val="004736E0"/>
    <w:rsid w:val="00474A1A"/>
    <w:rsid w:val="004764F3"/>
    <w:rsid w:val="00477F7C"/>
    <w:rsid w:val="00477FA2"/>
    <w:rsid w:val="0048086F"/>
    <w:rsid w:val="0048122F"/>
    <w:rsid w:val="004816BF"/>
    <w:rsid w:val="00482A1F"/>
    <w:rsid w:val="0048461F"/>
    <w:rsid w:val="00484A1A"/>
    <w:rsid w:val="004872F0"/>
    <w:rsid w:val="00487A30"/>
    <w:rsid w:val="00490423"/>
    <w:rsid w:val="00490BC0"/>
    <w:rsid w:val="00490D41"/>
    <w:rsid w:val="00490E8C"/>
    <w:rsid w:val="0049234C"/>
    <w:rsid w:val="00492D56"/>
    <w:rsid w:val="0049398E"/>
    <w:rsid w:val="00493B21"/>
    <w:rsid w:val="0049509F"/>
    <w:rsid w:val="00496BB4"/>
    <w:rsid w:val="00496EFC"/>
    <w:rsid w:val="004975C2"/>
    <w:rsid w:val="00497CEC"/>
    <w:rsid w:val="004A01F8"/>
    <w:rsid w:val="004A1108"/>
    <w:rsid w:val="004A2591"/>
    <w:rsid w:val="004A29BB"/>
    <w:rsid w:val="004A32D4"/>
    <w:rsid w:val="004A545B"/>
    <w:rsid w:val="004A65E1"/>
    <w:rsid w:val="004A6F98"/>
    <w:rsid w:val="004A7A36"/>
    <w:rsid w:val="004A7B23"/>
    <w:rsid w:val="004A7D2F"/>
    <w:rsid w:val="004B019E"/>
    <w:rsid w:val="004B09E8"/>
    <w:rsid w:val="004B177E"/>
    <w:rsid w:val="004B2DE1"/>
    <w:rsid w:val="004B419C"/>
    <w:rsid w:val="004B47BD"/>
    <w:rsid w:val="004B6049"/>
    <w:rsid w:val="004B695D"/>
    <w:rsid w:val="004B6F52"/>
    <w:rsid w:val="004B7104"/>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2CC1"/>
    <w:rsid w:val="004E30F4"/>
    <w:rsid w:val="004E3188"/>
    <w:rsid w:val="004E526A"/>
    <w:rsid w:val="004E52E8"/>
    <w:rsid w:val="004E5592"/>
    <w:rsid w:val="004E5C38"/>
    <w:rsid w:val="004E68D0"/>
    <w:rsid w:val="004E68D3"/>
    <w:rsid w:val="004E68F0"/>
    <w:rsid w:val="004E7359"/>
    <w:rsid w:val="004E7844"/>
    <w:rsid w:val="004F02C4"/>
    <w:rsid w:val="004F13AA"/>
    <w:rsid w:val="004F15AB"/>
    <w:rsid w:val="004F178C"/>
    <w:rsid w:val="004F199B"/>
    <w:rsid w:val="004F28E0"/>
    <w:rsid w:val="004F2BBF"/>
    <w:rsid w:val="004F3AD0"/>
    <w:rsid w:val="004F3CE4"/>
    <w:rsid w:val="004F4408"/>
    <w:rsid w:val="004F56F9"/>
    <w:rsid w:val="004F5CDA"/>
    <w:rsid w:val="004F75FA"/>
    <w:rsid w:val="004F7A97"/>
    <w:rsid w:val="004F7F6E"/>
    <w:rsid w:val="005002A9"/>
    <w:rsid w:val="00500600"/>
    <w:rsid w:val="00501332"/>
    <w:rsid w:val="0050138F"/>
    <w:rsid w:val="00501537"/>
    <w:rsid w:val="00501C88"/>
    <w:rsid w:val="00502A1A"/>
    <w:rsid w:val="00502BE9"/>
    <w:rsid w:val="00502D02"/>
    <w:rsid w:val="005033E4"/>
    <w:rsid w:val="0050442A"/>
    <w:rsid w:val="005049E2"/>
    <w:rsid w:val="00504E53"/>
    <w:rsid w:val="00505ADF"/>
    <w:rsid w:val="00507BBD"/>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2F2B"/>
    <w:rsid w:val="0053469A"/>
    <w:rsid w:val="005357B8"/>
    <w:rsid w:val="00535E52"/>
    <w:rsid w:val="005372C2"/>
    <w:rsid w:val="00537772"/>
    <w:rsid w:val="00537834"/>
    <w:rsid w:val="0054056D"/>
    <w:rsid w:val="005411F6"/>
    <w:rsid w:val="00542039"/>
    <w:rsid w:val="00542097"/>
    <w:rsid w:val="005427EA"/>
    <w:rsid w:val="0054289F"/>
    <w:rsid w:val="00543401"/>
    <w:rsid w:val="0054379B"/>
    <w:rsid w:val="005437B6"/>
    <w:rsid w:val="00545DC6"/>
    <w:rsid w:val="00546E56"/>
    <w:rsid w:val="00546F34"/>
    <w:rsid w:val="00547135"/>
    <w:rsid w:val="0055024B"/>
    <w:rsid w:val="0055060E"/>
    <w:rsid w:val="00550CB7"/>
    <w:rsid w:val="00550EFD"/>
    <w:rsid w:val="00551D73"/>
    <w:rsid w:val="00551F9C"/>
    <w:rsid w:val="00552325"/>
    <w:rsid w:val="00552399"/>
    <w:rsid w:val="0055382B"/>
    <w:rsid w:val="0055389F"/>
    <w:rsid w:val="005541E0"/>
    <w:rsid w:val="00554AE3"/>
    <w:rsid w:val="00556F36"/>
    <w:rsid w:val="005571EF"/>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57EC"/>
    <w:rsid w:val="00586815"/>
    <w:rsid w:val="00586CAE"/>
    <w:rsid w:val="005876E0"/>
    <w:rsid w:val="0059009B"/>
    <w:rsid w:val="00590805"/>
    <w:rsid w:val="0059123B"/>
    <w:rsid w:val="0059300D"/>
    <w:rsid w:val="0059419E"/>
    <w:rsid w:val="0059566B"/>
    <w:rsid w:val="005959B1"/>
    <w:rsid w:val="005970C6"/>
    <w:rsid w:val="005971E3"/>
    <w:rsid w:val="00597F23"/>
    <w:rsid w:val="005A19D3"/>
    <w:rsid w:val="005A1D0F"/>
    <w:rsid w:val="005A1D9E"/>
    <w:rsid w:val="005A2235"/>
    <w:rsid w:val="005A28BF"/>
    <w:rsid w:val="005A2CD0"/>
    <w:rsid w:val="005A372D"/>
    <w:rsid w:val="005A38C3"/>
    <w:rsid w:val="005A4035"/>
    <w:rsid w:val="005A44B7"/>
    <w:rsid w:val="005A484E"/>
    <w:rsid w:val="005A5464"/>
    <w:rsid w:val="005A5B3D"/>
    <w:rsid w:val="005A62B2"/>
    <w:rsid w:val="005A6754"/>
    <w:rsid w:val="005A716F"/>
    <w:rsid w:val="005A7AB3"/>
    <w:rsid w:val="005A7DA9"/>
    <w:rsid w:val="005A7DFB"/>
    <w:rsid w:val="005B0091"/>
    <w:rsid w:val="005B025A"/>
    <w:rsid w:val="005B0686"/>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962"/>
    <w:rsid w:val="005C4BA8"/>
    <w:rsid w:val="005C6681"/>
    <w:rsid w:val="005C66E4"/>
    <w:rsid w:val="005C75BF"/>
    <w:rsid w:val="005C7BCB"/>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547"/>
    <w:rsid w:val="005E588D"/>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C0"/>
    <w:rsid w:val="00601EFC"/>
    <w:rsid w:val="00603326"/>
    <w:rsid w:val="006036D6"/>
    <w:rsid w:val="00604BF8"/>
    <w:rsid w:val="00604EF0"/>
    <w:rsid w:val="0060502B"/>
    <w:rsid w:val="00607280"/>
    <w:rsid w:val="0060789F"/>
    <w:rsid w:val="0061029A"/>
    <w:rsid w:val="0061051D"/>
    <w:rsid w:val="00611B74"/>
    <w:rsid w:val="00613B28"/>
    <w:rsid w:val="00614510"/>
    <w:rsid w:val="00616E71"/>
    <w:rsid w:val="00617068"/>
    <w:rsid w:val="00617C7D"/>
    <w:rsid w:val="0062006A"/>
    <w:rsid w:val="00621387"/>
    <w:rsid w:val="006214E7"/>
    <w:rsid w:val="006223FD"/>
    <w:rsid w:val="00622B06"/>
    <w:rsid w:val="00622F88"/>
    <w:rsid w:val="00623418"/>
    <w:rsid w:val="00623BD9"/>
    <w:rsid w:val="00623FF4"/>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5F92"/>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3E8C"/>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5C9"/>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AA4"/>
    <w:rsid w:val="00692B0D"/>
    <w:rsid w:val="00692EA1"/>
    <w:rsid w:val="00695D5A"/>
    <w:rsid w:val="006964DF"/>
    <w:rsid w:val="00696730"/>
    <w:rsid w:val="00697147"/>
    <w:rsid w:val="00697B66"/>
    <w:rsid w:val="006A05C4"/>
    <w:rsid w:val="006A1CAA"/>
    <w:rsid w:val="006A2A89"/>
    <w:rsid w:val="006A3234"/>
    <w:rsid w:val="006A3721"/>
    <w:rsid w:val="006A3DD7"/>
    <w:rsid w:val="006A3E94"/>
    <w:rsid w:val="006A4622"/>
    <w:rsid w:val="006A48F0"/>
    <w:rsid w:val="006A4DA7"/>
    <w:rsid w:val="006A5030"/>
    <w:rsid w:val="006A642A"/>
    <w:rsid w:val="006A7B67"/>
    <w:rsid w:val="006A7C1F"/>
    <w:rsid w:val="006B0513"/>
    <w:rsid w:val="006B057E"/>
    <w:rsid w:val="006B0F81"/>
    <w:rsid w:val="006B1A1B"/>
    <w:rsid w:val="006B1D4E"/>
    <w:rsid w:val="006B2852"/>
    <w:rsid w:val="006B4193"/>
    <w:rsid w:val="006B5C77"/>
    <w:rsid w:val="006B60E0"/>
    <w:rsid w:val="006C0993"/>
    <w:rsid w:val="006C09FD"/>
    <w:rsid w:val="006C0AFF"/>
    <w:rsid w:val="006C1CC0"/>
    <w:rsid w:val="006C1EE2"/>
    <w:rsid w:val="006C200D"/>
    <w:rsid w:val="006C2DF7"/>
    <w:rsid w:val="006C2E22"/>
    <w:rsid w:val="006C357E"/>
    <w:rsid w:val="006C3983"/>
    <w:rsid w:val="006C440F"/>
    <w:rsid w:val="006C4907"/>
    <w:rsid w:val="006C688C"/>
    <w:rsid w:val="006D25E8"/>
    <w:rsid w:val="006D2DA8"/>
    <w:rsid w:val="006D32A7"/>
    <w:rsid w:val="006D3977"/>
    <w:rsid w:val="006D3E5F"/>
    <w:rsid w:val="006D40AF"/>
    <w:rsid w:val="006D44FB"/>
    <w:rsid w:val="006D4E16"/>
    <w:rsid w:val="006D5144"/>
    <w:rsid w:val="006D5667"/>
    <w:rsid w:val="006D5C92"/>
    <w:rsid w:val="006D67A4"/>
    <w:rsid w:val="006D6A29"/>
    <w:rsid w:val="006D6B9C"/>
    <w:rsid w:val="006D6C02"/>
    <w:rsid w:val="006D78B6"/>
    <w:rsid w:val="006E0681"/>
    <w:rsid w:val="006E1FD7"/>
    <w:rsid w:val="006E2E69"/>
    <w:rsid w:val="006E3799"/>
    <w:rsid w:val="006E6C16"/>
    <w:rsid w:val="006E72CF"/>
    <w:rsid w:val="006E72FE"/>
    <w:rsid w:val="006E7706"/>
    <w:rsid w:val="006E7953"/>
    <w:rsid w:val="006F000B"/>
    <w:rsid w:val="006F01F9"/>
    <w:rsid w:val="006F1094"/>
    <w:rsid w:val="006F2024"/>
    <w:rsid w:val="006F22E9"/>
    <w:rsid w:val="006F2F32"/>
    <w:rsid w:val="006F3660"/>
    <w:rsid w:val="006F3CC9"/>
    <w:rsid w:val="006F5145"/>
    <w:rsid w:val="006F6BE8"/>
    <w:rsid w:val="006F6F33"/>
    <w:rsid w:val="006F70AB"/>
    <w:rsid w:val="006F7AA0"/>
    <w:rsid w:val="007012DB"/>
    <w:rsid w:val="00701E97"/>
    <w:rsid w:val="0070259F"/>
    <w:rsid w:val="007029A8"/>
    <w:rsid w:val="00702FC1"/>
    <w:rsid w:val="00702FD2"/>
    <w:rsid w:val="0070354B"/>
    <w:rsid w:val="00703965"/>
    <w:rsid w:val="00704060"/>
    <w:rsid w:val="00704610"/>
    <w:rsid w:val="00704842"/>
    <w:rsid w:val="0070563C"/>
    <w:rsid w:val="007064EF"/>
    <w:rsid w:val="00706A83"/>
    <w:rsid w:val="00707830"/>
    <w:rsid w:val="00707927"/>
    <w:rsid w:val="00710A98"/>
    <w:rsid w:val="0071377E"/>
    <w:rsid w:val="00714B7E"/>
    <w:rsid w:val="00714C12"/>
    <w:rsid w:val="00714DC2"/>
    <w:rsid w:val="0071608F"/>
    <w:rsid w:val="00717003"/>
    <w:rsid w:val="00720295"/>
    <w:rsid w:val="00722BAB"/>
    <w:rsid w:val="007232AB"/>
    <w:rsid w:val="0072388D"/>
    <w:rsid w:val="0072445C"/>
    <w:rsid w:val="00725AA9"/>
    <w:rsid w:val="00726676"/>
    <w:rsid w:val="00727A80"/>
    <w:rsid w:val="00727F93"/>
    <w:rsid w:val="00731689"/>
    <w:rsid w:val="00732916"/>
    <w:rsid w:val="007344D0"/>
    <w:rsid w:val="007345F6"/>
    <w:rsid w:val="007350C5"/>
    <w:rsid w:val="00735258"/>
    <w:rsid w:val="007362D4"/>
    <w:rsid w:val="00736301"/>
    <w:rsid w:val="00736513"/>
    <w:rsid w:val="00736B41"/>
    <w:rsid w:val="00736FE0"/>
    <w:rsid w:val="00737440"/>
    <w:rsid w:val="007402D1"/>
    <w:rsid w:val="007405E6"/>
    <w:rsid w:val="00740E8F"/>
    <w:rsid w:val="0074251D"/>
    <w:rsid w:val="0074317F"/>
    <w:rsid w:val="00743B71"/>
    <w:rsid w:val="0074449B"/>
    <w:rsid w:val="00744B17"/>
    <w:rsid w:val="00744FDE"/>
    <w:rsid w:val="00745FA7"/>
    <w:rsid w:val="00747D29"/>
    <w:rsid w:val="00747F20"/>
    <w:rsid w:val="00750C09"/>
    <w:rsid w:val="007519E9"/>
    <w:rsid w:val="00751B65"/>
    <w:rsid w:val="00751E8B"/>
    <w:rsid w:val="00752060"/>
    <w:rsid w:val="00752F59"/>
    <w:rsid w:val="00753E62"/>
    <w:rsid w:val="007552C0"/>
    <w:rsid w:val="00756219"/>
    <w:rsid w:val="00757535"/>
    <w:rsid w:val="00757672"/>
    <w:rsid w:val="0076015A"/>
    <w:rsid w:val="007602FE"/>
    <w:rsid w:val="00760AC3"/>
    <w:rsid w:val="00761A18"/>
    <w:rsid w:val="00763A56"/>
    <w:rsid w:val="00763F9E"/>
    <w:rsid w:val="0076404A"/>
    <w:rsid w:val="00764195"/>
    <w:rsid w:val="007648D3"/>
    <w:rsid w:val="007651B0"/>
    <w:rsid w:val="007656FA"/>
    <w:rsid w:val="00765A66"/>
    <w:rsid w:val="00766667"/>
    <w:rsid w:val="0076695D"/>
    <w:rsid w:val="00766DE1"/>
    <w:rsid w:val="00767988"/>
    <w:rsid w:val="00770319"/>
    <w:rsid w:val="00770683"/>
    <w:rsid w:val="00774B34"/>
    <w:rsid w:val="00774F0E"/>
    <w:rsid w:val="00776050"/>
    <w:rsid w:val="00776A3C"/>
    <w:rsid w:val="0078061F"/>
    <w:rsid w:val="007813CA"/>
    <w:rsid w:val="0078152C"/>
    <w:rsid w:val="00781DAA"/>
    <w:rsid w:val="00782BE9"/>
    <w:rsid w:val="007832B6"/>
    <w:rsid w:val="0078332A"/>
    <w:rsid w:val="0078378F"/>
    <w:rsid w:val="007839A3"/>
    <w:rsid w:val="00786ABD"/>
    <w:rsid w:val="007872E6"/>
    <w:rsid w:val="00787C24"/>
    <w:rsid w:val="00787F0D"/>
    <w:rsid w:val="0079010C"/>
    <w:rsid w:val="00790AB8"/>
    <w:rsid w:val="00790D8C"/>
    <w:rsid w:val="00791970"/>
    <w:rsid w:val="00791EB0"/>
    <w:rsid w:val="00792C92"/>
    <w:rsid w:val="0079363C"/>
    <w:rsid w:val="00793BA3"/>
    <w:rsid w:val="00794664"/>
    <w:rsid w:val="00796D92"/>
    <w:rsid w:val="00797B20"/>
    <w:rsid w:val="007A0023"/>
    <w:rsid w:val="007A0276"/>
    <w:rsid w:val="007A0D27"/>
    <w:rsid w:val="007A0F1E"/>
    <w:rsid w:val="007A31B5"/>
    <w:rsid w:val="007A3398"/>
    <w:rsid w:val="007A3DC2"/>
    <w:rsid w:val="007A414B"/>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4D1"/>
    <w:rsid w:val="007D2FDA"/>
    <w:rsid w:val="007D64EE"/>
    <w:rsid w:val="007D71AA"/>
    <w:rsid w:val="007E237F"/>
    <w:rsid w:val="007E256E"/>
    <w:rsid w:val="007E32DF"/>
    <w:rsid w:val="007E5D81"/>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5712"/>
    <w:rsid w:val="007F65A9"/>
    <w:rsid w:val="007F6E28"/>
    <w:rsid w:val="007F775E"/>
    <w:rsid w:val="008013EC"/>
    <w:rsid w:val="00802FB0"/>
    <w:rsid w:val="00803ED7"/>
    <w:rsid w:val="008045C8"/>
    <w:rsid w:val="00805036"/>
    <w:rsid w:val="00805BD7"/>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D11"/>
    <w:rsid w:val="00821ED8"/>
    <w:rsid w:val="00822107"/>
    <w:rsid w:val="0082237D"/>
    <w:rsid w:val="008240FF"/>
    <w:rsid w:val="00825028"/>
    <w:rsid w:val="008252CA"/>
    <w:rsid w:val="00826A8F"/>
    <w:rsid w:val="00830054"/>
    <w:rsid w:val="00830354"/>
    <w:rsid w:val="0083294D"/>
    <w:rsid w:val="0083299B"/>
    <w:rsid w:val="00834E10"/>
    <w:rsid w:val="008354EF"/>
    <w:rsid w:val="00835BD8"/>
    <w:rsid w:val="00835D6B"/>
    <w:rsid w:val="008361E8"/>
    <w:rsid w:val="008367A9"/>
    <w:rsid w:val="008367F7"/>
    <w:rsid w:val="00836DD4"/>
    <w:rsid w:val="00836F93"/>
    <w:rsid w:val="008373B7"/>
    <w:rsid w:val="008379E2"/>
    <w:rsid w:val="008415BD"/>
    <w:rsid w:val="008416E5"/>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0318"/>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6BA"/>
    <w:rsid w:val="0088386A"/>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799"/>
    <w:rsid w:val="00897D51"/>
    <w:rsid w:val="008A06C4"/>
    <w:rsid w:val="008A074D"/>
    <w:rsid w:val="008A0C8E"/>
    <w:rsid w:val="008A0DF4"/>
    <w:rsid w:val="008A18DB"/>
    <w:rsid w:val="008A1E19"/>
    <w:rsid w:val="008A1F33"/>
    <w:rsid w:val="008A201D"/>
    <w:rsid w:val="008A2883"/>
    <w:rsid w:val="008A3723"/>
    <w:rsid w:val="008A3D00"/>
    <w:rsid w:val="008A3E9D"/>
    <w:rsid w:val="008A4955"/>
    <w:rsid w:val="008A5D36"/>
    <w:rsid w:val="008A61D9"/>
    <w:rsid w:val="008A707F"/>
    <w:rsid w:val="008A71CE"/>
    <w:rsid w:val="008B0D1B"/>
    <w:rsid w:val="008B0DA3"/>
    <w:rsid w:val="008B22A1"/>
    <w:rsid w:val="008B396B"/>
    <w:rsid w:val="008B40A6"/>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147"/>
    <w:rsid w:val="008C69BD"/>
    <w:rsid w:val="008C73C1"/>
    <w:rsid w:val="008C7539"/>
    <w:rsid w:val="008C770E"/>
    <w:rsid w:val="008C7D16"/>
    <w:rsid w:val="008C7F25"/>
    <w:rsid w:val="008D01C8"/>
    <w:rsid w:val="008D0E39"/>
    <w:rsid w:val="008D156C"/>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4A1A"/>
    <w:rsid w:val="008E6283"/>
    <w:rsid w:val="008E6288"/>
    <w:rsid w:val="008F0519"/>
    <w:rsid w:val="008F08BE"/>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0CD5"/>
    <w:rsid w:val="00914853"/>
    <w:rsid w:val="00915BFE"/>
    <w:rsid w:val="0091665C"/>
    <w:rsid w:val="00916B13"/>
    <w:rsid w:val="0091732C"/>
    <w:rsid w:val="009200BD"/>
    <w:rsid w:val="00921513"/>
    <w:rsid w:val="00921D3D"/>
    <w:rsid w:val="00923E29"/>
    <w:rsid w:val="009245A2"/>
    <w:rsid w:val="00925DA0"/>
    <w:rsid w:val="00927438"/>
    <w:rsid w:val="0093135D"/>
    <w:rsid w:val="009317B9"/>
    <w:rsid w:val="00931F84"/>
    <w:rsid w:val="00935CA1"/>
    <w:rsid w:val="0093738A"/>
    <w:rsid w:val="00940610"/>
    <w:rsid w:val="009406D6"/>
    <w:rsid w:val="00941A85"/>
    <w:rsid w:val="00941D34"/>
    <w:rsid w:val="009421E7"/>
    <w:rsid w:val="009433CF"/>
    <w:rsid w:val="00943E25"/>
    <w:rsid w:val="0094532B"/>
    <w:rsid w:val="0094641E"/>
    <w:rsid w:val="00947400"/>
    <w:rsid w:val="00947B52"/>
    <w:rsid w:val="009509D1"/>
    <w:rsid w:val="009515ED"/>
    <w:rsid w:val="0095167A"/>
    <w:rsid w:val="009527A5"/>
    <w:rsid w:val="00952C42"/>
    <w:rsid w:val="0095363D"/>
    <w:rsid w:val="009536BE"/>
    <w:rsid w:val="0095422C"/>
    <w:rsid w:val="00954A28"/>
    <w:rsid w:val="00954E5A"/>
    <w:rsid w:val="009551A1"/>
    <w:rsid w:val="00956553"/>
    <w:rsid w:val="0095745A"/>
    <w:rsid w:val="00957502"/>
    <w:rsid w:val="009578DE"/>
    <w:rsid w:val="009609B7"/>
    <w:rsid w:val="00961393"/>
    <w:rsid w:val="00961975"/>
    <w:rsid w:val="009623E1"/>
    <w:rsid w:val="009626F8"/>
    <w:rsid w:val="00962EC3"/>
    <w:rsid w:val="0096406B"/>
    <w:rsid w:val="0096422F"/>
    <w:rsid w:val="00964D14"/>
    <w:rsid w:val="009656FE"/>
    <w:rsid w:val="0096617C"/>
    <w:rsid w:val="00970A98"/>
    <w:rsid w:val="00971FFC"/>
    <w:rsid w:val="009734C8"/>
    <w:rsid w:val="00973C9D"/>
    <w:rsid w:val="0097693C"/>
    <w:rsid w:val="00977F05"/>
    <w:rsid w:val="0098060E"/>
    <w:rsid w:val="0098090F"/>
    <w:rsid w:val="00981372"/>
    <w:rsid w:val="00981811"/>
    <w:rsid w:val="00982177"/>
    <w:rsid w:val="00983949"/>
    <w:rsid w:val="009843B2"/>
    <w:rsid w:val="009847A1"/>
    <w:rsid w:val="00984EB6"/>
    <w:rsid w:val="00986572"/>
    <w:rsid w:val="00986C58"/>
    <w:rsid w:val="00986D06"/>
    <w:rsid w:val="00986D29"/>
    <w:rsid w:val="00987A5C"/>
    <w:rsid w:val="00990207"/>
    <w:rsid w:val="00990CDD"/>
    <w:rsid w:val="00992062"/>
    <w:rsid w:val="00992C92"/>
    <w:rsid w:val="0099369C"/>
    <w:rsid w:val="00993F83"/>
    <w:rsid w:val="00994810"/>
    <w:rsid w:val="00994BEA"/>
    <w:rsid w:val="00995E7C"/>
    <w:rsid w:val="00996151"/>
    <w:rsid w:val="0099718D"/>
    <w:rsid w:val="009A01C6"/>
    <w:rsid w:val="009A14B3"/>
    <w:rsid w:val="009A1BF6"/>
    <w:rsid w:val="009A3F8D"/>
    <w:rsid w:val="009A453E"/>
    <w:rsid w:val="009A5BBE"/>
    <w:rsid w:val="009A7957"/>
    <w:rsid w:val="009A7D20"/>
    <w:rsid w:val="009B03B8"/>
    <w:rsid w:val="009B05E2"/>
    <w:rsid w:val="009B06E0"/>
    <w:rsid w:val="009B1C76"/>
    <w:rsid w:val="009B2171"/>
    <w:rsid w:val="009B3256"/>
    <w:rsid w:val="009B3777"/>
    <w:rsid w:val="009B6173"/>
    <w:rsid w:val="009C0209"/>
    <w:rsid w:val="009C0697"/>
    <w:rsid w:val="009C08D3"/>
    <w:rsid w:val="009C0AA6"/>
    <w:rsid w:val="009C14DC"/>
    <w:rsid w:val="009C1EC8"/>
    <w:rsid w:val="009C20C9"/>
    <w:rsid w:val="009C24DA"/>
    <w:rsid w:val="009C288C"/>
    <w:rsid w:val="009C4BB9"/>
    <w:rsid w:val="009C4BE4"/>
    <w:rsid w:val="009C5104"/>
    <w:rsid w:val="009C6871"/>
    <w:rsid w:val="009C6F29"/>
    <w:rsid w:val="009C7F94"/>
    <w:rsid w:val="009D0C78"/>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437F"/>
    <w:rsid w:val="009F5AC7"/>
    <w:rsid w:val="009F636F"/>
    <w:rsid w:val="009F6943"/>
    <w:rsid w:val="009F7408"/>
    <w:rsid w:val="009F7B74"/>
    <w:rsid w:val="009F7F09"/>
    <w:rsid w:val="00A00D04"/>
    <w:rsid w:val="00A01684"/>
    <w:rsid w:val="00A0243D"/>
    <w:rsid w:val="00A02524"/>
    <w:rsid w:val="00A02948"/>
    <w:rsid w:val="00A02B55"/>
    <w:rsid w:val="00A0636E"/>
    <w:rsid w:val="00A06569"/>
    <w:rsid w:val="00A06894"/>
    <w:rsid w:val="00A07083"/>
    <w:rsid w:val="00A0716F"/>
    <w:rsid w:val="00A071E7"/>
    <w:rsid w:val="00A0729A"/>
    <w:rsid w:val="00A104FE"/>
    <w:rsid w:val="00A1186A"/>
    <w:rsid w:val="00A11BBC"/>
    <w:rsid w:val="00A11E14"/>
    <w:rsid w:val="00A11FA9"/>
    <w:rsid w:val="00A12694"/>
    <w:rsid w:val="00A12ED0"/>
    <w:rsid w:val="00A15118"/>
    <w:rsid w:val="00A162F8"/>
    <w:rsid w:val="00A1643B"/>
    <w:rsid w:val="00A205F7"/>
    <w:rsid w:val="00A20D4B"/>
    <w:rsid w:val="00A2120D"/>
    <w:rsid w:val="00A23BF9"/>
    <w:rsid w:val="00A23D04"/>
    <w:rsid w:val="00A245ED"/>
    <w:rsid w:val="00A246F4"/>
    <w:rsid w:val="00A25DFC"/>
    <w:rsid w:val="00A25FA7"/>
    <w:rsid w:val="00A277FF"/>
    <w:rsid w:val="00A303A3"/>
    <w:rsid w:val="00A30C44"/>
    <w:rsid w:val="00A30D4D"/>
    <w:rsid w:val="00A31267"/>
    <w:rsid w:val="00A329CA"/>
    <w:rsid w:val="00A32AD2"/>
    <w:rsid w:val="00A335A4"/>
    <w:rsid w:val="00A342A7"/>
    <w:rsid w:val="00A3489C"/>
    <w:rsid w:val="00A3543A"/>
    <w:rsid w:val="00A35B69"/>
    <w:rsid w:val="00A36BD8"/>
    <w:rsid w:val="00A377A1"/>
    <w:rsid w:val="00A3780D"/>
    <w:rsid w:val="00A3789F"/>
    <w:rsid w:val="00A37FDC"/>
    <w:rsid w:val="00A41B63"/>
    <w:rsid w:val="00A420DA"/>
    <w:rsid w:val="00A420FA"/>
    <w:rsid w:val="00A42A70"/>
    <w:rsid w:val="00A42AC0"/>
    <w:rsid w:val="00A44DFF"/>
    <w:rsid w:val="00A46054"/>
    <w:rsid w:val="00A46204"/>
    <w:rsid w:val="00A47288"/>
    <w:rsid w:val="00A479BB"/>
    <w:rsid w:val="00A50059"/>
    <w:rsid w:val="00A51CDB"/>
    <w:rsid w:val="00A520E0"/>
    <w:rsid w:val="00A522B9"/>
    <w:rsid w:val="00A52593"/>
    <w:rsid w:val="00A529A8"/>
    <w:rsid w:val="00A52A1D"/>
    <w:rsid w:val="00A53229"/>
    <w:rsid w:val="00A53482"/>
    <w:rsid w:val="00A537EF"/>
    <w:rsid w:val="00A53BB9"/>
    <w:rsid w:val="00A53F1A"/>
    <w:rsid w:val="00A548F9"/>
    <w:rsid w:val="00A55F06"/>
    <w:rsid w:val="00A55FC4"/>
    <w:rsid w:val="00A56100"/>
    <w:rsid w:val="00A56B49"/>
    <w:rsid w:val="00A57317"/>
    <w:rsid w:val="00A61454"/>
    <w:rsid w:val="00A61532"/>
    <w:rsid w:val="00A6203D"/>
    <w:rsid w:val="00A62631"/>
    <w:rsid w:val="00A637C5"/>
    <w:rsid w:val="00A63F5D"/>
    <w:rsid w:val="00A6460E"/>
    <w:rsid w:val="00A65FF2"/>
    <w:rsid w:val="00A66489"/>
    <w:rsid w:val="00A66FA7"/>
    <w:rsid w:val="00A67D97"/>
    <w:rsid w:val="00A70D74"/>
    <w:rsid w:val="00A7162E"/>
    <w:rsid w:val="00A717BB"/>
    <w:rsid w:val="00A72D46"/>
    <w:rsid w:val="00A7481D"/>
    <w:rsid w:val="00A749B9"/>
    <w:rsid w:val="00A74C1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3EB"/>
    <w:rsid w:val="00A955D4"/>
    <w:rsid w:val="00A96CD8"/>
    <w:rsid w:val="00AA04E4"/>
    <w:rsid w:val="00AA1402"/>
    <w:rsid w:val="00AA2F2E"/>
    <w:rsid w:val="00AA3DD7"/>
    <w:rsid w:val="00AA3F05"/>
    <w:rsid w:val="00AA5D7E"/>
    <w:rsid w:val="00AA7015"/>
    <w:rsid w:val="00AB100B"/>
    <w:rsid w:val="00AB1B0D"/>
    <w:rsid w:val="00AB1B69"/>
    <w:rsid w:val="00AB2CF5"/>
    <w:rsid w:val="00AB38BB"/>
    <w:rsid w:val="00AB4B6E"/>
    <w:rsid w:val="00AC0E66"/>
    <w:rsid w:val="00AC1406"/>
    <w:rsid w:val="00AC2C4F"/>
    <w:rsid w:val="00AC317E"/>
    <w:rsid w:val="00AC3B0E"/>
    <w:rsid w:val="00AC44BC"/>
    <w:rsid w:val="00AC4C58"/>
    <w:rsid w:val="00AC55EA"/>
    <w:rsid w:val="00AC5779"/>
    <w:rsid w:val="00AC5A93"/>
    <w:rsid w:val="00AC6DDB"/>
    <w:rsid w:val="00AC6FE0"/>
    <w:rsid w:val="00AC78C0"/>
    <w:rsid w:val="00AC7A00"/>
    <w:rsid w:val="00AC7AAF"/>
    <w:rsid w:val="00AD0FA2"/>
    <w:rsid w:val="00AD1B30"/>
    <w:rsid w:val="00AD25A8"/>
    <w:rsid w:val="00AD2B27"/>
    <w:rsid w:val="00AD3056"/>
    <w:rsid w:val="00AD3348"/>
    <w:rsid w:val="00AD3A60"/>
    <w:rsid w:val="00AD49A7"/>
    <w:rsid w:val="00AD4DBA"/>
    <w:rsid w:val="00AD60F9"/>
    <w:rsid w:val="00AD732D"/>
    <w:rsid w:val="00AE030D"/>
    <w:rsid w:val="00AE0808"/>
    <w:rsid w:val="00AE0F10"/>
    <w:rsid w:val="00AE1FE8"/>
    <w:rsid w:val="00AE26DF"/>
    <w:rsid w:val="00AE2778"/>
    <w:rsid w:val="00AE49B9"/>
    <w:rsid w:val="00AE5820"/>
    <w:rsid w:val="00AE5B1D"/>
    <w:rsid w:val="00AE5CFB"/>
    <w:rsid w:val="00AF09B5"/>
    <w:rsid w:val="00AF103A"/>
    <w:rsid w:val="00AF1BD3"/>
    <w:rsid w:val="00AF3E9B"/>
    <w:rsid w:val="00AF3EEE"/>
    <w:rsid w:val="00AF4B92"/>
    <w:rsid w:val="00AF56B9"/>
    <w:rsid w:val="00AF6208"/>
    <w:rsid w:val="00AF6462"/>
    <w:rsid w:val="00AF762F"/>
    <w:rsid w:val="00B00440"/>
    <w:rsid w:val="00B01D8D"/>
    <w:rsid w:val="00B02596"/>
    <w:rsid w:val="00B02A0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338"/>
    <w:rsid w:val="00B1646A"/>
    <w:rsid w:val="00B16CDC"/>
    <w:rsid w:val="00B21572"/>
    <w:rsid w:val="00B21DE9"/>
    <w:rsid w:val="00B22DCC"/>
    <w:rsid w:val="00B2305B"/>
    <w:rsid w:val="00B23FB4"/>
    <w:rsid w:val="00B243F7"/>
    <w:rsid w:val="00B24B29"/>
    <w:rsid w:val="00B250FF"/>
    <w:rsid w:val="00B261B6"/>
    <w:rsid w:val="00B26516"/>
    <w:rsid w:val="00B26F46"/>
    <w:rsid w:val="00B31FC1"/>
    <w:rsid w:val="00B33AC0"/>
    <w:rsid w:val="00B34319"/>
    <w:rsid w:val="00B3521D"/>
    <w:rsid w:val="00B364F8"/>
    <w:rsid w:val="00B36A17"/>
    <w:rsid w:val="00B37770"/>
    <w:rsid w:val="00B37B92"/>
    <w:rsid w:val="00B37C46"/>
    <w:rsid w:val="00B41047"/>
    <w:rsid w:val="00B4175D"/>
    <w:rsid w:val="00B41AC5"/>
    <w:rsid w:val="00B41C13"/>
    <w:rsid w:val="00B41EB8"/>
    <w:rsid w:val="00B421FD"/>
    <w:rsid w:val="00B42707"/>
    <w:rsid w:val="00B42999"/>
    <w:rsid w:val="00B429C8"/>
    <w:rsid w:val="00B42DD7"/>
    <w:rsid w:val="00B42E63"/>
    <w:rsid w:val="00B43827"/>
    <w:rsid w:val="00B43A65"/>
    <w:rsid w:val="00B4487E"/>
    <w:rsid w:val="00B44FB6"/>
    <w:rsid w:val="00B45AF8"/>
    <w:rsid w:val="00B46925"/>
    <w:rsid w:val="00B47801"/>
    <w:rsid w:val="00B5055B"/>
    <w:rsid w:val="00B50836"/>
    <w:rsid w:val="00B5104B"/>
    <w:rsid w:val="00B51DC2"/>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70054"/>
    <w:rsid w:val="00B70C9B"/>
    <w:rsid w:val="00B7127D"/>
    <w:rsid w:val="00B716F5"/>
    <w:rsid w:val="00B71A6B"/>
    <w:rsid w:val="00B71CAC"/>
    <w:rsid w:val="00B71DBB"/>
    <w:rsid w:val="00B72F52"/>
    <w:rsid w:val="00B73801"/>
    <w:rsid w:val="00B739FE"/>
    <w:rsid w:val="00B7415C"/>
    <w:rsid w:val="00B75BE1"/>
    <w:rsid w:val="00B761D2"/>
    <w:rsid w:val="00B80866"/>
    <w:rsid w:val="00B808AB"/>
    <w:rsid w:val="00B81101"/>
    <w:rsid w:val="00B826F6"/>
    <w:rsid w:val="00B82EBA"/>
    <w:rsid w:val="00B830EC"/>
    <w:rsid w:val="00B83601"/>
    <w:rsid w:val="00B83C55"/>
    <w:rsid w:val="00B846B4"/>
    <w:rsid w:val="00B84D44"/>
    <w:rsid w:val="00B84D9D"/>
    <w:rsid w:val="00B85D3B"/>
    <w:rsid w:val="00B85DAF"/>
    <w:rsid w:val="00B866D6"/>
    <w:rsid w:val="00B86BD3"/>
    <w:rsid w:val="00B875B9"/>
    <w:rsid w:val="00B879B8"/>
    <w:rsid w:val="00B87C5A"/>
    <w:rsid w:val="00B9068B"/>
    <w:rsid w:val="00B90CF2"/>
    <w:rsid w:val="00B9271F"/>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1B1E"/>
    <w:rsid w:val="00BA20CD"/>
    <w:rsid w:val="00BA30F1"/>
    <w:rsid w:val="00BA34FB"/>
    <w:rsid w:val="00BA3C03"/>
    <w:rsid w:val="00BA4248"/>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1580"/>
    <w:rsid w:val="00BC4FB8"/>
    <w:rsid w:val="00BC577B"/>
    <w:rsid w:val="00BC7248"/>
    <w:rsid w:val="00BC724C"/>
    <w:rsid w:val="00BD045B"/>
    <w:rsid w:val="00BD2403"/>
    <w:rsid w:val="00BD2542"/>
    <w:rsid w:val="00BD2F93"/>
    <w:rsid w:val="00BD33A5"/>
    <w:rsid w:val="00BD4857"/>
    <w:rsid w:val="00BD6C70"/>
    <w:rsid w:val="00BD783B"/>
    <w:rsid w:val="00BE0CB2"/>
    <w:rsid w:val="00BE14C5"/>
    <w:rsid w:val="00BE1B77"/>
    <w:rsid w:val="00BE2097"/>
    <w:rsid w:val="00BE20C6"/>
    <w:rsid w:val="00BE245E"/>
    <w:rsid w:val="00BE2961"/>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BF7F35"/>
    <w:rsid w:val="00C00908"/>
    <w:rsid w:val="00C00A91"/>
    <w:rsid w:val="00C0178B"/>
    <w:rsid w:val="00C02D26"/>
    <w:rsid w:val="00C03756"/>
    <w:rsid w:val="00C037D4"/>
    <w:rsid w:val="00C03A09"/>
    <w:rsid w:val="00C04CF6"/>
    <w:rsid w:val="00C05756"/>
    <w:rsid w:val="00C05CCA"/>
    <w:rsid w:val="00C10C34"/>
    <w:rsid w:val="00C117E7"/>
    <w:rsid w:val="00C1231B"/>
    <w:rsid w:val="00C13177"/>
    <w:rsid w:val="00C13ACE"/>
    <w:rsid w:val="00C14B08"/>
    <w:rsid w:val="00C15A86"/>
    <w:rsid w:val="00C15B37"/>
    <w:rsid w:val="00C16008"/>
    <w:rsid w:val="00C178D9"/>
    <w:rsid w:val="00C20420"/>
    <w:rsid w:val="00C209F6"/>
    <w:rsid w:val="00C21961"/>
    <w:rsid w:val="00C22616"/>
    <w:rsid w:val="00C234CA"/>
    <w:rsid w:val="00C2381D"/>
    <w:rsid w:val="00C24BB6"/>
    <w:rsid w:val="00C2520E"/>
    <w:rsid w:val="00C27CB2"/>
    <w:rsid w:val="00C31BE2"/>
    <w:rsid w:val="00C322D3"/>
    <w:rsid w:val="00C32400"/>
    <w:rsid w:val="00C324C2"/>
    <w:rsid w:val="00C3293F"/>
    <w:rsid w:val="00C337C0"/>
    <w:rsid w:val="00C33D5E"/>
    <w:rsid w:val="00C35011"/>
    <w:rsid w:val="00C35896"/>
    <w:rsid w:val="00C361FF"/>
    <w:rsid w:val="00C37261"/>
    <w:rsid w:val="00C37373"/>
    <w:rsid w:val="00C37DB9"/>
    <w:rsid w:val="00C40740"/>
    <w:rsid w:val="00C43031"/>
    <w:rsid w:val="00C43213"/>
    <w:rsid w:val="00C43AFB"/>
    <w:rsid w:val="00C44710"/>
    <w:rsid w:val="00C44952"/>
    <w:rsid w:val="00C45C6D"/>
    <w:rsid w:val="00C473DA"/>
    <w:rsid w:val="00C47CB8"/>
    <w:rsid w:val="00C47DA5"/>
    <w:rsid w:val="00C50634"/>
    <w:rsid w:val="00C509F9"/>
    <w:rsid w:val="00C50AC2"/>
    <w:rsid w:val="00C51123"/>
    <w:rsid w:val="00C51B7A"/>
    <w:rsid w:val="00C51E22"/>
    <w:rsid w:val="00C52E7F"/>
    <w:rsid w:val="00C53059"/>
    <w:rsid w:val="00C53A70"/>
    <w:rsid w:val="00C53F82"/>
    <w:rsid w:val="00C547CE"/>
    <w:rsid w:val="00C54C02"/>
    <w:rsid w:val="00C55C1D"/>
    <w:rsid w:val="00C55DB7"/>
    <w:rsid w:val="00C6379E"/>
    <w:rsid w:val="00C63C96"/>
    <w:rsid w:val="00C643FD"/>
    <w:rsid w:val="00C654D6"/>
    <w:rsid w:val="00C658B5"/>
    <w:rsid w:val="00C65B24"/>
    <w:rsid w:val="00C66F73"/>
    <w:rsid w:val="00C70666"/>
    <w:rsid w:val="00C70BE6"/>
    <w:rsid w:val="00C71BC6"/>
    <w:rsid w:val="00C72132"/>
    <w:rsid w:val="00C732EB"/>
    <w:rsid w:val="00C7452F"/>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B0F"/>
    <w:rsid w:val="00C87FCA"/>
    <w:rsid w:val="00C907DB"/>
    <w:rsid w:val="00C9135A"/>
    <w:rsid w:val="00C9274B"/>
    <w:rsid w:val="00C93457"/>
    <w:rsid w:val="00C93940"/>
    <w:rsid w:val="00C93A86"/>
    <w:rsid w:val="00C94238"/>
    <w:rsid w:val="00C949B9"/>
    <w:rsid w:val="00C94C73"/>
    <w:rsid w:val="00C95215"/>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3F1A"/>
    <w:rsid w:val="00CA4E74"/>
    <w:rsid w:val="00CA759E"/>
    <w:rsid w:val="00CB00FF"/>
    <w:rsid w:val="00CB0485"/>
    <w:rsid w:val="00CB0D41"/>
    <w:rsid w:val="00CB2918"/>
    <w:rsid w:val="00CB29CE"/>
    <w:rsid w:val="00CB4327"/>
    <w:rsid w:val="00CB6802"/>
    <w:rsid w:val="00CB7CC2"/>
    <w:rsid w:val="00CC01D4"/>
    <w:rsid w:val="00CC036E"/>
    <w:rsid w:val="00CC0DB2"/>
    <w:rsid w:val="00CC1421"/>
    <w:rsid w:val="00CC27BC"/>
    <w:rsid w:val="00CC2BBA"/>
    <w:rsid w:val="00CC2E56"/>
    <w:rsid w:val="00CC449A"/>
    <w:rsid w:val="00CC4882"/>
    <w:rsid w:val="00CC5031"/>
    <w:rsid w:val="00CC7CCF"/>
    <w:rsid w:val="00CC7DD3"/>
    <w:rsid w:val="00CD0B0B"/>
    <w:rsid w:val="00CD0F86"/>
    <w:rsid w:val="00CD128E"/>
    <w:rsid w:val="00CD1E5A"/>
    <w:rsid w:val="00CD313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0AC"/>
    <w:rsid w:val="00CF0FFD"/>
    <w:rsid w:val="00CF2921"/>
    <w:rsid w:val="00CF4032"/>
    <w:rsid w:val="00CF4241"/>
    <w:rsid w:val="00CF4B0D"/>
    <w:rsid w:val="00CF5D40"/>
    <w:rsid w:val="00CF5E13"/>
    <w:rsid w:val="00CF62EC"/>
    <w:rsid w:val="00CF6315"/>
    <w:rsid w:val="00CF658C"/>
    <w:rsid w:val="00CF728A"/>
    <w:rsid w:val="00CF7C68"/>
    <w:rsid w:val="00D001FD"/>
    <w:rsid w:val="00D0032C"/>
    <w:rsid w:val="00D013B2"/>
    <w:rsid w:val="00D029F4"/>
    <w:rsid w:val="00D029F6"/>
    <w:rsid w:val="00D02A97"/>
    <w:rsid w:val="00D041D7"/>
    <w:rsid w:val="00D04845"/>
    <w:rsid w:val="00D04AB5"/>
    <w:rsid w:val="00D070C1"/>
    <w:rsid w:val="00D07432"/>
    <w:rsid w:val="00D103CC"/>
    <w:rsid w:val="00D110AB"/>
    <w:rsid w:val="00D12735"/>
    <w:rsid w:val="00D13234"/>
    <w:rsid w:val="00D1448B"/>
    <w:rsid w:val="00D146EB"/>
    <w:rsid w:val="00D14D0E"/>
    <w:rsid w:val="00D158F1"/>
    <w:rsid w:val="00D163C0"/>
    <w:rsid w:val="00D16514"/>
    <w:rsid w:val="00D1750D"/>
    <w:rsid w:val="00D206AC"/>
    <w:rsid w:val="00D20A3B"/>
    <w:rsid w:val="00D20B9D"/>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463A0"/>
    <w:rsid w:val="00D5158E"/>
    <w:rsid w:val="00D52094"/>
    <w:rsid w:val="00D529A5"/>
    <w:rsid w:val="00D537C7"/>
    <w:rsid w:val="00D53E79"/>
    <w:rsid w:val="00D540B2"/>
    <w:rsid w:val="00D54399"/>
    <w:rsid w:val="00D55904"/>
    <w:rsid w:val="00D55EA4"/>
    <w:rsid w:val="00D56230"/>
    <w:rsid w:val="00D57B5B"/>
    <w:rsid w:val="00D60D62"/>
    <w:rsid w:val="00D60F2D"/>
    <w:rsid w:val="00D617C0"/>
    <w:rsid w:val="00D6196F"/>
    <w:rsid w:val="00D619F7"/>
    <w:rsid w:val="00D633B7"/>
    <w:rsid w:val="00D637EB"/>
    <w:rsid w:val="00D666C1"/>
    <w:rsid w:val="00D6768D"/>
    <w:rsid w:val="00D70522"/>
    <w:rsid w:val="00D7130A"/>
    <w:rsid w:val="00D7188D"/>
    <w:rsid w:val="00D72DBB"/>
    <w:rsid w:val="00D746D8"/>
    <w:rsid w:val="00D74C6A"/>
    <w:rsid w:val="00D75A3F"/>
    <w:rsid w:val="00D813F5"/>
    <w:rsid w:val="00D834B1"/>
    <w:rsid w:val="00D8419A"/>
    <w:rsid w:val="00D84FAA"/>
    <w:rsid w:val="00D85E5D"/>
    <w:rsid w:val="00D86A80"/>
    <w:rsid w:val="00D871B6"/>
    <w:rsid w:val="00D879DD"/>
    <w:rsid w:val="00D910B2"/>
    <w:rsid w:val="00D9110C"/>
    <w:rsid w:val="00D92A36"/>
    <w:rsid w:val="00D937EA"/>
    <w:rsid w:val="00D940C3"/>
    <w:rsid w:val="00D949E1"/>
    <w:rsid w:val="00D95752"/>
    <w:rsid w:val="00D967E4"/>
    <w:rsid w:val="00D96D9F"/>
    <w:rsid w:val="00D9772A"/>
    <w:rsid w:val="00D97CDA"/>
    <w:rsid w:val="00DA00EC"/>
    <w:rsid w:val="00DA0346"/>
    <w:rsid w:val="00DA0428"/>
    <w:rsid w:val="00DA047E"/>
    <w:rsid w:val="00DA09D7"/>
    <w:rsid w:val="00DA118E"/>
    <w:rsid w:val="00DA2F6E"/>
    <w:rsid w:val="00DA35FF"/>
    <w:rsid w:val="00DA4BBA"/>
    <w:rsid w:val="00DA4C29"/>
    <w:rsid w:val="00DA5381"/>
    <w:rsid w:val="00DA6497"/>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05E8"/>
    <w:rsid w:val="00DF23E4"/>
    <w:rsid w:val="00DF3B9E"/>
    <w:rsid w:val="00DF3CC5"/>
    <w:rsid w:val="00DF4497"/>
    <w:rsid w:val="00DF4903"/>
    <w:rsid w:val="00DF61C2"/>
    <w:rsid w:val="00DF62D8"/>
    <w:rsid w:val="00DF63EA"/>
    <w:rsid w:val="00DF6C85"/>
    <w:rsid w:val="00E00498"/>
    <w:rsid w:val="00E009EB"/>
    <w:rsid w:val="00E00C5A"/>
    <w:rsid w:val="00E01923"/>
    <w:rsid w:val="00E01D68"/>
    <w:rsid w:val="00E01E7C"/>
    <w:rsid w:val="00E02953"/>
    <w:rsid w:val="00E02D78"/>
    <w:rsid w:val="00E03EE8"/>
    <w:rsid w:val="00E040CF"/>
    <w:rsid w:val="00E04C5E"/>
    <w:rsid w:val="00E052E9"/>
    <w:rsid w:val="00E05D94"/>
    <w:rsid w:val="00E06050"/>
    <w:rsid w:val="00E07D3F"/>
    <w:rsid w:val="00E10471"/>
    <w:rsid w:val="00E10488"/>
    <w:rsid w:val="00E10FD2"/>
    <w:rsid w:val="00E1141D"/>
    <w:rsid w:val="00E11AA6"/>
    <w:rsid w:val="00E12154"/>
    <w:rsid w:val="00E1584E"/>
    <w:rsid w:val="00E1678E"/>
    <w:rsid w:val="00E175AC"/>
    <w:rsid w:val="00E17723"/>
    <w:rsid w:val="00E21474"/>
    <w:rsid w:val="00E21754"/>
    <w:rsid w:val="00E218C4"/>
    <w:rsid w:val="00E21A3F"/>
    <w:rsid w:val="00E21E19"/>
    <w:rsid w:val="00E2200C"/>
    <w:rsid w:val="00E22991"/>
    <w:rsid w:val="00E234C6"/>
    <w:rsid w:val="00E25631"/>
    <w:rsid w:val="00E25D81"/>
    <w:rsid w:val="00E26365"/>
    <w:rsid w:val="00E26521"/>
    <w:rsid w:val="00E278D1"/>
    <w:rsid w:val="00E279AC"/>
    <w:rsid w:val="00E27A49"/>
    <w:rsid w:val="00E30144"/>
    <w:rsid w:val="00E3074D"/>
    <w:rsid w:val="00E322D4"/>
    <w:rsid w:val="00E33B8C"/>
    <w:rsid w:val="00E34290"/>
    <w:rsid w:val="00E35167"/>
    <w:rsid w:val="00E360C8"/>
    <w:rsid w:val="00E3684E"/>
    <w:rsid w:val="00E370F7"/>
    <w:rsid w:val="00E37E9D"/>
    <w:rsid w:val="00E40965"/>
    <w:rsid w:val="00E41A94"/>
    <w:rsid w:val="00E43070"/>
    <w:rsid w:val="00E43F40"/>
    <w:rsid w:val="00E444B5"/>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5FCC"/>
    <w:rsid w:val="00E6782C"/>
    <w:rsid w:val="00E67CCB"/>
    <w:rsid w:val="00E7039D"/>
    <w:rsid w:val="00E70545"/>
    <w:rsid w:val="00E71106"/>
    <w:rsid w:val="00E7191E"/>
    <w:rsid w:val="00E72F68"/>
    <w:rsid w:val="00E73D8A"/>
    <w:rsid w:val="00E7406C"/>
    <w:rsid w:val="00E74A22"/>
    <w:rsid w:val="00E74D95"/>
    <w:rsid w:val="00E75478"/>
    <w:rsid w:val="00E75ACE"/>
    <w:rsid w:val="00E75D06"/>
    <w:rsid w:val="00E75FE8"/>
    <w:rsid w:val="00E7646D"/>
    <w:rsid w:val="00E8056E"/>
    <w:rsid w:val="00E80EDA"/>
    <w:rsid w:val="00E812D5"/>
    <w:rsid w:val="00E813BA"/>
    <w:rsid w:val="00E82E84"/>
    <w:rsid w:val="00E83D75"/>
    <w:rsid w:val="00E83E01"/>
    <w:rsid w:val="00E8463D"/>
    <w:rsid w:val="00E85035"/>
    <w:rsid w:val="00E85CAA"/>
    <w:rsid w:val="00E85FB7"/>
    <w:rsid w:val="00E8665E"/>
    <w:rsid w:val="00E866BD"/>
    <w:rsid w:val="00E86EFE"/>
    <w:rsid w:val="00E8732F"/>
    <w:rsid w:val="00E91C14"/>
    <w:rsid w:val="00E91EE0"/>
    <w:rsid w:val="00E940C5"/>
    <w:rsid w:val="00E953B4"/>
    <w:rsid w:val="00E96629"/>
    <w:rsid w:val="00E96C08"/>
    <w:rsid w:val="00E97983"/>
    <w:rsid w:val="00EA146E"/>
    <w:rsid w:val="00EA1AAA"/>
    <w:rsid w:val="00EA2435"/>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285D"/>
    <w:rsid w:val="00EC371A"/>
    <w:rsid w:val="00EC3C75"/>
    <w:rsid w:val="00EC4070"/>
    <w:rsid w:val="00EC43BA"/>
    <w:rsid w:val="00EC478A"/>
    <w:rsid w:val="00EC4E97"/>
    <w:rsid w:val="00EC6056"/>
    <w:rsid w:val="00EC6798"/>
    <w:rsid w:val="00EC71E0"/>
    <w:rsid w:val="00EC72B6"/>
    <w:rsid w:val="00EC7A0D"/>
    <w:rsid w:val="00EC7EC8"/>
    <w:rsid w:val="00ED2DF6"/>
    <w:rsid w:val="00ED3566"/>
    <w:rsid w:val="00ED3E7C"/>
    <w:rsid w:val="00ED3F34"/>
    <w:rsid w:val="00ED4380"/>
    <w:rsid w:val="00ED48C3"/>
    <w:rsid w:val="00ED4D3E"/>
    <w:rsid w:val="00ED5874"/>
    <w:rsid w:val="00ED5DC2"/>
    <w:rsid w:val="00ED5E87"/>
    <w:rsid w:val="00ED7AA8"/>
    <w:rsid w:val="00EE1FE9"/>
    <w:rsid w:val="00EE2124"/>
    <w:rsid w:val="00EE222A"/>
    <w:rsid w:val="00EE3B67"/>
    <w:rsid w:val="00EE3CE0"/>
    <w:rsid w:val="00EE48C4"/>
    <w:rsid w:val="00EE540F"/>
    <w:rsid w:val="00EE596F"/>
    <w:rsid w:val="00EE5E28"/>
    <w:rsid w:val="00EF0A16"/>
    <w:rsid w:val="00EF0AB1"/>
    <w:rsid w:val="00EF0E24"/>
    <w:rsid w:val="00EF3700"/>
    <w:rsid w:val="00EF3C0A"/>
    <w:rsid w:val="00EF3FCE"/>
    <w:rsid w:val="00EF5369"/>
    <w:rsid w:val="00EF64B3"/>
    <w:rsid w:val="00EF6D99"/>
    <w:rsid w:val="00F00243"/>
    <w:rsid w:val="00F007E5"/>
    <w:rsid w:val="00F01EC3"/>
    <w:rsid w:val="00F01EC5"/>
    <w:rsid w:val="00F028C1"/>
    <w:rsid w:val="00F03009"/>
    <w:rsid w:val="00F041BE"/>
    <w:rsid w:val="00F045B8"/>
    <w:rsid w:val="00F050EA"/>
    <w:rsid w:val="00F05231"/>
    <w:rsid w:val="00F05BE9"/>
    <w:rsid w:val="00F063AA"/>
    <w:rsid w:val="00F070A9"/>
    <w:rsid w:val="00F07609"/>
    <w:rsid w:val="00F07D9A"/>
    <w:rsid w:val="00F1007A"/>
    <w:rsid w:val="00F108A2"/>
    <w:rsid w:val="00F12719"/>
    <w:rsid w:val="00F14656"/>
    <w:rsid w:val="00F146DC"/>
    <w:rsid w:val="00F14DBE"/>
    <w:rsid w:val="00F15042"/>
    <w:rsid w:val="00F15B30"/>
    <w:rsid w:val="00F15C10"/>
    <w:rsid w:val="00F16521"/>
    <w:rsid w:val="00F1786A"/>
    <w:rsid w:val="00F17BEB"/>
    <w:rsid w:val="00F20365"/>
    <w:rsid w:val="00F217E0"/>
    <w:rsid w:val="00F21950"/>
    <w:rsid w:val="00F220B9"/>
    <w:rsid w:val="00F22E50"/>
    <w:rsid w:val="00F23F35"/>
    <w:rsid w:val="00F247A0"/>
    <w:rsid w:val="00F257FC"/>
    <w:rsid w:val="00F25E70"/>
    <w:rsid w:val="00F26BCB"/>
    <w:rsid w:val="00F270A4"/>
    <w:rsid w:val="00F27B11"/>
    <w:rsid w:val="00F30425"/>
    <w:rsid w:val="00F3136F"/>
    <w:rsid w:val="00F325BB"/>
    <w:rsid w:val="00F32D29"/>
    <w:rsid w:val="00F33342"/>
    <w:rsid w:val="00F34B23"/>
    <w:rsid w:val="00F35B2B"/>
    <w:rsid w:val="00F36BC8"/>
    <w:rsid w:val="00F36FE9"/>
    <w:rsid w:val="00F410B0"/>
    <w:rsid w:val="00F41BB3"/>
    <w:rsid w:val="00F4324B"/>
    <w:rsid w:val="00F4442C"/>
    <w:rsid w:val="00F44854"/>
    <w:rsid w:val="00F45099"/>
    <w:rsid w:val="00F45AFA"/>
    <w:rsid w:val="00F46454"/>
    <w:rsid w:val="00F4661D"/>
    <w:rsid w:val="00F46D7C"/>
    <w:rsid w:val="00F478A8"/>
    <w:rsid w:val="00F50206"/>
    <w:rsid w:val="00F5077F"/>
    <w:rsid w:val="00F50C44"/>
    <w:rsid w:val="00F51378"/>
    <w:rsid w:val="00F514D5"/>
    <w:rsid w:val="00F51BD3"/>
    <w:rsid w:val="00F51E97"/>
    <w:rsid w:val="00F52876"/>
    <w:rsid w:val="00F52DAF"/>
    <w:rsid w:val="00F53FF2"/>
    <w:rsid w:val="00F54396"/>
    <w:rsid w:val="00F54649"/>
    <w:rsid w:val="00F5484E"/>
    <w:rsid w:val="00F551DC"/>
    <w:rsid w:val="00F55D7B"/>
    <w:rsid w:val="00F5747A"/>
    <w:rsid w:val="00F57802"/>
    <w:rsid w:val="00F578BC"/>
    <w:rsid w:val="00F57EB5"/>
    <w:rsid w:val="00F60D1E"/>
    <w:rsid w:val="00F6182B"/>
    <w:rsid w:val="00F630B6"/>
    <w:rsid w:val="00F643C2"/>
    <w:rsid w:val="00F64643"/>
    <w:rsid w:val="00F64A1D"/>
    <w:rsid w:val="00F6592D"/>
    <w:rsid w:val="00F667C4"/>
    <w:rsid w:val="00F6704F"/>
    <w:rsid w:val="00F71417"/>
    <w:rsid w:val="00F729C0"/>
    <w:rsid w:val="00F73125"/>
    <w:rsid w:val="00F735B4"/>
    <w:rsid w:val="00F73677"/>
    <w:rsid w:val="00F747E9"/>
    <w:rsid w:val="00F74B36"/>
    <w:rsid w:val="00F74C3A"/>
    <w:rsid w:val="00F757C6"/>
    <w:rsid w:val="00F7617D"/>
    <w:rsid w:val="00F76986"/>
    <w:rsid w:val="00F76A1F"/>
    <w:rsid w:val="00F776E5"/>
    <w:rsid w:val="00F80BA0"/>
    <w:rsid w:val="00F8143F"/>
    <w:rsid w:val="00F81861"/>
    <w:rsid w:val="00F81F83"/>
    <w:rsid w:val="00F81FC6"/>
    <w:rsid w:val="00F8243B"/>
    <w:rsid w:val="00F824CB"/>
    <w:rsid w:val="00F833DF"/>
    <w:rsid w:val="00F848C3"/>
    <w:rsid w:val="00F856C9"/>
    <w:rsid w:val="00F86365"/>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730"/>
    <w:rsid w:val="00F97D36"/>
    <w:rsid w:val="00FA014E"/>
    <w:rsid w:val="00FA0A2B"/>
    <w:rsid w:val="00FA12EA"/>
    <w:rsid w:val="00FA2244"/>
    <w:rsid w:val="00FA2EEE"/>
    <w:rsid w:val="00FA3761"/>
    <w:rsid w:val="00FA3D44"/>
    <w:rsid w:val="00FA4289"/>
    <w:rsid w:val="00FA4ACF"/>
    <w:rsid w:val="00FA510C"/>
    <w:rsid w:val="00FA5773"/>
    <w:rsid w:val="00FA6780"/>
    <w:rsid w:val="00FA68FA"/>
    <w:rsid w:val="00FB002E"/>
    <w:rsid w:val="00FB0CD6"/>
    <w:rsid w:val="00FB267E"/>
    <w:rsid w:val="00FB337C"/>
    <w:rsid w:val="00FB3A65"/>
    <w:rsid w:val="00FB3FED"/>
    <w:rsid w:val="00FB4876"/>
    <w:rsid w:val="00FB6425"/>
    <w:rsid w:val="00FB6A9D"/>
    <w:rsid w:val="00FB6DE2"/>
    <w:rsid w:val="00FB7080"/>
    <w:rsid w:val="00FB7B8A"/>
    <w:rsid w:val="00FC0C28"/>
    <w:rsid w:val="00FC1885"/>
    <w:rsid w:val="00FC1FC2"/>
    <w:rsid w:val="00FC31A2"/>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248E"/>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A8D"/>
    <w:rsid w:val="00FF5E4A"/>
    <w:rsid w:val="00FF6766"/>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5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1C05"/>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20857963">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86613006">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36021894">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52121008">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4768216">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05383940">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sbr.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br.gov.au/"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05526-8339-431F-A6A9-B4FA840D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3330</Words>
  <Characters>21926</Characters>
  <Application>Microsoft Office Word</Application>
  <DocSecurity>0</DocSecurity>
  <Lines>182</Lines>
  <Paragraphs>50</Paragraphs>
  <ScaleCrop>false</ScaleCrop>
  <LinksUpToDate>false</LinksUpToDate>
  <CharactersWithSpaces>25206</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2024-11-13T03:25:00Z</dcterms:created>
  <dcterms:modified xsi:type="dcterms:W3CDTF">2024-11-13T03:25:00Z</dcterms:modified>
</cp:coreProperties>
</file>