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Layout w:type="fixed"/>
        <w:tblCellMar>
          <w:left w:w="0" w:type="dxa"/>
          <w:right w:w="0" w:type="dxa"/>
        </w:tblCellMar>
        <w:tblLook w:val="01E0" w:firstRow="1" w:lastRow="1" w:firstColumn="1" w:lastColumn="1" w:noHBand="0" w:noVBand="0"/>
      </w:tblPr>
      <w:tblGrid>
        <w:gridCol w:w="6660"/>
        <w:gridCol w:w="2979"/>
      </w:tblGrid>
      <w:tr w:rsidR="006B00DA" w:rsidRPr="001E4BE0" w14:paraId="648B0290" w14:textId="77777777" w:rsidTr="006E237C">
        <w:trPr>
          <w:trHeight w:hRule="exact" w:val="1798"/>
        </w:trPr>
        <w:tc>
          <w:tcPr>
            <w:tcW w:w="9639" w:type="dxa"/>
            <w:gridSpan w:val="2"/>
            <w:vAlign w:val="bottom"/>
          </w:tcPr>
          <w:p w14:paraId="351E4006" w14:textId="77777777" w:rsidR="006B00DA" w:rsidRPr="001E4BE0" w:rsidRDefault="006B00DA" w:rsidP="006E237C">
            <w:pPr>
              <w:spacing w:before="60" w:after="60"/>
              <w:jc w:val="center"/>
              <w:rPr>
                <w:rFonts w:cs="Arial"/>
                <w:noProof/>
              </w:rPr>
            </w:pPr>
            <w:r w:rsidRPr="001E4BE0">
              <w:rPr>
                <w:noProof/>
              </w:rPr>
              <w:drawing>
                <wp:anchor distT="0" distB="0" distL="114300" distR="114300" simplePos="0" relativeHeight="251663360" behindDoc="1" locked="1" layoutInCell="1" allowOverlap="1" wp14:anchorId="4C7C0099" wp14:editId="4C2FCF23">
                  <wp:simplePos x="0" y="0"/>
                  <wp:positionH relativeFrom="page">
                    <wp:align>center</wp:align>
                  </wp:positionH>
                  <wp:positionV relativeFrom="page">
                    <wp:align>top</wp:align>
                  </wp:positionV>
                  <wp:extent cx="6878320" cy="1762125"/>
                  <wp:effectExtent l="0" t="0" r="0" b="9525"/>
                  <wp:wrapNone/>
                  <wp:docPr id="8" name="Picture 8"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78320" cy="1762125"/>
                          </a:xfrm>
                          <a:prstGeom prst="rect">
                            <a:avLst/>
                          </a:prstGeom>
                          <a:noFill/>
                        </pic:spPr>
                      </pic:pic>
                    </a:graphicData>
                  </a:graphic>
                  <wp14:sizeRelH relativeFrom="page">
                    <wp14:pctWidth>0</wp14:pctWidth>
                  </wp14:sizeRelH>
                  <wp14:sizeRelV relativeFrom="page">
                    <wp14:pctHeight>0</wp14:pctHeight>
                  </wp14:sizeRelV>
                </wp:anchor>
              </w:drawing>
            </w:r>
            <w:r w:rsidRPr="001E4BE0">
              <w:rPr>
                <w:rFonts w:cs="Arial"/>
              </w:rPr>
              <w:t xml:space="preserve">   </w:t>
            </w:r>
          </w:p>
        </w:tc>
      </w:tr>
      <w:tr w:rsidR="006B00DA" w:rsidRPr="001E4BE0" w14:paraId="28105215" w14:textId="77777777" w:rsidTr="006E237C">
        <w:tc>
          <w:tcPr>
            <w:tcW w:w="9639" w:type="dxa"/>
            <w:gridSpan w:val="2"/>
            <w:vAlign w:val="bottom"/>
          </w:tcPr>
          <w:p w14:paraId="43EE4D17" w14:textId="77777777" w:rsidR="006B00DA" w:rsidRPr="001E4BE0" w:rsidRDefault="006B00DA" w:rsidP="006E237C">
            <w:pPr>
              <w:pStyle w:val="FileRefRow"/>
              <w:spacing w:before="60" w:after="60"/>
              <w:jc w:val="right"/>
              <w:rPr>
                <w:rFonts w:cs="Arial"/>
              </w:rPr>
            </w:pPr>
          </w:p>
        </w:tc>
      </w:tr>
      <w:tr w:rsidR="006B00DA" w:rsidRPr="001E4BE0" w14:paraId="206EE12D" w14:textId="77777777" w:rsidTr="00FD513B">
        <w:tblPrEx>
          <w:tblCellMar>
            <w:left w:w="170" w:type="dxa"/>
            <w:right w:w="170" w:type="dxa"/>
          </w:tblCellMar>
        </w:tblPrEx>
        <w:trPr>
          <w:trHeight w:hRule="exact" w:val="8618"/>
        </w:trPr>
        <w:tc>
          <w:tcPr>
            <w:tcW w:w="9639" w:type="dxa"/>
            <w:gridSpan w:val="2"/>
            <w:vAlign w:val="bottom"/>
          </w:tcPr>
          <w:p w14:paraId="1529CA98" w14:textId="77777777" w:rsidR="006B00DA" w:rsidRPr="001E4BE0" w:rsidRDefault="006B00DA" w:rsidP="006E237C">
            <w:pPr>
              <w:pStyle w:val="ReportTitle"/>
              <w:spacing w:before="60"/>
              <w:ind w:left="440"/>
              <w:rPr>
                <w:rFonts w:cs="Arial"/>
              </w:rPr>
            </w:pPr>
            <w:r w:rsidRPr="001E4BE0">
              <w:rPr>
                <w:rFonts w:cs="Arial"/>
              </w:rPr>
              <w:t>Standard Business Reporting</w:t>
            </w:r>
          </w:p>
          <w:p w14:paraId="7F4DF052" w14:textId="77777777" w:rsidR="006B00DA" w:rsidRPr="001E4BE0" w:rsidRDefault="006B00DA" w:rsidP="006E237C">
            <w:pPr>
              <w:pStyle w:val="ReportTitle"/>
              <w:spacing w:before="60" w:after="0" w:line="240" w:lineRule="auto"/>
              <w:ind w:left="442"/>
              <w:rPr>
                <w:sz w:val="44"/>
              </w:rPr>
            </w:pPr>
            <w:r w:rsidRPr="001E4BE0">
              <w:rPr>
                <w:sz w:val="44"/>
              </w:rPr>
              <w:t>Australian Taxation Office</w:t>
            </w:r>
            <w:r w:rsidR="00817A66" w:rsidRPr="001E4BE0">
              <w:rPr>
                <w:sz w:val="44"/>
              </w:rPr>
              <w:t xml:space="preserve"> </w:t>
            </w:r>
            <w:r w:rsidR="00D50A8D" w:rsidRPr="001E4BE0">
              <w:rPr>
                <w:sz w:val="50"/>
              </w:rPr>
              <w:t>–</w:t>
            </w:r>
            <w:r w:rsidR="00817A66" w:rsidRPr="001E4BE0">
              <w:rPr>
                <w:sz w:val="44"/>
              </w:rPr>
              <w:t xml:space="preserve"> </w:t>
            </w:r>
          </w:p>
          <w:p w14:paraId="6C098873" w14:textId="1C60771F" w:rsidR="006B00DA" w:rsidRPr="001E4BE0" w:rsidRDefault="00DA699D" w:rsidP="0025627E">
            <w:pPr>
              <w:pStyle w:val="ReportTitle"/>
              <w:spacing w:before="60" w:after="0" w:line="240" w:lineRule="auto"/>
              <w:ind w:left="442"/>
              <w:rPr>
                <w:sz w:val="44"/>
              </w:rPr>
            </w:pPr>
            <w:r>
              <w:rPr>
                <w:sz w:val="44"/>
              </w:rPr>
              <w:t>Client Communication</w:t>
            </w:r>
            <w:r w:rsidR="001249E1" w:rsidRPr="001E4BE0">
              <w:rPr>
                <w:sz w:val="44"/>
              </w:rPr>
              <w:t xml:space="preserve"> </w:t>
            </w:r>
            <w:r w:rsidR="0025627E" w:rsidRPr="001E4BE0">
              <w:rPr>
                <w:sz w:val="44"/>
              </w:rPr>
              <w:t>(</w:t>
            </w:r>
            <w:r>
              <w:rPr>
                <w:sz w:val="44"/>
              </w:rPr>
              <w:t>CLNTCOMM</w:t>
            </w:r>
            <w:r w:rsidR="008265EE" w:rsidRPr="001E4BE0">
              <w:rPr>
                <w:sz w:val="44"/>
              </w:rPr>
              <w:t>.</w:t>
            </w:r>
            <w:r w:rsidR="00AC42AF" w:rsidRPr="001E4BE0">
              <w:rPr>
                <w:sz w:val="44"/>
              </w:rPr>
              <w:t>000</w:t>
            </w:r>
            <w:r w:rsidR="00B020BA" w:rsidRPr="001E4BE0">
              <w:rPr>
                <w:sz w:val="44"/>
              </w:rPr>
              <w:t>1</w:t>
            </w:r>
            <w:r>
              <w:rPr>
                <w:sz w:val="44"/>
              </w:rPr>
              <w:t xml:space="preserve"> </w:t>
            </w:r>
            <w:r w:rsidR="00B020BA" w:rsidRPr="001E4BE0">
              <w:rPr>
                <w:sz w:val="44"/>
              </w:rPr>
              <w:t>2020</w:t>
            </w:r>
            <w:r w:rsidR="0025627E" w:rsidRPr="001E4BE0">
              <w:rPr>
                <w:sz w:val="44"/>
              </w:rPr>
              <w:t>)</w:t>
            </w:r>
          </w:p>
          <w:p w14:paraId="44C49DFC" w14:textId="77777777" w:rsidR="006B00DA" w:rsidRPr="001E4BE0" w:rsidRDefault="006B00DA" w:rsidP="00A55A1B">
            <w:pPr>
              <w:pStyle w:val="Head3"/>
              <w:ind w:left="397"/>
              <w:rPr>
                <w:b w:val="0"/>
                <w:sz w:val="44"/>
                <w:szCs w:val="44"/>
              </w:rPr>
            </w:pPr>
            <w:r w:rsidRPr="001E4BE0">
              <w:rPr>
                <w:b w:val="0"/>
                <w:sz w:val="44"/>
                <w:szCs w:val="44"/>
              </w:rPr>
              <w:t xml:space="preserve">Business Implementation Guide </w:t>
            </w:r>
          </w:p>
          <w:p w14:paraId="45EDB047" w14:textId="74CB05FB" w:rsidR="006B00DA" w:rsidRPr="001E4BE0" w:rsidRDefault="006B00DA" w:rsidP="00A55A1B">
            <w:pPr>
              <w:pStyle w:val="Head3"/>
              <w:ind w:left="397"/>
              <w:rPr>
                <w:b w:val="0"/>
                <w:sz w:val="28"/>
                <w:szCs w:val="28"/>
              </w:rPr>
            </w:pPr>
            <w:r w:rsidRPr="001E4BE0">
              <w:rPr>
                <w:b w:val="0"/>
                <w:sz w:val="28"/>
                <w:szCs w:val="28"/>
              </w:rPr>
              <w:t>Date</w:t>
            </w:r>
            <w:r w:rsidR="00AB1434">
              <w:rPr>
                <w:b w:val="0"/>
                <w:sz w:val="28"/>
                <w:szCs w:val="28"/>
              </w:rPr>
              <w:t>:</w:t>
            </w:r>
            <w:r w:rsidR="00E67DE6" w:rsidRPr="001E4BE0">
              <w:rPr>
                <w:b w:val="0"/>
                <w:sz w:val="28"/>
                <w:szCs w:val="28"/>
              </w:rPr>
              <w:t xml:space="preserve"> </w:t>
            </w:r>
            <w:r w:rsidR="000E5152">
              <w:rPr>
                <w:b w:val="0"/>
                <w:sz w:val="28"/>
                <w:szCs w:val="28"/>
              </w:rPr>
              <w:t>2</w:t>
            </w:r>
            <w:r w:rsidR="00043604">
              <w:rPr>
                <w:b w:val="0"/>
                <w:sz w:val="28"/>
                <w:szCs w:val="28"/>
              </w:rPr>
              <w:t>0</w:t>
            </w:r>
            <w:r w:rsidR="000E5152">
              <w:rPr>
                <w:b w:val="0"/>
                <w:sz w:val="28"/>
                <w:szCs w:val="28"/>
              </w:rPr>
              <w:t xml:space="preserve"> May</w:t>
            </w:r>
            <w:r w:rsidR="00AB1434">
              <w:rPr>
                <w:b w:val="0"/>
                <w:sz w:val="28"/>
                <w:szCs w:val="28"/>
              </w:rPr>
              <w:t xml:space="preserve"> 202</w:t>
            </w:r>
            <w:r w:rsidR="000E5152">
              <w:rPr>
                <w:b w:val="0"/>
                <w:sz w:val="28"/>
                <w:szCs w:val="28"/>
              </w:rPr>
              <w:t>1</w:t>
            </w:r>
          </w:p>
          <w:p w14:paraId="4A906491" w14:textId="6AAFD443" w:rsidR="006B00DA" w:rsidRPr="001E4BE0" w:rsidRDefault="00F45FBC" w:rsidP="00574595">
            <w:pPr>
              <w:pStyle w:val="Head3"/>
              <w:ind w:left="397"/>
              <w:rPr>
                <w:b w:val="0"/>
                <w:sz w:val="28"/>
                <w:szCs w:val="28"/>
              </w:rPr>
            </w:pPr>
            <w:r>
              <w:rPr>
                <w:b w:val="0"/>
                <w:sz w:val="28"/>
                <w:szCs w:val="28"/>
              </w:rPr>
              <w:t>Draft</w:t>
            </w:r>
          </w:p>
        </w:tc>
      </w:tr>
      <w:tr w:rsidR="006B00DA" w:rsidRPr="001E4BE0" w14:paraId="061A073C" w14:textId="77777777" w:rsidTr="003D541D">
        <w:tblPrEx>
          <w:tblCellMar>
            <w:left w:w="170" w:type="dxa"/>
            <w:right w:w="170" w:type="dxa"/>
          </w:tblCellMar>
        </w:tblPrEx>
        <w:trPr>
          <w:trHeight w:hRule="exact" w:val="721"/>
        </w:trPr>
        <w:tc>
          <w:tcPr>
            <w:tcW w:w="9639" w:type="dxa"/>
            <w:gridSpan w:val="2"/>
            <w:tcMar>
              <w:left w:w="227" w:type="dxa"/>
              <w:right w:w="227" w:type="dxa"/>
            </w:tcMar>
            <w:vAlign w:val="bottom"/>
          </w:tcPr>
          <w:p w14:paraId="58C12E4C" w14:textId="77777777" w:rsidR="006B00DA" w:rsidRPr="001E4BE0" w:rsidRDefault="006B00DA" w:rsidP="006E237C">
            <w:pPr>
              <w:pBdr>
                <w:bottom w:val="single" w:sz="4" w:space="0" w:color="auto"/>
              </w:pBdr>
              <w:rPr>
                <w:rFonts w:cs="Arial"/>
              </w:rPr>
            </w:pPr>
          </w:p>
        </w:tc>
      </w:tr>
      <w:tr w:rsidR="006B00DA" w:rsidRPr="001E4BE0" w14:paraId="52356E00" w14:textId="77777777" w:rsidTr="00FD513B">
        <w:tblPrEx>
          <w:tblCellMar>
            <w:left w:w="170" w:type="dxa"/>
            <w:right w:w="170" w:type="dxa"/>
          </w:tblCellMar>
        </w:tblPrEx>
        <w:trPr>
          <w:trHeight w:hRule="exact" w:val="715"/>
        </w:trPr>
        <w:tc>
          <w:tcPr>
            <w:tcW w:w="6660" w:type="dxa"/>
            <w:vAlign w:val="bottom"/>
          </w:tcPr>
          <w:p w14:paraId="2F94324F" w14:textId="18A74676" w:rsidR="003D541D" w:rsidRPr="001E4BE0" w:rsidRDefault="003D541D" w:rsidP="003D541D">
            <w:pPr>
              <w:spacing w:before="60" w:after="60"/>
              <w:rPr>
                <w:rFonts w:cs="Arial"/>
                <w:b/>
              </w:rPr>
            </w:pPr>
            <w:r w:rsidRPr="001E4BE0">
              <w:rPr>
                <w:rFonts w:cs="Arial"/>
                <w:noProof/>
              </w:rPr>
              <w:drawing>
                <wp:inline distT="0" distB="0" distL="0" distR="0" wp14:anchorId="612A5E95" wp14:editId="317B7769">
                  <wp:extent cx="171450" cy="171450"/>
                  <wp:effectExtent l="0" t="0" r="0" b="0"/>
                  <wp:docPr id="5" name="Picture 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E4BE0">
              <w:rPr>
                <w:rFonts w:cs="Arial"/>
              </w:rPr>
              <w:t xml:space="preserve">  This document and its attachments are </w:t>
            </w:r>
            <w:r w:rsidR="0039195C">
              <w:rPr>
                <w:rFonts w:cs="Arial"/>
                <w:b/>
              </w:rPr>
              <w:t>Official</w:t>
            </w:r>
          </w:p>
          <w:p w14:paraId="635ACC4D" w14:textId="77777777" w:rsidR="006B00DA" w:rsidRPr="001E4BE0" w:rsidRDefault="006B00DA" w:rsidP="003D541D">
            <w:pPr>
              <w:pStyle w:val="ListParagraph"/>
              <w:spacing w:before="60" w:after="60"/>
              <w:rPr>
                <w:rFonts w:ascii="Arial" w:hAnsi="Arial" w:cs="Arial"/>
              </w:rPr>
            </w:pPr>
          </w:p>
        </w:tc>
        <w:tc>
          <w:tcPr>
            <w:tcW w:w="2979" w:type="dxa"/>
            <w:vAlign w:val="bottom"/>
          </w:tcPr>
          <w:p w14:paraId="2D5C8A61" w14:textId="77777777" w:rsidR="006B00DA" w:rsidRPr="001E4BE0" w:rsidRDefault="006B00DA" w:rsidP="006E237C">
            <w:pPr>
              <w:spacing w:before="60" w:after="60"/>
              <w:rPr>
                <w:rFonts w:cs="Arial"/>
              </w:rPr>
            </w:pPr>
            <w:r w:rsidRPr="001E4BE0">
              <w:rPr>
                <w:rFonts w:cs="Arial"/>
                <w:noProof/>
              </w:rPr>
              <w:drawing>
                <wp:inline distT="0" distB="0" distL="0" distR="0" wp14:anchorId="68A0C598" wp14:editId="7AC938DF">
                  <wp:extent cx="171450" cy="171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B00DA" w:rsidRPr="001E4BE0" w14:paraId="68DBF689" w14:textId="77777777" w:rsidTr="009252BE">
        <w:tblPrEx>
          <w:tblCellMar>
            <w:left w:w="170" w:type="dxa"/>
            <w:right w:w="170" w:type="dxa"/>
          </w:tblCellMar>
        </w:tblPrEx>
        <w:trPr>
          <w:trHeight w:hRule="exact" w:val="1705"/>
        </w:trPr>
        <w:tc>
          <w:tcPr>
            <w:tcW w:w="6660" w:type="dxa"/>
          </w:tcPr>
          <w:p w14:paraId="66C9C9C5" w14:textId="77777777" w:rsidR="006B00DA" w:rsidRPr="001E4BE0" w:rsidRDefault="006B00DA" w:rsidP="006E237C">
            <w:pPr>
              <w:pStyle w:val="Maintext"/>
              <w:spacing w:before="60" w:after="60"/>
              <w:rPr>
                <w:rStyle w:val="Classification"/>
                <w:caps w:val="0"/>
              </w:rPr>
            </w:pPr>
          </w:p>
        </w:tc>
        <w:tc>
          <w:tcPr>
            <w:tcW w:w="2979" w:type="dxa"/>
          </w:tcPr>
          <w:p w14:paraId="664E6740" w14:textId="4A7D7A9A" w:rsidR="006B00DA" w:rsidRPr="001E4BE0" w:rsidRDefault="00C63CFF" w:rsidP="006E237C">
            <w:pPr>
              <w:spacing w:before="60" w:after="60"/>
            </w:pPr>
            <w:r w:rsidRPr="009B06E0">
              <w:rPr>
                <w:sz w:val="18"/>
                <w:szCs w:val="18"/>
              </w:rPr>
              <w:t xml:space="preserve">For further information </w:t>
            </w:r>
            <w:r>
              <w:rPr>
                <w:sz w:val="18"/>
                <w:szCs w:val="18"/>
              </w:rPr>
              <w:t xml:space="preserve">raise an enquiry via </w:t>
            </w:r>
            <w:hyperlink r:id="rId15" w:history="1">
              <w:r>
                <w:rPr>
                  <w:rStyle w:val="Hyperlink"/>
                  <w:i/>
                  <w:iCs/>
                  <w:sz w:val="18"/>
                  <w:szCs w:val="18"/>
                </w:rPr>
                <w:t>Online Services for DSPs</w:t>
              </w:r>
            </w:hyperlink>
            <w:r w:rsidRPr="009B06E0">
              <w:rPr>
                <w:sz w:val="18"/>
                <w:szCs w:val="18"/>
              </w:rPr>
              <w:t xml:space="preserve"> </w:t>
            </w:r>
            <w:r>
              <w:rPr>
                <w:sz w:val="18"/>
                <w:szCs w:val="18"/>
              </w:rPr>
              <w:t xml:space="preserve">If you are unable to access this contact </w:t>
            </w:r>
            <w:hyperlink r:id="rId16" w:history="1">
              <w:r w:rsidRPr="00280C83">
                <w:rPr>
                  <w:rStyle w:val="Hyperlink"/>
                  <w:sz w:val="18"/>
                  <w:szCs w:val="18"/>
                </w:rPr>
                <w:t>SBRServiceDesk@sbr.gov.au</w:t>
              </w:r>
            </w:hyperlink>
            <w:r>
              <w:rPr>
                <w:sz w:val="18"/>
                <w:szCs w:val="18"/>
              </w:rPr>
              <w:t xml:space="preserve"> or call </w:t>
            </w:r>
            <w:r w:rsidRPr="009B06E0">
              <w:rPr>
                <w:sz w:val="18"/>
                <w:szCs w:val="18"/>
              </w:rPr>
              <w:t>1300 488 231. International callers may use +61-2-6216 5577</w:t>
            </w:r>
          </w:p>
        </w:tc>
      </w:tr>
    </w:tbl>
    <w:tbl>
      <w:tblPr>
        <w:tblStyle w:val="ATOTable"/>
        <w:tblW w:w="9634"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801"/>
        <w:gridCol w:w="1643"/>
        <w:gridCol w:w="1190"/>
      </w:tblGrid>
      <w:tr w:rsidR="00783588" w:rsidRPr="001E4BE0" w14:paraId="33325956" w14:textId="77777777">
        <w:trPr>
          <w:trHeight w:hRule="exact" w:val="612"/>
        </w:trPr>
        <w:tc>
          <w:tcPr>
            <w:tcW w:w="9639" w:type="dxa"/>
            <w:gridSpan w:val="3"/>
            <w:vAlign w:val="bottom"/>
          </w:tcPr>
          <w:p w14:paraId="598DE260" w14:textId="77777777" w:rsidR="00783588" w:rsidRPr="001E4BE0" w:rsidRDefault="00783588" w:rsidP="00404A86">
            <w:pPr>
              <w:jc w:val="right"/>
              <w:rPr>
                <w:noProof/>
              </w:rPr>
            </w:pPr>
          </w:p>
        </w:tc>
      </w:tr>
      <w:tr w:rsidR="00D42F45" w:rsidRPr="001E4BE0" w14:paraId="6FAE2D03" w14:textId="77777777">
        <w:tc>
          <w:tcPr>
            <w:tcW w:w="6804" w:type="dxa"/>
            <w:vAlign w:val="bottom"/>
          </w:tcPr>
          <w:p w14:paraId="2D9A17A1" w14:textId="77777777" w:rsidR="00783588" w:rsidRPr="001E4BE0" w:rsidRDefault="00783588" w:rsidP="006D1A5E">
            <w:pPr>
              <w:spacing w:after="20"/>
            </w:pPr>
          </w:p>
        </w:tc>
        <w:tc>
          <w:tcPr>
            <w:tcW w:w="1644" w:type="dxa"/>
            <w:tcMar>
              <w:right w:w="0" w:type="dxa"/>
            </w:tcMar>
            <w:vAlign w:val="bottom"/>
          </w:tcPr>
          <w:p w14:paraId="0B8937BC" w14:textId="77777777" w:rsidR="00783588" w:rsidRPr="001E4BE0" w:rsidRDefault="00783588" w:rsidP="00E0253E">
            <w:pPr>
              <w:pStyle w:val="FileRefRow"/>
            </w:pPr>
          </w:p>
        </w:tc>
        <w:tc>
          <w:tcPr>
            <w:tcW w:w="1191" w:type="dxa"/>
            <w:tcMar>
              <w:left w:w="0" w:type="dxa"/>
              <w:right w:w="170" w:type="dxa"/>
            </w:tcMar>
            <w:vAlign w:val="bottom"/>
          </w:tcPr>
          <w:p w14:paraId="2A2BDC46" w14:textId="77777777" w:rsidR="00783588" w:rsidRPr="001E4BE0" w:rsidRDefault="00783588" w:rsidP="00E0253E">
            <w:pPr>
              <w:pStyle w:val="FileRefRow"/>
            </w:pPr>
          </w:p>
        </w:tc>
      </w:tr>
    </w:tbl>
    <w:p w14:paraId="0801C627" w14:textId="77777777" w:rsidR="00AD4C20" w:rsidRPr="001E4BE0" w:rsidRDefault="00AD4C20"/>
    <w:p w14:paraId="471B7599" w14:textId="77777777" w:rsidR="00702ED8" w:rsidRPr="001E4BE0" w:rsidRDefault="00702ED8" w:rsidP="00404A86">
      <w:pPr>
        <w:pStyle w:val="HEADAA"/>
        <w:sectPr w:rsidR="00702ED8" w:rsidRPr="001E4BE0" w:rsidSect="00362063">
          <w:headerReference w:type="default" r:id="rId17"/>
          <w:footerReference w:type="default" r:id="rId18"/>
          <w:pgSz w:w="11906" w:h="16838" w:code="9"/>
          <w:pgMar w:top="1020" w:right="1304" w:bottom="680" w:left="1304" w:header="709" w:footer="317" w:gutter="0"/>
          <w:cols w:space="708"/>
          <w:titlePg/>
          <w:docGrid w:linePitch="360"/>
        </w:sectPr>
      </w:pPr>
      <w:bookmarkStart w:id="0" w:name="ClassificationPage1b"/>
      <w:bookmarkEnd w:id="0"/>
    </w:p>
    <w:p w14:paraId="037B479A" w14:textId="77777777" w:rsidR="00D50A8D" w:rsidRPr="001E4BE0" w:rsidRDefault="00D50A8D" w:rsidP="00D50A8D">
      <w:pPr>
        <w:rPr>
          <w:sz w:val="20"/>
        </w:rPr>
      </w:pPr>
    </w:p>
    <w:p w14:paraId="2B768A55" w14:textId="77777777" w:rsidR="00D50A8D" w:rsidRPr="001E4BE0" w:rsidRDefault="00D50A8D" w:rsidP="00D50A8D">
      <w:pPr>
        <w:ind w:left="142"/>
        <w:rPr>
          <w:sz w:val="20"/>
        </w:rPr>
      </w:pPr>
    </w:p>
    <w:p w14:paraId="7DA598DF" w14:textId="77777777" w:rsidR="00D50A8D" w:rsidRPr="001E4BE0" w:rsidRDefault="00D50A8D" w:rsidP="00D50A8D">
      <w:pPr>
        <w:pStyle w:val="Version3"/>
        <w:rPr>
          <w:color w:val="1F497D" w:themeColor="text2"/>
        </w:rPr>
      </w:pPr>
      <w:r w:rsidRPr="001E4BE0">
        <w:rPr>
          <w:color w:val="1F497D" w:themeColor="text2"/>
        </w:rPr>
        <w:t>VERSION CONTROL</w:t>
      </w:r>
    </w:p>
    <w:p w14:paraId="54E6937A" w14:textId="77777777" w:rsidR="00D50A8D" w:rsidRPr="001E4BE0" w:rsidRDefault="00D50A8D" w:rsidP="00D50A8D">
      <w:pPr>
        <w:pStyle w:val="Maintext"/>
        <w:rPr>
          <w:sz w:val="20"/>
        </w:rPr>
      </w:pPr>
    </w:p>
    <w:p w14:paraId="2CB4A1E3" w14:textId="77777777" w:rsidR="00D50A8D" w:rsidRPr="001E4BE0" w:rsidRDefault="00D50A8D" w:rsidP="00D50A8D">
      <w:pPr>
        <w:pStyle w:val="Maintext"/>
        <w:rPr>
          <w:sz w:val="20"/>
        </w:rPr>
      </w:pPr>
    </w:p>
    <w:tbl>
      <w:tblPr>
        <w:tblStyle w:val="TableGrid"/>
        <w:tblW w:w="5000" w:type="pct"/>
        <w:tblLook w:val="04A0" w:firstRow="1" w:lastRow="0" w:firstColumn="1" w:lastColumn="0" w:noHBand="0" w:noVBand="1"/>
      </w:tblPr>
      <w:tblGrid>
        <w:gridCol w:w="1231"/>
        <w:gridCol w:w="1683"/>
        <w:gridCol w:w="6374"/>
      </w:tblGrid>
      <w:tr w:rsidR="00614FCE" w:rsidRPr="001E4BE0" w14:paraId="5FDD67F1" w14:textId="77777777" w:rsidTr="00AB1434">
        <w:trPr>
          <w:trHeight w:val="444"/>
        </w:trPr>
        <w:tc>
          <w:tcPr>
            <w:tcW w:w="1231" w:type="dxa"/>
            <w:shd w:val="clear" w:color="auto" w:fill="C6D9F1" w:themeFill="text2" w:themeFillTint="33"/>
            <w:vAlign w:val="center"/>
          </w:tcPr>
          <w:p w14:paraId="28B350E4" w14:textId="77777777" w:rsidR="00D50A8D" w:rsidRPr="001E4BE0" w:rsidRDefault="00D50A8D" w:rsidP="00F473DF">
            <w:pPr>
              <w:pStyle w:val="Maintext"/>
              <w:rPr>
                <w:sz w:val="20"/>
              </w:rPr>
            </w:pPr>
            <w:r w:rsidRPr="001E4BE0">
              <w:rPr>
                <w:b/>
                <w:sz w:val="20"/>
                <w:szCs w:val="20"/>
              </w:rPr>
              <w:t>Version</w:t>
            </w:r>
          </w:p>
        </w:tc>
        <w:tc>
          <w:tcPr>
            <w:tcW w:w="1683" w:type="dxa"/>
            <w:shd w:val="clear" w:color="auto" w:fill="C6D9F1" w:themeFill="text2" w:themeFillTint="33"/>
            <w:vAlign w:val="center"/>
          </w:tcPr>
          <w:p w14:paraId="023302FD" w14:textId="77777777" w:rsidR="00D50A8D" w:rsidRPr="001E4BE0" w:rsidRDefault="00D50A8D" w:rsidP="00F473DF">
            <w:pPr>
              <w:pStyle w:val="Maintext"/>
              <w:rPr>
                <w:sz w:val="20"/>
              </w:rPr>
            </w:pPr>
            <w:r w:rsidRPr="001E4BE0">
              <w:rPr>
                <w:b/>
                <w:sz w:val="20"/>
                <w:szCs w:val="20"/>
              </w:rPr>
              <w:t>Release date</w:t>
            </w:r>
          </w:p>
        </w:tc>
        <w:tc>
          <w:tcPr>
            <w:tcW w:w="6374" w:type="dxa"/>
            <w:shd w:val="clear" w:color="auto" w:fill="C6D9F1" w:themeFill="text2" w:themeFillTint="33"/>
            <w:vAlign w:val="center"/>
          </w:tcPr>
          <w:p w14:paraId="7A065450" w14:textId="77777777" w:rsidR="00D50A8D" w:rsidRPr="001E4BE0" w:rsidRDefault="00D50A8D" w:rsidP="00F473DF">
            <w:pPr>
              <w:pStyle w:val="Maintext"/>
              <w:rPr>
                <w:sz w:val="20"/>
              </w:rPr>
            </w:pPr>
            <w:r w:rsidRPr="001E4BE0">
              <w:rPr>
                <w:b/>
                <w:sz w:val="20"/>
                <w:szCs w:val="20"/>
              </w:rPr>
              <w:t>Description of changes</w:t>
            </w:r>
          </w:p>
        </w:tc>
      </w:tr>
      <w:tr w:rsidR="000E5152" w:rsidRPr="001E4BE0" w14:paraId="16488759" w14:textId="77777777" w:rsidTr="00AB1434">
        <w:trPr>
          <w:trHeight w:val="794"/>
        </w:trPr>
        <w:tc>
          <w:tcPr>
            <w:tcW w:w="1231" w:type="dxa"/>
            <w:vAlign w:val="center"/>
          </w:tcPr>
          <w:p w14:paraId="2CE3F861" w14:textId="79661603" w:rsidR="000E5152" w:rsidRPr="001E4BE0" w:rsidRDefault="000E5152" w:rsidP="000E5152">
            <w:pPr>
              <w:pStyle w:val="Maintext"/>
              <w:rPr>
                <w:sz w:val="20"/>
                <w:szCs w:val="20"/>
              </w:rPr>
            </w:pPr>
            <w:r>
              <w:rPr>
                <w:sz w:val="20"/>
                <w:szCs w:val="20"/>
              </w:rPr>
              <w:t>0.2</w:t>
            </w:r>
          </w:p>
        </w:tc>
        <w:tc>
          <w:tcPr>
            <w:tcW w:w="1683" w:type="dxa"/>
            <w:vAlign w:val="center"/>
          </w:tcPr>
          <w:p w14:paraId="40BC7F59" w14:textId="51E19255" w:rsidR="000E5152" w:rsidRPr="001E4BE0" w:rsidRDefault="000E5152" w:rsidP="000E5152">
            <w:pPr>
              <w:pStyle w:val="Maintext"/>
              <w:rPr>
                <w:sz w:val="20"/>
              </w:rPr>
            </w:pPr>
            <w:r>
              <w:rPr>
                <w:sz w:val="20"/>
              </w:rPr>
              <w:t>2</w:t>
            </w:r>
            <w:r w:rsidR="00043604">
              <w:rPr>
                <w:sz w:val="20"/>
              </w:rPr>
              <w:t>0</w:t>
            </w:r>
            <w:r>
              <w:rPr>
                <w:sz w:val="20"/>
              </w:rPr>
              <w:t>/05/2021</w:t>
            </w:r>
          </w:p>
        </w:tc>
        <w:tc>
          <w:tcPr>
            <w:tcW w:w="6374" w:type="dxa"/>
            <w:vAlign w:val="center"/>
          </w:tcPr>
          <w:p w14:paraId="1A6E5892" w14:textId="2243800B" w:rsidR="000E5152" w:rsidRPr="001E4BE0" w:rsidRDefault="000E5152" w:rsidP="000E5152">
            <w:pPr>
              <w:pStyle w:val="Maintext"/>
              <w:rPr>
                <w:sz w:val="20"/>
              </w:rPr>
            </w:pPr>
            <w:r>
              <w:rPr>
                <w:sz w:val="20"/>
              </w:rPr>
              <w:t>Update</w:t>
            </w:r>
            <w:r w:rsidR="00043604">
              <w:rPr>
                <w:sz w:val="20"/>
              </w:rPr>
              <w:t>d</w:t>
            </w:r>
            <w:r>
              <w:rPr>
                <w:sz w:val="20"/>
              </w:rPr>
              <w:t xml:space="preserve"> to include information about validation rules</w:t>
            </w:r>
            <w:r w:rsidR="006A57CD">
              <w:rPr>
                <w:sz w:val="20"/>
              </w:rPr>
              <w:t xml:space="preserve"> and formatting</w:t>
            </w:r>
          </w:p>
        </w:tc>
      </w:tr>
      <w:tr w:rsidR="000E5152" w:rsidRPr="001E4BE0" w14:paraId="61D506BE" w14:textId="77777777" w:rsidTr="00AB1434">
        <w:trPr>
          <w:trHeight w:val="794"/>
        </w:trPr>
        <w:tc>
          <w:tcPr>
            <w:tcW w:w="1231" w:type="dxa"/>
            <w:vAlign w:val="center"/>
          </w:tcPr>
          <w:p w14:paraId="4BE96217" w14:textId="3B8D2CEE" w:rsidR="000E5152" w:rsidRPr="001E4BE0" w:rsidRDefault="000E5152" w:rsidP="000E5152">
            <w:pPr>
              <w:pStyle w:val="Maintext"/>
              <w:rPr>
                <w:sz w:val="20"/>
                <w:szCs w:val="20"/>
              </w:rPr>
            </w:pPr>
            <w:r w:rsidRPr="001E4BE0">
              <w:rPr>
                <w:sz w:val="20"/>
                <w:szCs w:val="20"/>
              </w:rPr>
              <w:t>0.1</w:t>
            </w:r>
          </w:p>
        </w:tc>
        <w:tc>
          <w:tcPr>
            <w:tcW w:w="1683" w:type="dxa"/>
            <w:vAlign w:val="center"/>
          </w:tcPr>
          <w:p w14:paraId="5364E884" w14:textId="0A2552E8" w:rsidR="000E5152" w:rsidRPr="001E4BE0" w:rsidRDefault="000E5152" w:rsidP="000E5152">
            <w:pPr>
              <w:pStyle w:val="Maintext"/>
              <w:rPr>
                <w:sz w:val="20"/>
              </w:rPr>
            </w:pPr>
            <w:r w:rsidRPr="001E4BE0">
              <w:rPr>
                <w:sz w:val="20"/>
              </w:rPr>
              <w:t xml:space="preserve"> 1</w:t>
            </w:r>
            <w:r>
              <w:rPr>
                <w:sz w:val="20"/>
              </w:rPr>
              <w:t>7</w:t>
            </w:r>
            <w:r w:rsidRPr="001E4BE0">
              <w:rPr>
                <w:sz w:val="20"/>
              </w:rPr>
              <w:t>/1</w:t>
            </w:r>
            <w:r>
              <w:rPr>
                <w:sz w:val="20"/>
              </w:rPr>
              <w:t>2</w:t>
            </w:r>
            <w:r w:rsidRPr="001E4BE0">
              <w:rPr>
                <w:sz w:val="20"/>
              </w:rPr>
              <w:t>/2020</w:t>
            </w:r>
          </w:p>
        </w:tc>
        <w:tc>
          <w:tcPr>
            <w:tcW w:w="6374" w:type="dxa"/>
            <w:vAlign w:val="center"/>
          </w:tcPr>
          <w:p w14:paraId="6138F9D3" w14:textId="1BC19BE6" w:rsidR="000E5152" w:rsidRPr="001E4BE0" w:rsidRDefault="000E5152" w:rsidP="000E5152">
            <w:pPr>
              <w:pStyle w:val="Maintext"/>
              <w:rPr>
                <w:sz w:val="20"/>
              </w:rPr>
            </w:pPr>
            <w:r w:rsidRPr="001E4BE0">
              <w:rPr>
                <w:sz w:val="20"/>
              </w:rPr>
              <w:t>First draft</w:t>
            </w:r>
          </w:p>
        </w:tc>
      </w:tr>
    </w:tbl>
    <w:p w14:paraId="447080DD" w14:textId="77777777" w:rsidR="00D50A8D" w:rsidRPr="001E4BE0" w:rsidRDefault="00D50A8D" w:rsidP="00D50A8D">
      <w:pPr>
        <w:rPr>
          <w:sz w:val="20"/>
        </w:rPr>
      </w:pPr>
      <w:r w:rsidRPr="001E4BE0">
        <w:rPr>
          <w:sz w:val="20"/>
        </w:rPr>
        <w:br w:type="page"/>
      </w:r>
    </w:p>
    <w:p w14:paraId="2B0C6FF5" w14:textId="77777777" w:rsidR="00FD513B" w:rsidRPr="001E4BE0" w:rsidRDefault="00FD513B" w:rsidP="005F0BC5">
      <w:pPr>
        <w:pStyle w:val="VersionHeadA"/>
        <w:ind w:right="-844"/>
        <w:rPr>
          <w:b/>
        </w:rPr>
      </w:pPr>
    </w:p>
    <w:p w14:paraId="172FE365" w14:textId="77777777" w:rsidR="005F0BC5" w:rsidRPr="001E4BE0" w:rsidRDefault="005F0BC5" w:rsidP="005F0BC5">
      <w:pPr>
        <w:pStyle w:val="VersionHeadA"/>
        <w:ind w:right="-844"/>
        <w:rPr>
          <w:b/>
          <w:color w:val="0070C0"/>
        </w:rPr>
      </w:pPr>
      <w:r w:rsidRPr="001E4BE0">
        <w:rPr>
          <w:b/>
        </w:rPr>
        <w:t>ENDORSEMENT</w:t>
      </w:r>
    </w:p>
    <w:p w14:paraId="233367EB" w14:textId="77777777" w:rsidR="00205192" w:rsidRPr="001E4BE0" w:rsidRDefault="00205192" w:rsidP="00E84003">
      <w:pPr>
        <w:pStyle w:val="Version2"/>
        <w:tabs>
          <w:tab w:val="left" w:pos="2835"/>
        </w:tabs>
        <w:rPr>
          <w:sz w:val="20"/>
          <w:szCs w:val="20"/>
        </w:rPr>
      </w:pPr>
    </w:p>
    <w:p w14:paraId="06266E21" w14:textId="77777777" w:rsidR="00205192" w:rsidRPr="001E4BE0" w:rsidRDefault="004A3B99" w:rsidP="00E84003">
      <w:pPr>
        <w:pStyle w:val="Version2"/>
        <w:tabs>
          <w:tab w:val="left" w:pos="2835"/>
        </w:tabs>
        <w:rPr>
          <w:b/>
          <w:sz w:val="20"/>
          <w:szCs w:val="20"/>
        </w:rPr>
      </w:pPr>
      <w:r w:rsidRPr="001E4BE0">
        <w:rPr>
          <w:b/>
          <w:sz w:val="20"/>
          <w:szCs w:val="20"/>
        </w:rPr>
        <w:t>APPROVAL</w:t>
      </w:r>
    </w:p>
    <w:p w14:paraId="0B5B8D9B" w14:textId="77777777" w:rsidR="00205192" w:rsidRPr="001E4BE0" w:rsidRDefault="00205192" w:rsidP="00E84003">
      <w:pPr>
        <w:pStyle w:val="Version2"/>
        <w:tabs>
          <w:tab w:val="left" w:pos="2835"/>
        </w:tabs>
        <w:rPr>
          <w:sz w:val="20"/>
          <w:szCs w:val="20"/>
        </w:rPr>
      </w:pPr>
    </w:p>
    <w:p w14:paraId="52542DD4" w14:textId="77777777" w:rsidR="00627729" w:rsidRPr="001E4BE0" w:rsidRDefault="00627729" w:rsidP="00E84003">
      <w:pPr>
        <w:pStyle w:val="Version2"/>
        <w:tabs>
          <w:tab w:val="left" w:pos="2835"/>
        </w:tabs>
        <w:rPr>
          <w:sz w:val="20"/>
          <w:szCs w:val="20"/>
        </w:rPr>
      </w:pPr>
    </w:p>
    <w:p w14:paraId="1D5BB8B8" w14:textId="6B57F1BA" w:rsidR="00E67DE6" w:rsidRPr="001E4BE0" w:rsidRDefault="006754EF" w:rsidP="00E67DE6">
      <w:pPr>
        <w:pStyle w:val="Version2"/>
        <w:tabs>
          <w:tab w:val="left" w:pos="2835"/>
        </w:tabs>
        <w:rPr>
          <w:sz w:val="20"/>
          <w:szCs w:val="20"/>
        </w:rPr>
      </w:pPr>
      <w:r>
        <w:rPr>
          <w:sz w:val="20"/>
          <w:szCs w:val="20"/>
        </w:rPr>
        <w:t>Mark Ayers</w:t>
      </w:r>
      <w:r>
        <w:rPr>
          <w:sz w:val="20"/>
          <w:szCs w:val="20"/>
        </w:rPr>
        <w:tab/>
        <w:t>Director</w:t>
      </w:r>
    </w:p>
    <w:p w14:paraId="62CA3565" w14:textId="4E541282" w:rsidR="00E67DE6" w:rsidRPr="001E4BE0" w:rsidRDefault="00E67DE6" w:rsidP="00E67DE6">
      <w:pPr>
        <w:pStyle w:val="Version2"/>
        <w:tabs>
          <w:tab w:val="left" w:pos="2835"/>
        </w:tabs>
        <w:rPr>
          <w:sz w:val="20"/>
          <w:szCs w:val="20"/>
        </w:rPr>
      </w:pPr>
      <w:r w:rsidRPr="001E4BE0">
        <w:rPr>
          <w:sz w:val="20"/>
          <w:szCs w:val="20"/>
        </w:rPr>
        <w:tab/>
      </w:r>
      <w:r w:rsidR="006754EF">
        <w:rPr>
          <w:noProof/>
          <w:color w:val="000000"/>
          <w:sz w:val="20"/>
          <w:szCs w:val="24"/>
        </w:rPr>
        <w:t>Outbound Capability</w:t>
      </w:r>
    </w:p>
    <w:p w14:paraId="026F59A2" w14:textId="7B05D7BF" w:rsidR="00E67DE6" w:rsidRPr="001E4BE0" w:rsidRDefault="00E67DE6" w:rsidP="00E67DE6">
      <w:pPr>
        <w:pStyle w:val="Version2"/>
        <w:tabs>
          <w:tab w:val="left" w:pos="2835"/>
        </w:tabs>
        <w:rPr>
          <w:sz w:val="20"/>
          <w:szCs w:val="20"/>
        </w:rPr>
      </w:pPr>
      <w:r w:rsidRPr="001E4BE0">
        <w:rPr>
          <w:sz w:val="20"/>
          <w:szCs w:val="20"/>
        </w:rPr>
        <w:tab/>
      </w:r>
      <w:r w:rsidR="006754EF">
        <w:rPr>
          <w:sz w:val="20"/>
          <w:szCs w:val="20"/>
        </w:rPr>
        <w:t>Strategy and Support</w:t>
      </w:r>
    </w:p>
    <w:p w14:paraId="04CE4B96" w14:textId="77777777" w:rsidR="00E67DE6" w:rsidRPr="001E4BE0" w:rsidRDefault="00E67DE6" w:rsidP="00E67DE6">
      <w:pPr>
        <w:pStyle w:val="Version2"/>
        <w:tabs>
          <w:tab w:val="left" w:pos="2835"/>
        </w:tabs>
        <w:rPr>
          <w:sz w:val="20"/>
          <w:szCs w:val="20"/>
        </w:rPr>
      </w:pPr>
      <w:r w:rsidRPr="001E4BE0">
        <w:rPr>
          <w:sz w:val="20"/>
          <w:szCs w:val="20"/>
        </w:rPr>
        <w:tab/>
        <w:t>Australian Taxation Office</w:t>
      </w:r>
    </w:p>
    <w:p w14:paraId="605F6275" w14:textId="766F052C" w:rsidR="004A3B99" w:rsidRDefault="00E67DE6" w:rsidP="00E84003">
      <w:pPr>
        <w:pStyle w:val="Version2"/>
        <w:tabs>
          <w:tab w:val="left" w:pos="2835"/>
        </w:tabs>
        <w:rPr>
          <w:sz w:val="20"/>
          <w:szCs w:val="20"/>
        </w:rPr>
      </w:pPr>
      <w:r w:rsidRPr="001E4BE0" w:rsidDel="00E67DE6">
        <w:rPr>
          <w:sz w:val="20"/>
          <w:szCs w:val="20"/>
        </w:rPr>
        <w:t xml:space="preserve"> </w:t>
      </w:r>
    </w:p>
    <w:p w14:paraId="1C266C56" w14:textId="77777777" w:rsidR="00F45FBC" w:rsidRPr="001E4BE0" w:rsidRDefault="00F45FBC" w:rsidP="00E84003">
      <w:pPr>
        <w:pStyle w:val="Version2"/>
        <w:tabs>
          <w:tab w:val="left" w:pos="2835"/>
        </w:tabs>
        <w:rPr>
          <w:sz w:val="20"/>
          <w:szCs w:val="20"/>
        </w:rPr>
      </w:pPr>
    </w:p>
    <w:p w14:paraId="465116B8" w14:textId="77777777" w:rsidR="003B3466" w:rsidRPr="001E4BE0" w:rsidRDefault="003B3466" w:rsidP="00E84003">
      <w:pPr>
        <w:pStyle w:val="Version2"/>
        <w:tabs>
          <w:tab w:val="left" w:pos="2835"/>
        </w:tabs>
        <w:rPr>
          <w:sz w:val="20"/>
          <w:szCs w:val="20"/>
        </w:rPr>
      </w:pPr>
    </w:p>
    <w:p w14:paraId="2FE1601F" w14:textId="77777777" w:rsidR="005F44FD" w:rsidRPr="001E4BE0" w:rsidRDefault="00AC42AF" w:rsidP="005F44FD">
      <w:pPr>
        <w:pStyle w:val="Version2"/>
        <w:tabs>
          <w:tab w:val="left" w:pos="2835"/>
        </w:tabs>
        <w:ind w:left="0"/>
        <w:rPr>
          <w:sz w:val="20"/>
          <w:szCs w:val="20"/>
        </w:rPr>
      </w:pPr>
      <w:r w:rsidRPr="001E4BE0">
        <w:rPr>
          <w:sz w:val="20"/>
          <w:szCs w:val="20"/>
        </w:rPr>
        <w:t>David Baker</w:t>
      </w:r>
      <w:r w:rsidRPr="001E4BE0">
        <w:rPr>
          <w:sz w:val="20"/>
          <w:szCs w:val="20"/>
        </w:rPr>
        <w:tab/>
      </w:r>
      <w:r w:rsidR="005F44FD" w:rsidRPr="001E4BE0">
        <w:rPr>
          <w:sz w:val="20"/>
          <w:szCs w:val="20"/>
        </w:rPr>
        <w:t>Director</w:t>
      </w:r>
    </w:p>
    <w:p w14:paraId="74313F7A" w14:textId="069ACB1A" w:rsidR="005F44FD" w:rsidRPr="001E4BE0" w:rsidRDefault="005F44FD" w:rsidP="005F44FD">
      <w:pPr>
        <w:pStyle w:val="Version2"/>
        <w:tabs>
          <w:tab w:val="left" w:pos="2835"/>
        </w:tabs>
        <w:rPr>
          <w:sz w:val="20"/>
          <w:szCs w:val="20"/>
        </w:rPr>
      </w:pPr>
      <w:r w:rsidRPr="001E4BE0">
        <w:rPr>
          <w:sz w:val="20"/>
          <w:szCs w:val="20"/>
        </w:rPr>
        <w:tab/>
        <w:t>Intermediaries Digital Services Support</w:t>
      </w:r>
    </w:p>
    <w:p w14:paraId="205D30B2" w14:textId="7B6E5CCA" w:rsidR="005F44FD" w:rsidRPr="001E4BE0" w:rsidRDefault="005F44FD" w:rsidP="005F44FD">
      <w:pPr>
        <w:pStyle w:val="Version2"/>
        <w:tabs>
          <w:tab w:val="left" w:pos="2835"/>
        </w:tabs>
        <w:rPr>
          <w:sz w:val="20"/>
          <w:szCs w:val="20"/>
        </w:rPr>
      </w:pPr>
      <w:r w:rsidRPr="001E4BE0">
        <w:rPr>
          <w:sz w:val="20"/>
          <w:szCs w:val="20"/>
        </w:rPr>
        <w:tab/>
        <w:t>Individuals and Intermediaries</w:t>
      </w:r>
    </w:p>
    <w:p w14:paraId="3221DC6E" w14:textId="53EAA200" w:rsidR="005F44FD" w:rsidRPr="001E4BE0" w:rsidRDefault="005F44FD" w:rsidP="005F44FD">
      <w:pPr>
        <w:pStyle w:val="Version2"/>
        <w:tabs>
          <w:tab w:val="left" w:pos="2835"/>
        </w:tabs>
        <w:rPr>
          <w:sz w:val="20"/>
          <w:szCs w:val="20"/>
        </w:rPr>
      </w:pPr>
      <w:r w:rsidRPr="001E4BE0">
        <w:rPr>
          <w:noProof/>
          <w:color w:val="000000"/>
          <w:sz w:val="20"/>
          <w:szCs w:val="20"/>
        </w:rPr>
        <w:tab/>
      </w:r>
      <w:r w:rsidRPr="001E4BE0">
        <w:rPr>
          <w:sz w:val="20"/>
          <w:szCs w:val="20"/>
        </w:rPr>
        <w:t>Australian Taxation Office</w:t>
      </w:r>
    </w:p>
    <w:p w14:paraId="197EF2FE" w14:textId="77777777" w:rsidR="00FD513B" w:rsidRPr="001E4BE0" w:rsidRDefault="00FD513B" w:rsidP="005F44FD">
      <w:pPr>
        <w:pStyle w:val="Version2"/>
        <w:tabs>
          <w:tab w:val="left" w:pos="2835"/>
        </w:tabs>
        <w:ind w:left="0"/>
        <w:rPr>
          <w:b/>
        </w:rPr>
      </w:pPr>
    </w:p>
    <w:p w14:paraId="363CB518" w14:textId="77777777" w:rsidR="00FD513B" w:rsidRPr="001E4BE0" w:rsidRDefault="00FD513B" w:rsidP="00E577A8">
      <w:pPr>
        <w:pStyle w:val="VersionHeadA"/>
        <w:ind w:right="-844"/>
        <w:rPr>
          <w:b/>
        </w:rPr>
      </w:pPr>
    </w:p>
    <w:p w14:paraId="51FC23BF" w14:textId="77777777" w:rsidR="00FD513B" w:rsidRPr="001E4BE0" w:rsidRDefault="00FD513B" w:rsidP="00E577A8">
      <w:pPr>
        <w:pStyle w:val="VersionHeadA"/>
        <w:ind w:right="-844"/>
        <w:rPr>
          <w:b/>
        </w:rPr>
      </w:pPr>
    </w:p>
    <w:p w14:paraId="50F441E8" w14:textId="369AA831" w:rsidR="00B5044E" w:rsidRDefault="00B5044E" w:rsidP="00E577A8">
      <w:pPr>
        <w:pStyle w:val="VersionHeadA"/>
        <w:ind w:right="-844"/>
        <w:rPr>
          <w:b/>
        </w:rPr>
      </w:pPr>
    </w:p>
    <w:p w14:paraId="66333EF5" w14:textId="57033111" w:rsidR="00EE0E71" w:rsidRDefault="00EE0E71" w:rsidP="00E577A8">
      <w:pPr>
        <w:pStyle w:val="VersionHeadA"/>
        <w:ind w:right="-844"/>
        <w:rPr>
          <w:b/>
        </w:rPr>
      </w:pPr>
    </w:p>
    <w:p w14:paraId="307E40E1" w14:textId="77777777" w:rsidR="00EE0E71" w:rsidRPr="001E4BE0" w:rsidRDefault="00EE0E71" w:rsidP="00E577A8">
      <w:pPr>
        <w:pStyle w:val="VersionHeadA"/>
        <w:ind w:right="-844"/>
        <w:rPr>
          <w:b/>
        </w:rPr>
      </w:pPr>
    </w:p>
    <w:p w14:paraId="45915439" w14:textId="77777777" w:rsidR="00AC42AF" w:rsidRPr="001E4BE0" w:rsidRDefault="00AC42AF" w:rsidP="00E577A8">
      <w:pPr>
        <w:pStyle w:val="VersionHeadA"/>
        <w:ind w:right="-844"/>
      </w:pPr>
    </w:p>
    <w:p w14:paraId="7358DA9B" w14:textId="77777777" w:rsidR="00071A35" w:rsidRPr="001E4BE0" w:rsidRDefault="00071A35" w:rsidP="00071A35">
      <w:pPr>
        <w:pStyle w:val="HEADAA"/>
        <w:spacing w:before="720"/>
      </w:pPr>
      <w:bookmarkStart w:id="1" w:name="_Toc13058735"/>
      <w:bookmarkStart w:id="2" w:name="_Toc13123633"/>
      <w:bookmarkStart w:id="3" w:name="_Toc51589391"/>
      <w:bookmarkStart w:id="4" w:name="_Toc70932609"/>
      <w:r w:rsidRPr="001E4BE0">
        <w:rPr>
          <w:kern w:val="22"/>
        </w:rPr>
        <w:t>C</w:t>
      </w:r>
      <w:bookmarkStart w:id="5" w:name="_Toc1986025"/>
      <w:bookmarkStart w:id="6" w:name="_Toc2174081"/>
      <w:bookmarkStart w:id="7" w:name="_Toc2175501"/>
      <w:bookmarkStart w:id="8" w:name="_Toc2845309"/>
      <w:bookmarkStart w:id="9" w:name="_Toc10452002"/>
      <w:bookmarkStart w:id="10" w:name="_Toc13058736"/>
      <w:bookmarkEnd w:id="1"/>
      <w:r w:rsidRPr="001E4BE0">
        <w:t>opyright</w:t>
      </w:r>
      <w:bookmarkEnd w:id="2"/>
      <w:bookmarkEnd w:id="3"/>
      <w:bookmarkEnd w:id="4"/>
      <w:bookmarkEnd w:id="5"/>
      <w:bookmarkEnd w:id="6"/>
      <w:bookmarkEnd w:id="7"/>
      <w:bookmarkEnd w:id="8"/>
      <w:bookmarkEnd w:id="9"/>
      <w:bookmarkEnd w:id="10"/>
    </w:p>
    <w:p w14:paraId="32C76C96" w14:textId="55B795DA" w:rsidR="00071A35" w:rsidRPr="001E4BE0" w:rsidRDefault="00071A35" w:rsidP="00071A35">
      <w:pPr>
        <w:rPr>
          <w:rFonts w:cs="Arial"/>
          <w:sz w:val="20"/>
          <w:szCs w:val="20"/>
        </w:rPr>
      </w:pPr>
      <w:r w:rsidRPr="001E4BE0">
        <w:rPr>
          <w:rFonts w:cs="Arial"/>
          <w:sz w:val="20"/>
          <w:szCs w:val="20"/>
        </w:rPr>
        <w:t>© Commonwealth of Australia 20</w:t>
      </w:r>
      <w:r w:rsidR="000C4E71" w:rsidRPr="001E4BE0">
        <w:rPr>
          <w:rFonts w:cs="Arial"/>
          <w:sz w:val="20"/>
          <w:szCs w:val="20"/>
        </w:rPr>
        <w:t>2</w:t>
      </w:r>
      <w:r w:rsidR="000E5152">
        <w:rPr>
          <w:rFonts w:cs="Arial"/>
          <w:sz w:val="20"/>
          <w:szCs w:val="20"/>
        </w:rPr>
        <w:t>1</w:t>
      </w:r>
    </w:p>
    <w:p w14:paraId="279D8F22" w14:textId="77777777" w:rsidR="00071A35" w:rsidRPr="001E4BE0" w:rsidRDefault="00071A35" w:rsidP="00071A35">
      <w:pPr>
        <w:rPr>
          <w:rFonts w:cs="Arial"/>
          <w:sz w:val="20"/>
          <w:szCs w:val="20"/>
        </w:rPr>
      </w:pPr>
      <w:r w:rsidRPr="001E4BE0">
        <w:rPr>
          <w:rFonts w:cs="Arial"/>
          <w:sz w:val="20"/>
          <w:szCs w:val="20"/>
          <w:u w:val="single"/>
        </w:rPr>
        <w:t xml:space="preserve"> </w:t>
      </w:r>
      <w:r w:rsidRPr="001E4BE0">
        <w:rPr>
          <w:rFonts w:cs="Arial"/>
        </w:rPr>
        <w:br/>
      </w:r>
      <w:r w:rsidRPr="001E4BE0">
        <w:rPr>
          <w:rFonts w:cs="Arial"/>
          <w:sz w:val="20"/>
          <w:szCs w:val="20"/>
        </w:rPr>
        <w:t xml:space="preserve">This work is copyright. Use of this Information and Material is subject to the terms and conditions in the "SBR Disclaimer and Conditions of Use" that is available at </w:t>
      </w:r>
      <w:hyperlink r:id="rId19" w:history="1">
        <w:r w:rsidRPr="001E4BE0">
          <w:rPr>
            <w:rStyle w:val="Hyperlink"/>
            <w:sz w:val="20"/>
            <w:szCs w:val="20"/>
          </w:rPr>
          <w:t>http://www.sbr.gov.au</w:t>
        </w:r>
      </w:hyperlink>
      <w:r w:rsidRPr="001E4BE0">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Standard Business Reporting Agencies and their personnel. </w:t>
      </w:r>
    </w:p>
    <w:p w14:paraId="6288E09E" w14:textId="77777777" w:rsidR="00071A35" w:rsidRPr="001E4BE0" w:rsidRDefault="00071A35" w:rsidP="00071A35">
      <w:pPr>
        <w:rPr>
          <w:rFonts w:cs="Arial"/>
          <w:sz w:val="20"/>
          <w:szCs w:val="20"/>
        </w:rPr>
      </w:pPr>
    </w:p>
    <w:p w14:paraId="381E025D" w14:textId="77777777" w:rsidR="00071A35" w:rsidRPr="001E4BE0" w:rsidRDefault="00071A35" w:rsidP="00071A35">
      <w:pPr>
        <w:rPr>
          <w:rFonts w:cs="Arial"/>
          <w:sz w:val="20"/>
          <w:szCs w:val="20"/>
        </w:rPr>
      </w:pPr>
      <w:r w:rsidRPr="001E4BE0">
        <w:rPr>
          <w:rFonts w:cs="Arial"/>
          <w:sz w:val="20"/>
          <w:szCs w:val="20"/>
        </w:rPr>
        <w:t>You must include this copyright notice in all copies of this Information and Material that you create. If you modify, adapt or prepare derivative works of the Information and Material, the notice must still be included but you must add your own copyright statement to your modification, adaptation or derivative work that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Standard Business Reporting Taxonomy is owned by the relevant SBR Agency.</w:t>
      </w:r>
    </w:p>
    <w:p w14:paraId="3FF53552" w14:textId="77777777" w:rsidR="00073681" w:rsidRPr="001E4BE0" w:rsidRDefault="00073681">
      <w:pPr>
        <w:rPr>
          <w:rFonts w:cs="Arial"/>
          <w:sz w:val="20"/>
          <w:szCs w:val="20"/>
        </w:rPr>
      </w:pPr>
      <w:r w:rsidRPr="001E4BE0">
        <w:rPr>
          <w:sz w:val="20"/>
          <w:szCs w:val="20"/>
        </w:rPr>
        <w:br w:type="page"/>
      </w:r>
    </w:p>
    <w:p w14:paraId="3D0B55F1" w14:textId="77777777" w:rsidR="00E577A8" w:rsidRPr="001E4BE0" w:rsidRDefault="00E577A8" w:rsidP="00E84003">
      <w:pPr>
        <w:pStyle w:val="Version2"/>
        <w:tabs>
          <w:tab w:val="left" w:pos="2835"/>
        </w:tabs>
        <w:rPr>
          <w:sz w:val="20"/>
          <w:szCs w:val="20"/>
        </w:rPr>
      </w:pPr>
    </w:p>
    <w:p w14:paraId="76ECDF81" w14:textId="77777777" w:rsidR="00561E38" w:rsidRPr="001E4BE0" w:rsidRDefault="00930A16" w:rsidP="00805C39">
      <w:pPr>
        <w:pStyle w:val="VersionHeadA"/>
        <w:ind w:right="-844"/>
        <w:rPr>
          <w:b/>
        </w:rPr>
      </w:pPr>
      <w:r w:rsidRPr="001E4BE0">
        <w:rPr>
          <w:b/>
        </w:rPr>
        <w:t>TABLE OF CONTENTS</w:t>
      </w:r>
    </w:p>
    <w:p w14:paraId="784759B6" w14:textId="77777777" w:rsidR="00646492" w:rsidRPr="001E4BE0" w:rsidRDefault="00646492" w:rsidP="00724607">
      <w:pPr>
        <w:pStyle w:val="TOCHeading"/>
      </w:pPr>
      <w:r w:rsidRPr="001E4BE0">
        <w:t>Contents</w:t>
      </w:r>
    </w:p>
    <w:p w14:paraId="4882D360" w14:textId="68168503" w:rsidR="00C63CFF" w:rsidRDefault="00930A16">
      <w:pPr>
        <w:pStyle w:val="TOC1"/>
        <w:rPr>
          <w:rFonts w:asciiTheme="minorHAnsi" w:eastAsiaTheme="minorEastAsia" w:hAnsiTheme="minorHAnsi" w:cstheme="minorBidi"/>
          <w:noProof/>
        </w:rPr>
      </w:pPr>
      <w:r w:rsidRPr="001E4BE0">
        <w:rPr>
          <w:sz w:val="20"/>
          <w:szCs w:val="20"/>
          <w:highlight w:val="yellow"/>
        </w:rPr>
        <w:fldChar w:fldCharType="begin"/>
      </w:r>
      <w:r w:rsidRPr="001E4BE0">
        <w:rPr>
          <w:sz w:val="20"/>
          <w:szCs w:val="20"/>
          <w:highlight w:val="yellow"/>
        </w:rPr>
        <w:instrText xml:space="preserve"> TOC \o "1-2" \u </w:instrText>
      </w:r>
      <w:r w:rsidRPr="001E4BE0">
        <w:rPr>
          <w:sz w:val="20"/>
          <w:szCs w:val="20"/>
          <w:highlight w:val="yellow"/>
        </w:rPr>
        <w:fldChar w:fldCharType="separate"/>
      </w:r>
      <w:r w:rsidR="00C63CFF" w:rsidRPr="008E5C33">
        <w:rPr>
          <w:noProof/>
          <w:kern w:val="22"/>
        </w:rPr>
        <w:t>C</w:t>
      </w:r>
      <w:r w:rsidR="00C63CFF">
        <w:rPr>
          <w:noProof/>
        </w:rPr>
        <w:t>opyright</w:t>
      </w:r>
      <w:r w:rsidR="00C63CFF">
        <w:rPr>
          <w:noProof/>
        </w:rPr>
        <w:tab/>
      </w:r>
      <w:r w:rsidR="00C63CFF">
        <w:rPr>
          <w:noProof/>
        </w:rPr>
        <w:fldChar w:fldCharType="begin"/>
      </w:r>
      <w:r w:rsidR="00C63CFF">
        <w:rPr>
          <w:noProof/>
        </w:rPr>
        <w:instrText xml:space="preserve"> PAGEREF _Toc70932609 \h </w:instrText>
      </w:r>
      <w:r w:rsidR="00C63CFF">
        <w:rPr>
          <w:noProof/>
        </w:rPr>
      </w:r>
      <w:r w:rsidR="00C63CFF">
        <w:rPr>
          <w:noProof/>
        </w:rPr>
        <w:fldChar w:fldCharType="separate"/>
      </w:r>
      <w:r w:rsidR="00C63CFF">
        <w:rPr>
          <w:noProof/>
        </w:rPr>
        <w:t>3</w:t>
      </w:r>
      <w:r w:rsidR="00C63CFF">
        <w:rPr>
          <w:noProof/>
        </w:rPr>
        <w:fldChar w:fldCharType="end"/>
      </w:r>
    </w:p>
    <w:p w14:paraId="5DF3D986" w14:textId="66361D62" w:rsidR="00C63CFF" w:rsidRDefault="00C63CFF">
      <w:pPr>
        <w:pStyle w:val="TOC1"/>
        <w:rPr>
          <w:rFonts w:asciiTheme="minorHAnsi" w:eastAsiaTheme="minorEastAsia" w:hAnsiTheme="minorHAnsi" w:cstheme="minorBidi"/>
          <w:noProof/>
        </w:rPr>
      </w:pPr>
      <w:r w:rsidRPr="008E5C33">
        <w:rPr>
          <w:noProof/>
          <w14:scene3d>
            <w14:camera w14:prst="orthographicFront"/>
            <w14:lightRig w14:rig="threePt" w14:dir="t">
              <w14:rot w14:lat="0" w14:lon="0" w14:rev="0"/>
            </w14:lightRig>
          </w14:scene3d>
        </w:rPr>
        <w:t>1.</w:t>
      </w:r>
      <w:r>
        <w:rPr>
          <w:rFonts w:asciiTheme="minorHAnsi" w:eastAsiaTheme="minorEastAsia" w:hAnsiTheme="minorHAnsi" w:cstheme="minorBidi"/>
          <w:noProof/>
        </w:rPr>
        <w:tab/>
      </w:r>
      <w:r>
        <w:rPr>
          <w:noProof/>
        </w:rPr>
        <w:t>Introduction</w:t>
      </w:r>
      <w:r>
        <w:rPr>
          <w:noProof/>
        </w:rPr>
        <w:tab/>
      </w:r>
      <w:r>
        <w:rPr>
          <w:noProof/>
        </w:rPr>
        <w:fldChar w:fldCharType="begin"/>
      </w:r>
      <w:r>
        <w:rPr>
          <w:noProof/>
        </w:rPr>
        <w:instrText xml:space="preserve"> PAGEREF _Toc70932610 \h </w:instrText>
      </w:r>
      <w:r>
        <w:rPr>
          <w:noProof/>
        </w:rPr>
      </w:r>
      <w:r>
        <w:rPr>
          <w:noProof/>
        </w:rPr>
        <w:fldChar w:fldCharType="separate"/>
      </w:r>
      <w:r>
        <w:rPr>
          <w:noProof/>
        </w:rPr>
        <w:t>5</w:t>
      </w:r>
      <w:r>
        <w:rPr>
          <w:noProof/>
        </w:rPr>
        <w:fldChar w:fldCharType="end"/>
      </w:r>
    </w:p>
    <w:p w14:paraId="6EECC6BD" w14:textId="7A93F4FA" w:rsidR="00C63CFF" w:rsidRDefault="00C63CFF">
      <w:pPr>
        <w:pStyle w:val="TOC2"/>
        <w:rPr>
          <w:rFonts w:asciiTheme="minorHAnsi" w:eastAsiaTheme="minorEastAsia" w:hAnsiTheme="minorHAnsi" w:cstheme="minorBidi"/>
          <w:noProof/>
        </w:rPr>
      </w:pPr>
      <w:r>
        <w:rPr>
          <w:noProof/>
        </w:rPr>
        <w:t>1.1</w:t>
      </w:r>
      <w:r>
        <w:rPr>
          <w:rFonts w:asciiTheme="minorHAnsi" w:eastAsiaTheme="minorEastAsia" w:hAnsiTheme="minorHAnsi" w:cstheme="minorBidi"/>
          <w:noProof/>
        </w:rPr>
        <w:tab/>
      </w:r>
      <w:r>
        <w:rPr>
          <w:noProof/>
        </w:rPr>
        <w:t>Purpose</w:t>
      </w:r>
      <w:r>
        <w:rPr>
          <w:noProof/>
        </w:rPr>
        <w:tab/>
      </w:r>
      <w:r>
        <w:rPr>
          <w:noProof/>
        </w:rPr>
        <w:fldChar w:fldCharType="begin"/>
      </w:r>
      <w:r>
        <w:rPr>
          <w:noProof/>
        </w:rPr>
        <w:instrText xml:space="preserve"> PAGEREF _Toc70932611 \h </w:instrText>
      </w:r>
      <w:r>
        <w:rPr>
          <w:noProof/>
        </w:rPr>
      </w:r>
      <w:r>
        <w:rPr>
          <w:noProof/>
        </w:rPr>
        <w:fldChar w:fldCharType="separate"/>
      </w:r>
      <w:r>
        <w:rPr>
          <w:noProof/>
        </w:rPr>
        <w:t>5</w:t>
      </w:r>
      <w:r>
        <w:rPr>
          <w:noProof/>
        </w:rPr>
        <w:fldChar w:fldCharType="end"/>
      </w:r>
    </w:p>
    <w:p w14:paraId="0C91316E" w14:textId="47FE3ABA" w:rsidR="00C63CFF" w:rsidRDefault="00C63CFF">
      <w:pPr>
        <w:pStyle w:val="TOC2"/>
        <w:rPr>
          <w:rFonts w:asciiTheme="minorHAnsi" w:eastAsiaTheme="minorEastAsia" w:hAnsiTheme="minorHAnsi" w:cstheme="minorBidi"/>
          <w:noProof/>
        </w:rPr>
      </w:pPr>
      <w:r w:rsidRPr="008E5C33">
        <w:rPr>
          <w:bCs/>
          <w:noProof/>
        </w:rPr>
        <w:t>1.2</w:t>
      </w:r>
      <w:r>
        <w:rPr>
          <w:rFonts w:asciiTheme="minorHAnsi" w:eastAsiaTheme="minorEastAsia" w:hAnsiTheme="minorHAnsi" w:cstheme="minorBidi"/>
          <w:noProof/>
        </w:rPr>
        <w:tab/>
      </w:r>
      <w:r>
        <w:rPr>
          <w:noProof/>
        </w:rPr>
        <w:t>Document Context</w:t>
      </w:r>
      <w:bookmarkStart w:id="11" w:name="_GoBack"/>
      <w:bookmarkEnd w:id="11"/>
      <w:r>
        <w:rPr>
          <w:noProof/>
        </w:rPr>
        <w:tab/>
      </w:r>
      <w:r>
        <w:rPr>
          <w:noProof/>
        </w:rPr>
        <w:fldChar w:fldCharType="begin"/>
      </w:r>
      <w:r>
        <w:rPr>
          <w:noProof/>
        </w:rPr>
        <w:instrText xml:space="preserve"> PAGEREF _Toc70932612 \h </w:instrText>
      </w:r>
      <w:r>
        <w:rPr>
          <w:noProof/>
        </w:rPr>
      </w:r>
      <w:r>
        <w:rPr>
          <w:noProof/>
        </w:rPr>
        <w:fldChar w:fldCharType="separate"/>
      </w:r>
      <w:r>
        <w:rPr>
          <w:noProof/>
        </w:rPr>
        <w:t>5</w:t>
      </w:r>
      <w:r>
        <w:rPr>
          <w:noProof/>
        </w:rPr>
        <w:fldChar w:fldCharType="end"/>
      </w:r>
    </w:p>
    <w:p w14:paraId="39220AAC" w14:textId="249AA6E7" w:rsidR="00C63CFF" w:rsidRDefault="00C63CFF">
      <w:pPr>
        <w:pStyle w:val="TOC1"/>
        <w:rPr>
          <w:rFonts w:asciiTheme="minorHAnsi" w:eastAsiaTheme="minorEastAsia" w:hAnsiTheme="minorHAnsi" w:cstheme="minorBidi"/>
          <w:noProof/>
        </w:rPr>
      </w:pPr>
      <w:r w:rsidRPr="008E5C33">
        <w:rPr>
          <w:noProof/>
          <w14:scene3d>
            <w14:camera w14:prst="orthographicFront"/>
            <w14:lightRig w14:rig="threePt" w14:dir="t">
              <w14:rot w14:lat="0" w14:lon="0" w14:rev="0"/>
            </w14:lightRig>
          </w14:scene3d>
        </w:rPr>
        <w:t>2.</w:t>
      </w:r>
      <w:r>
        <w:rPr>
          <w:rFonts w:asciiTheme="minorHAnsi" w:eastAsiaTheme="minorEastAsia" w:hAnsiTheme="minorHAnsi" w:cstheme="minorBidi"/>
          <w:noProof/>
        </w:rPr>
        <w:tab/>
      </w:r>
      <w:r>
        <w:rPr>
          <w:noProof/>
        </w:rPr>
        <w:t>What is the Client communication service?</w:t>
      </w:r>
      <w:r>
        <w:rPr>
          <w:noProof/>
        </w:rPr>
        <w:tab/>
      </w:r>
      <w:r>
        <w:rPr>
          <w:noProof/>
        </w:rPr>
        <w:fldChar w:fldCharType="begin"/>
      </w:r>
      <w:r>
        <w:rPr>
          <w:noProof/>
        </w:rPr>
        <w:instrText xml:space="preserve"> PAGEREF _Toc70932613 \h </w:instrText>
      </w:r>
      <w:r>
        <w:rPr>
          <w:noProof/>
        </w:rPr>
      </w:r>
      <w:r>
        <w:rPr>
          <w:noProof/>
        </w:rPr>
        <w:fldChar w:fldCharType="separate"/>
      </w:r>
      <w:r>
        <w:rPr>
          <w:noProof/>
        </w:rPr>
        <w:t>6</w:t>
      </w:r>
      <w:r>
        <w:rPr>
          <w:noProof/>
        </w:rPr>
        <w:fldChar w:fldCharType="end"/>
      </w:r>
    </w:p>
    <w:p w14:paraId="6A004DC9" w14:textId="1EB2782B" w:rsidR="00C63CFF" w:rsidRDefault="00C63CFF">
      <w:pPr>
        <w:pStyle w:val="TOC2"/>
        <w:rPr>
          <w:rFonts w:asciiTheme="minorHAnsi" w:eastAsiaTheme="minorEastAsia" w:hAnsiTheme="minorHAnsi" w:cstheme="minorBidi"/>
          <w:noProof/>
        </w:rPr>
      </w:pPr>
      <w:r>
        <w:rPr>
          <w:noProof/>
        </w:rPr>
        <w:t>2.1</w:t>
      </w:r>
      <w:r>
        <w:rPr>
          <w:rFonts w:asciiTheme="minorHAnsi" w:eastAsiaTheme="minorEastAsia" w:hAnsiTheme="minorHAnsi" w:cstheme="minorBidi"/>
          <w:noProof/>
        </w:rPr>
        <w:tab/>
      </w:r>
      <w:r>
        <w:rPr>
          <w:noProof/>
        </w:rPr>
        <w:t>Communication preferences</w:t>
      </w:r>
      <w:r>
        <w:rPr>
          <w:noProof/>
        </w:rPr>
        <w:tab/>
      </w:r>
      <w:r>
        <w:rPr>
          <w:noProof/>
        </w:rPr>
        <w:fldChar w:fldCharType="begin"/>
      </w:r>
      <w:r>
        <w:rPr>
          <w:noProof/>
        </w:rPr>
        <w:instrText xml:space="preserve"> PAGEREF _Toc70932614 \h </w:instrText>
      </w:r>
      <w:r>
        <w:rPr>
          <w:noProof/>
        </w:rPr>
      </w:r>
      <w:r>
        <w:rPr>
          <w:noProof/>
        </w:rPr>
        <w:fldChar w:fldCharType="separate"/>
      </w:r>
      <w:r>
        <w:rPr>
          <w:noProof/>
        </w:rPr>
        <w:t>6</w:t>
      </w:r>
      <w:r>
        <w:rPr>
          <w:noProof/>
        </w:rPr>
        <w:fldChar w:fldCharType="end"/>
      </w:r>
    </w:p>
    <w:p w14:paraId="28B5080A" w14:textId="5BBF0AC2" w:rsidR="00C63CFF" w:rsidRDefault="00C63CFF">
      <w:pPr>
        <w:pStyle w:val="TOC2"/>
        <w:rPr>
          <w:rFonts w:asciiTheme="minorHAnsi" w:eastAsiaTheme="minorEastAsia" w:hAnsiTheme="minorHAnsi" w:cstheme="minorBidi"/>
          <w:noProof/>
        </w:rPr>
      </w:pPr>
      <w:r>
        <w:rPr>
          <w:noProof/>
        </w:rPr>
        <w:t>2.2</w:t>
      </w:r>
      <w:r>
        <w:rPr>
          <w:rFonts w:asciiTheme="minorHAnsi" w:eastAsiaTheme="minorEastAsia" w:hAnsiTheme="minorHAnsi" w:cstheme="minorBidi"/>
          <w:noProof/>
        </w:rPr>
        <w:tab/>
      </w:r>
      <w:r>
        <w:rPr>
          <w:noProof/>
        </w:rPr>
        <w:t>Availability of client communications</w:t>
      </w:r>
      <w:r>
        <w:rPr>
          <w:noProof/>
        </w:rPr>
        <w:tab/>
      </w:r>
      <w:r>
        <w:rPr>
          <w:noProof/>
        </w:rPr>
        <w:fldChar w:fldCharType="begin"/>
      </w:r>
      <w:r>
        <w:rPr>
          <w:noProof/>
        </w:rPr>
        <w:instrText xml:space="preserve"> PAGEREF _Toc70932615 \h </w:instrText>
      </w:r>
      <w:r>
        <w:rPr>
          <w:noProof/>
        </w:rPr>
      </w:r>
      <w:r>
        <w:rPr>
          <w:noProof/>
        </w:rPr>
        <w:fldChar w:fldCharType="separate"/>
      </w:r>
      <w:r>
        <w:rPr>
          <w:noProof/>
        </w:rPr>
        <w:t>6</w:t>
      </w:r>
      <w:r>
        <w:rPr>
          <w:noProof/>
        </w:rPr>
        <w:fldChar w:fldCharType="end"/>
      </w:r>
    </w:p>
    <w:p w14:paraId="44023050" w14:textId="1FC503AE" w:rsidR="00C63CFF" w:rsidRDefault="00C63CFF">
      <w:pPr>
        <w:pStyle w:val="TOC2"/>
        <w:rPr>
          <w:rFonts w:asciiTheme="minorHAnsi" w:eastAsiaTheme="minorEastAsia" w:hAnsiTheme="minorHAnsi" w:cstheme="minorBidi"/>
          <w:noProof/>
        </w:rPr>
      </w:pPr>
      <w:r>
        <w:rPr>
          <w:noProof/>
        </w:rPr>
        <w:t>2.3</w:t>
      </w:r>
      <w:r>
        <w:rPr>
          <w:rFonts w:asciiTheme="minorHAnsi" w:eastAsiaTheme="minorEastAsia" w:hAnsiTheme="minorHAnsi" w:cstheme="minorBidi"/>
          <w:noProof/>
        </w:rPr>
        <w:tab/>
      </w:r>
      <w:r>
        <w:rPr>
          <w:noProof/>
        </w:rPr>
        <w:t>Interactions</w:t>
      </w:r>
      <w:r>
        <w:rPr>
          <w:noProof/>
        </w:rPr>
        <w:tab/>
      </w:r>
      <w:r>
        <w:rPr>
          <w:noProof/>
        </w:rPr>
        <w:fldChar w:fldCharType="begin"/>
      </w:r>
      <w:r>
        <w:rPr>
          <w:noProof/>
        </w:rPr>
        <w:instrText xml:space="preserve"> PAGEREF _Toc70932616 \h </w:instrText>
      </w:r>
      <w:r>
        <w:rPr>
          <w:noProof/>
        </w:rPr>
      </w:r>
      <w:r>
        <w:rPr>
          <w:noProof/>
        </w:rPr>
        <w:fldChar w:fldCharType="separate"/>
      </w:r>
      <w:r>
        <w:rPr>
          <w:noProof/>
        </w:rPr>
        <w:t>7</w:t>
      </w:r>
      <w:r>
        <w:rPr>
          <w:noProof/>
        </w:rPr>
        <w:fldChar w:fldCharType="end"/>
      </w:r>
    </w:p>
    <w:p w14:paraId="23044E3F" w14:textId="59B90C08" w:rsidR="00C63CFF" w:rsidRDefault="00C63CFF">
      <w:pPr>
        <w:pStyle w:val="TOC2"/>
        <w:rPr>
          <w:rFonts w:asciiTheme="minorHAnsi" w:eastAsiaTheme="minorEastAsia" w:hAnsiTheme="minorHAnsi" w:cstheme="minorBidi"/>
          <w:noProof/>
        </w:rPr>
      </w:pPr>
      <w:r>
        <w:rPr>
          <w:noProof/>
        </w:rPr>
        <w:t>2.4</w:t>
      </w:r>
      <w:r>
        <w:rPr>
          <w:rFonts w:asciiTheme="minorHAnsi" w:eastAsiaTheme="minorEastAsia" w:hAnsiTheme="minorHAnsi" w:cstheme="minorBidi"/>
          <w:noProof/>
        </w:rPr>
        <w:tab/>
      </w:r>
      <w:r>
        <w:rPr>
          <w:noProof/>
        </w:rPr>
        <w:t>Service orchestration</w:t>
      </w:r>
      <w:r>
        <w:rPr>
          <w:noProof/>
        </w:rPr>
        <w:tab/>
      </w:r>
      <w:r>
        <w:rPr>
          <w:noProof/>
        </w:rPr>
        <w:fldChar w:fldCharType="begin"/>
      </w:r>
      <w:r>
        <w:rPr>
          <w:noProof/>
        </w:rPr>
        <w:instrText xml:space="preserve"> PAGEREF _Toc70932617 \h </w:instrText>
      </w:r>
      <w:r>
        <w:rPr>
          <w:noProof/>
        </w:rPr>
      </w:r>
      <w:r>
        <w:rPr>
          <w:noProof/>
        </w:rPr>
        <w:fldChar w:fldCharType="separate"/>
      </w:r>
      <w:r>
        <w:rPr>
          <w:noProof/>
        </w:rPr>
        <w:t>8</w:t>
      </w:r>
      <w:r>
        <w:rPr>
          <w:noProof/>
        </w:rPr>
        <w:fldChar w:fldCharType="end"/>
      </w:r>
    </w:p>
    <w:p w14:paraId="773A90EA" w14:textId="0D6930A7" w:rsidR="00C63CFF" w:rsidRDefault="00C63CFF">
      <w:pPr>
        <w:pStyle w:val="TOC1"/>
        <w:rPr>
          <w:rFonts w:asciiTheme="minorHAnsi" w:eastAsiaTheme="minorEastAsia" w:hAnsiTheme="minorHAnsi" w:cstheme="minorBidi"/>
          <w:noProof/>
        </w:rPr>
      </w:pPr>
      <w:r w:rsidRPr="008E5C33">
        <w:rPr>
          <w:noProof/>
          <w14:scene3d>
            <w14:camera w14:prst="orthographicFront"/>
            <w14:lightRig w14:rig="threePt" w14:dir="t">
              <w14:rot w14:lat="0" w14:lon="0" w14:rev="0"/>
            </w14:lightRig>
          </w14:scene3d>
        </w:rPr>
        <w:t>3.</w:t>
      </w:r>
      <w:r>
        <w:rPr>
          <w:rFonts w:asciiTheme="minorHAnsi" w:eastAsiaTheme="minorEastAsia" w:hAnsiTheme="minorHAnsi" w:cstheme="minorBidi"/>
          <w:noProof/>
        </w:rPr>
        <w:tab/>
      </w:r>
      <w:r>
        <w:rPr>
          <w:noProof/>
        </w:rPr>
        <w:t>Authorisation</w:t>
      </w:r>
      <w:r>
        <w:rPr>
          <w:noProof/>
        </w:rPr>
        <w:tab/>
      </w:r>
      <w:r>
        <w:rPr>
          <w:noProof/>
        </w:rPr>
        <w:fldChar w:fldCharType="begin"/>
      </w:r>
      <w:r>
        <w:rPr>
          <w:noProof/>
        </w:rPr>
        <w:instrText xml:space="preserve"> PAGEREF _Toc70932618 \h </w:instrText>
      </w:r>
      <w:r>
        <w:rPr>
          <w:noProof/>
        </w:rPr>
      </w:r>
      <w:r>
        <w:rPr>
          <w:noProof/>
        </w:rPr>
        <w:fldChar w:fldCharType="separate"/>
      </w:r>
      <w:r>
        <w:rPr>
          <w:noProof/>
        </w:rPr>
        <w:t>10</w:t>
      </w:r>
      <w:r>
        <w:rPr>
          <w:noProof/>
        </w:rPr>
        <w:fldChar w:fldCharType="end"/>
      </w:r>
    </w:p>
    <w:p w14:paraId="1CD64C88" w14:textId="72276DDF" w:rsidR="00C63CFF" w:rsidRDefault="00C63CFF">
      <w:pPr>
        <w:pStyle w:val="TOC2"/>
        <w:rPr>
          <w:rFonts w:asciiTheme="minorHAnsi" w:eastAsiaTheme="minorEastAsia" w:hAnsiTheme="minorHAnsi" w:cstheme="minorBidi"/>
          <w:noProof/>
        </w:rPr>
      </w:pPr>
      <w:r>
        <w:rPr>
          <w:noProof/>
        </w:rPr>
        <w:t>3.1</w:t>
      </w:r>
      <w:r>
        <w:rPr>
          <w:rFonts w:asciiTheme="minorHAnsi" w:eastAsiaTheme="minorEastAsia" w:hAnsiTheme="minorHAnsi" w:cstheme="minorBidi"/>
          <w:noProof/>
        </w:rPr>
        <w:tab/>
      </w:r>
      <w:r>
        <w:rPr>
          <w:noProof/>
        </w:rPr>
        <w:t>Intermediary Relationship</w:t>
      </w:r>
      <w:r>
        <w:rPr>
          <w:noProof/>
        </w:rPr>
        <w:tab/>
      </w:r>
      <w:r>
        <w:rPr>
          <w:noProof/>
        </w:rPr>
        <w:fldChar w:fldCharType="begin"/>
      </w:r>
      <w:r>
        <w:rPr>
          <w:noProof/>
        </w:rPr>
        <w:instrText xml:space="preserve"> PAGEREF _Toc70932619 \h </w:instrText>
      </w:r>
      <w:r>
        <w:rPr>
          <w:noProof/>
        </w:rPr>
      </w:r>
      <w:r>
        <w:rPr>
          <w:noProof/>
        </w:rPr>
        <w:fldChar w:fldCharType="separate"/>
      </w:r>
      <w:r>
        <w:rPr>
          <w:noProof/>
        </w:rPr>
        <w:t>10</w:t>
      </w:r>
      <w:r>
        <w:rPr>
          <w:noProof/>
        </w:rPr>
        <w:fldChar w:fldCharType="end"/>
      </w:r>
    </w:p>
    <w:p w14:paraId="6442CA0E" w14:textId="25DA5EC4" w:rsidR="00C63CFF" w:rsidRDefault="00C63CFF">
      <w:pPr>
        <w:pStyle w:val="TOC2"/>
        <w:rPr>
          <w:rFonts w:asciiTheme="minorHAnsi" w:eastAsiaTheme="minorEastAsia" w:hAnsiTheme="minorHAnsi" w:cstheme="minorBidi"/>
          <w:noProof/>
        </w:rPr>
      </w:pPr>
      <w:r>
        <w:rPr>
          <w:noProof/>
        </w:rPr>
        <w:t>3.2</w:t>
      </w:r>
      <w:r>
        <w:rPr>
          <w:rFonts w:asciiTheme="minorHAnsi" w:eastAsiaTheme="minorEastAsia" w:hAnsiTheme="minorHAnsi" w:cstheme="minorBidi"/>
          <w:noProof/>
        </w:rPr>
        <w:tab/>
      </w:r>
      <w:r>
        <w:rPr>
          <w:noProof/>
        </w:rPr>
        <w:t>Access</w:t>
      </w:r>
      <w:r>
        <w:rPr>
          <w:noProof/>
        </w:rPr>
        <w:tab/>
      </w:r>
      <w:r>
        <w:rPr>
          <w:noProof/>
        </w:rPr>
        <w:fldChar w:fldCharType="begin"/>
      </w:r>
      <w:r>
        <w:rPr>
          <w:noProof/>
        </w:rPr>
        <w:instrText xml:space="preserve"> PAGEREF _Toc70932620 \h </w:instrText>
      </w:r>
      <w:r>
        <w:rPr>
          <w:noProof/>
        </w:rPr>
      </w:r>
      <w:r>
        <w:rPr>
          <w:noProof/>
        </w:rPr>
        <w:fldChar w:fldCharType="separate"/>
      </w:r>
      <w:r>
        <w:rPr>
          <w:noProof/>
        </w:rPr>
        <w:t>10</w:t>
      </w:r>
      <w:r>
        <w:rPr>
          <w:noProof/>
        </w:rPr>
        <w:fldChar w:fldCharType="end"/>
      </w:r>
    </w:p>
    <w:p w14:paraId="714E7451" w14:textId="112F2660" w:rsidR="00C63CFF" w:rsidRDefault="00C63CFF">
      <w:pPr>
        <w:pStyle w:val="TOC2"/>
        <w:rPr>
          <w:rFonts w:asciiTheme="minorHAnsi" w:eastAsiaTheme="minorEastAsia" w:hAnsiTheme="minorHAnsi" w:cstheme="minorBidi"/>
          <w:noProof/>
        </w:rPr>
      </w:pPr>
      <w:r>
        <w:rPr>
          <w:noProof/>
        </w:rPr>
        <w:t>3.3</w:t>
      </w:r>
      <w:r>
        <w:rPr>
          <w:rFonts w:asciiTheme="minorHAnsi" w:eastAsiaTheme="minorEastAsia" w:hAnsiTheme="minorHAnsi" w:cstheme="minorBidi"/>
          <w:noProof/>
        </w:rPr>
        <w:tab/>
      </w:r>
      <w:r>
        <w:rPr>
          <w:noProof/>
        </w:rPr>
        <w:t>Initiating parties</w:t>
      </w:r>
      <w:r>
        <w:rPr>
          <w:noProof/>
        </w:rPr>
        <w:tab/>
      </w:r>
      <w:r>
        <w:rPr>
          <w:noProof/>
        </w:rPr>
        <w:fldChar w:fldCharType="begin"/>
      </w:r>
      <w:r>
        <w:rPr>
          <w:noProof/>
        </w:rPr>
        <w:instrText xml:space="preserve"> PAGEREF _Toc70932621 \h </w:instrText>
      </w:r>
      <w:r>
        <w:rPr>
          <w:noProof/>
        </w:rPr>
      </w:r>
      <w:r>
        <w:rPr>
          <w:noProof/>
        </w:rPr>
        <w:fldChar w:fldCharType="separate"/>
      </w:r>
      <w:r>
        <w:rPr>
          <w:noProof/>
        </w:rPr>
        <w:t>10</w:t>
      </w:r>
      <w:r>
        <w:rPr>
          <w:noProof/>
        </w:rPr>
        <w:fldChar w:fldCharType="end"/>
      </w:r>
    </w:p>
    <w:p w14:paraId="69D14394" w14:textId="2DED92DD" w:rsidR="00C63CFF" w:rsidRDefault="00C63CFF">
      <w:pPr>
        <w:pStyle w:val="TOC2"/>
        <w:rPr>
          <w:rFonts w:asciiTheme="minorHAnsi" w:eastAsiaTheme="minorEastAsia" w:hAnsiTheme="minorHAnsi" w:cstheme="minorBidi"/>
          <w:noProof/>
        </w:rPr>
      </w:pPr>
      <w:r>
        <w:rPr>
          <w:noProof/>
        </w:rPr>
        <w:t>3.4</w:t>
      </w:r>
      <w:r>
        <w:rPr>
          <w:rFonts w:asciiTheme="minorHAnsi" w:eastAsiaTheme="minorEastAsia" w:hAnsiTheme="minorHAnsi" w:cstheme="minorBidi"/>
          <w:noProof/>
        </w:rPr>
        <w:tab/>
      </w:r>
      <w:r>
        <w:rPr>
          <w:noProof/>
        </w:rPr>
        <w:t>Permissions</w:t>
      </w:r>
      <w:r>
        <w:rPr>
          <w:noProof/>
        </w:rPr>
        <w:tab/>
      </w:r>
      <w:r>
        <w:rPr>
          <w:noProof/>
        </w:rPr>
        <w:fldChar w:fldCharType="begin"/>
      </w:r>
      <w:r>
        <w:rPr>
          <w:noProof/>
        </w:rPr>
        <w:instrText xml:space="preserve"> PAGEREF _Toc70932622 \h </w:instrText>
      </w:r>
      <w:r>
        <w:rPr>
          <w:noProof/>
        </w:rPr>
      </w:r>
      <w:r>
        <w:rPr>
          <w:noProof/>
        </w:rPr>
        <w:fldChar w:fldCharType="separate"/>
      </w:r>
      <w:r>
        <w:rPr>
          <w:noProof/>
        </w:rPr>
        <w:t>10</w:t>
      </w:r>
      <w:r>
        <w:rPr>
          <w:noProof/>
        </w:rPr>
        <w:fldChar w:fldCharType="end"/>
      </w:r>
    </w:p>
    <w:p w14:paraId="1C1A8439" w14:textId="2CBCF198" w:rsidR="00C63CFF" w:rsidRDefault="00C63CFF">
      <w:pPr>
        <w:pStyle w:val="TOC1"/>
        <w:rPr>
          <w:rFonts w:asciiTheme="minorHAnsi" w:eastAsiaTheme="minorEastAsia" w:hAnsiTheme="minorHAnsi" w:cstheme="minorBidi"/>
          <w:noProof/>
        </w:rPr>
      </w:pPr>
      <w:r w:rsidRPr="008E5C33">
        <w:rPr>
          <w:noProof/>
          <w14:scene3d>
            <w14:camera w14:prst="orthographicFront"/>
            <w14:lightRig w14:rig="threePt" w14:dir="t">
              <w14:rot w14:lat="0" w14:lon="0" w14:rev="0"/>
            </w14:lightRig>
          </w14:scene3d>
        </w:rPr>
        <w:t>4.</w:t>
      </w:r>
      <w:r>
        <w:rPr>
          <w:rFonts w:asciiTheme="minorHAnsi" w:eastAsiaTheme="minorEastAsia" w:hAnsiTheme="minorHAnsi" w:cstheme="minorBidi"/>
          <w:noProof/>
        </w:rPr>
        <w:tab/>
      </w:r>
      <w:r>
        <w:rPr>
          <w:noProof/>
        </w:rPr>
        <w:t>Constraints and Known Issues</w:t>
      </w:r>
      <w:r>
        <w:rPr>
          <w:noProof/>
        </w:rPr>
        <w:tab/>
      </w:r>
      <w:r>
        <w:rPr>
          <w:noProof/>
        </w:rPr>
        <w:fldChar w:fldCharType="begin"/>
      </w:r>
      <w:r>
        <w:rPr>
          <w:noProof/>
        </w:rPr>
        <w:instrText xml:space="preserve"> PAGEREF _Toc70932623 \h </w:instrText>
      </w:r>
      <w:r>
        <w:rPr>
          <w:noProof/>
        </w:rPr>
      </w:r>
      <w:r>
        <w:rPr>
          <w:noProof/>
        </w:rPr>
        <w:fldChar w:fldCharType="separate"/>
      </w:r>
      <w:r>
        <w:rPr>
          <w:noProof/>
        </w:rPr>
        <w:t>11</w:t>
      </w:r>
      <w:r>
        <w:rPr>
          <w:noProof/>
        </w:rPr>
        <w:fldChar w:fldCharType="end"/>
      </w:r>
    </w:p>
    <w:p w14:paraId="404F310F" w14:textId="247F2C93" w:rsidR="00C63CFF" w:rsidRDefault="00C63CFF">
      <w:pPr>
        <w:pStyle w:val="TOC2"/>
        <w:rPr>
          <w:rFonts w:asciiTheme="minorHAnsi" w:eastAsiaTheme="minorEastAsia" w:hAnsiTheme="minorHAnsi" w:cstheme="minorBidi"/>
          <w:noProof/>
        </w:rPr>
      </w:pPr>
      <w:r>
        <w:rPr>
          <w:noProof/>
        </w:rPr>
        <w:t>4.1</w:t>
      </w:r>
      <w:r>
        <w:rPr>
          <w:rFonts w:asciiTheme="minorHAnsi" w:eastAsiaTheme="minorEastAsia" w:hAnsiTheme="minorHAnsi" w:cstheme="minorBidi"/>
          <w:noProof/>
        </w:rPr>
        <w:tab/>
      </w:r>
      <w:r>
        <w:rPr>
          <w:noProof/>
        </w:rPr>
        <w:t>Constraints When Using This Service</w:t>
      </w:r>
      <w:r>
        <w:rPr>
          <w:noProof/>
        </w:rPr>
        <w:tab/>
      </w:r>
      <w:r>
        <w:rPr>
          <w:noProof/>
        </w:rPr>
        <w:fldChar w:fldCharType="begin"/>
      </w:r>
      <w:r>
        <w:rPr>
          <w:noProof/>
        </w:rPr>
        <w:instrText xml:space="preserve"> PAGEREF _Toc70932624 \h </w:instrText>
      </w:r>
      <w:r>
        <w:rPr>
          <w:noProof/>
        </w:rPr>
      </w:r>
      <w:r>
        <w:rPr>
          <w:noProof/>
        </w:rPr>
        <w:fldChar w:fldCharType="separate"/>
      </w:r>
      <w:r>
        <w:rPr>
          <w:noProof/>
        </w:rPr>
        <w:t>11</w:t>
      </w:r>
      <w:r>
        <w:rPr>
          <w:noProof/>
        </w:rPr>
        <w:fldChar w:fldCharType="end"/>
      </w:r>
    </w:p>
    <w:p w14:paraId="3919E8B0" w14:textId="4C1ADA1A" w:rsidR="00C63CFF" w:rsidRDefault="00C63CFF">
      <w:pPr>
        <w:pStyle w:val="TOC2"/>
        <w:rPr>
          <w:rFonts w:asciiTheme="minorHAnsi" w:eastAsiaTheme="minorEastAsia" w:hAnsiTheme="minorHAnsi" w:cstheme="minorBidi"/>
          <w:noProof/>
        </w:rPr>
      </w:pPr>
      <w:r>
        <w:rPr>
          <w:noProof/>
        </w:rPr>
        <w:t>4.2</w:t>
      </w:r>
      <w:r>
        <w:rPr>
          <w:rFonts w:asciiTheme="minorHAnsi" w:eastAsiaTheme="minorEastAsia" w:hAnsiTheme="minorHAnsi" w:cstheme="minorBidi"/>
          <w:noProof/>
        </w:rPr>
        <w:tab/>
      </w:r>
      <w:r>
        <w:rPr>
          <w:noProof/>
        </w:rPr>
        <w:t>Reasonable use</w:t>
      </w:r>
      <w:r>
        <w:rPr>
          <w:noProof/>
        </w:rPr>
        <w:tab/>
      </w:r>
      <w:r>
        <w:rPr>
          <w:noProof/>
        </w:rPr>
        <w:fldChar w:fldCharType="begin"/>
      </w:r>
      <w:r>
        <w:rPr>
          <w:noProof/>
        </w:rPr>
        <w:instrText xml:space="preserve"> PAGEREF _Toc70932625 \h </w:instrText>
      </w:r>
      <w:r>
        <w:rPr>
          <w:noProof/>
        </w:rPr>
      </w:r>
      <w:r>
        <w:rPr>
          <w:noProof/>
        </w:rPr>
        <w:fldChar w:fldCharType="separate"/>
      </w:r>
      <w:r>
        <w:rPr>
          <w:noProof/>
        </w:rPr>
        <w:t>11</w:t>
      </w:r>
      <w:r>
        <w:rPr>
          <w:noProof/>
        </w:rPr>
        <w:fldChar w:fldCharType="end"/>
      </w:r>
    </w:p>
    <w:p w14:paraId="3200726B" w14:textId="26DA68D9" w:rsidR="00C63CFF" w:rsidRDefault="00C63CFF">
      <w:pPr>
        <w:pStyle w:val="TOC2"/>
        <w:rPr>
          <w:rFonts w:asciiTheme="minorHAnsi" w:eastAsiaTheme="minorEastAsia" w:hAnsiTheme="minorHAnsi" w:cstheme="minorBidi"/>
          <w:noProof/>
        </w:rPr>
      </w:pPr>
      <w:r>
        <w:rPr>
          <w:noProof/>
        </w:rPr>
        <w:t>4.3</w:t>
      </w:r>
      <w:r>
        <w:rPr>
          <w:rFonts w:asciiTheme="minorHAnsi" w:eastAsiaTheme="minorEastAsia" w:hAnsiTheme="minorHAnsi" w:cstheme="minorBidi"/>
          <w:noProof/>
        </w:rPr>
        <w:tab/>
      </w:r>
      <w:r>
        <w:rPr>
          <w:noProof/>
        </w:rPr>
        <w:t>Known issues</w:t>
      </w:r>
      <w:r>
        <w:rPr>
          <w:noProof/>
        </w:rPr>
        <w:tab/>
      </w:r>
      <w:r>
        <w:rPr>
          <w:noProof/>
        </w:rPr>
        <w:fldChar w:fldCharType="begin"/>
      </w:r>
      <w:r>
        <w:rPr>
          <w:noProof/>
        </w:rPr>
        <w:instrText xml:space="preserve"> PAGEREF _Toc70932626 \h </w:instrText>
      </w:r>
      <w:r>
        <w:rPr>
          <w:noProof/>
        </w:rPr>
      </w:r>
      <w:r>
        <w:rPr>
          <w:noProof/>
        </w:rPr>
        <w:fldChar w:fldCharType="separate"/>
      </w:r>
      <w:r>
        <w:rPr>
          <w:noProof/>
        </w:rPr>
        <w:t>12</w:t>
      </w:r>
      <w:r>
        <w:rPr>
          <w:noProof/>
        </w:rPr>
        <w:fldChar w:fldCharType="end"/>
      </w:r>
    </w:p>
    <w:p w14:paraId="56323B7A" w14:textId="144E6027" w:rsidR="00C63CFF" w:rsidRDefault="00C63CFF">
      <w:pPr>
        <w:pStyle w:val="TOC1"/>
        <w:rPr>
          <w:rFonts w:asciiTheme="minorHAnsi" w:eastAsiaTheme="minorEastAsia" w:hAnsiTheme="minorHAnsi" w:cstheme="minorBidi"/>
          <w:noProof/>
        </w:rPr>
      </w:pPr>
      <w:r>
        <w:rPr>
          <w:noProof/>
        </w:rPr>
        <w:t>Appendix A - Limits, restrictions and validation rules for the QUICK LIST service (SRP).</w:t>
      </w:r>
      <w:r>
        <w:rPr>
          <w:noProof/>
        </w:rPr>
        <w:tab/>
      </w:r>
      <w:r>
        <w:rPr>
          <w:noProof/>
        </w:rPr>
        <w:fldChar w:fldCharType="begin"/>
      </w:r>
      <w:r>
        <w:rPr>
          <w:noProof/>
        </w:rPr>
        <w:instrText xml:space="preserve"> PAGEREF _Toc70932627 \h </w:instrText>
      </w:r>
      <w:r>
        <w:rPr>
          <w:noProof/>
        </w:rPr>
      </w:r>
      <w:r>
        <w:rPr>
          <w:noProof/>
        </w:rPr>
        <w:fldChar w:fldCharType="separate"/>
      </w:r>
      <w:r>
        <w:rPr>
          <w:noProof/>
        </w:rPr>
        <w:t>13</w:t>
      </w:r>
      <w:r>
        <w:rPr>
          <w:noProof/>
        </w:rPr>
        <w:fldChar w:fldCharType="end"/>
      </w:r>
    </w:p>
    <w:p w14:paraId="60209188" w14:textId="52B8B88C" w:rsidR="00C63CFF" w:rsidRDefault="00C63CFF">
      <w:pPr>
        <w:pStyle w:val="TOC1"/>
        <w:rPr>
          <w:rFonts w:asciiTheme="minorHAnsi" w:eastAsiaTheme="minorEastAsia" w:hAnsiTheme="minorHAnsi" w:cstheme="minorBidi"/>
          <w:noProof/>
        </w:rPr>
      </w:pPr>
      <w:r>
        <w:rPr>
          <w:noProof/>
        </w:rPr>
        <w:t xml:space="preserve">APPENDIX B - </w:t>
      </w:r>
      <w:r w:rsidRPr="008E5C33">
        <w:rPr>
          <w:noProof/>
          <w:lang w:val="en-GB"/>
        </w:rPr>
        <w:t>Limits, restrictions and validation rules for the BULK LIST service (BBRP).</w:t>
      </w:r>
      <w:r>
        <w:rPr>
          <w:noProof/>
        </w:rPr>
        <w:tab/>
      </w:r>
      <w:r>
        <w:rPr>
          <w:noProof/>
        </w:rPr>
        <w:fldChar w:fldCharType="begin"/>
      </w:r>
      <w:r>
        <w:rPr>
          <w:noProof/>
        </w:rPr>
        <w:instrText xml:space="preserve"> PAGEREF _Toc70932628 \h </w:instrText>
      </w:r>
      <w:r>
        <w:rPr>
          <w:noProof/>
        </w:rPr>
      </w:r>
      <w:r>
        <w:rPr>
          <w:noProof/>
        </w:rPr>
        <w:fldChar w:fldCharType="separate"/>
      </w:r>
      <w:r>
        <w:rPr>
          <w:noProof/>
        </w:rPr>
        <w:t>14</w:t>
      </w:r>
      <w:r>
        <w:rPr>
          <w:noProof/>
        </w:rPr>
        <w:fldChar w:fldCharType="end"/>
      </w:r>
    </w:p>
    <w:p w14:paraId="57AB80AF" w14:textId="5F997FF7" w:rsidR="001F7F87" w:rsidRPr="001E4BE0" w:rsidRDefault="00930A16" w:rsidP="001F7F87">
      <w:pPr>
        <w:pStyle w:val="Maintext"/>
        <w:rPr>
          <w:rFonts w:cs="Arial"/>
          <w:sz w:val="20"/>
          <w:szCs w:val="20"/>
        </w:rPr>
      </w:pPr>
      <w:r w:rsidRPr="001E4BE0">
        <w:rPr>
          <w:rFonts w:cs="Arial"/>
          <w:sz w:val="20"/>
          <w:szCs w:val="20"/>
          <w:highlight w:val="yellow"/>
        </w:rPr>
        <w:fldChar w:fldCharType="end"/>
      </w:r>
    </w:p>
    <w:p w14:paraId="69749AC1" w14:textId="77777777" w:rsidR="007F366A" w:rsidRPr="001E4BE0" w:rsidRDefault="007F366A" w:rsidP="00F00304">
      <w:pPr>
        <w:pStyle w:val="Maintext"/>
        <w:rPr>
          <w:rFonts w:cs="Arial"/>
          <w:sz w:val="20"/>
          <w:szCs w:val="20"/>
        </w:rPr>
      </w:pPr>
    </w:p>
    <w:p w14:paraId="74BAE81B" w14:textId="7F6FCC15" w:rsidR="00C63CFF" w:rsidRDefault="00D73271">
      <w:pPr>
        <w:pStyle w:val="TableofFigures"/>
        <w:tabs>
          <w:tab w:val="right" w:leader="dot" w:pos="9288"/>
        </w:tabs>
        <w:rPr>
          <w:rFonts w:asciiTheme="minorHAnsi" w:eastAsiaTheme="minorEastAsia" w:hAnsiTheme="minorHAnsi" w:cstheme="minorBidi"/>
          <w:noProof/>
          <w:szCs w:val="22"/>
        </w:rPr>
      </w:pPr>
      <w:r w:rsidRPr="001E4BE0">
        <w:rPr>
          <w:rFonts w:cs="Arial"/>
          <w:sz w:val="20"/>
          <w:szCs w:val="20"/>
        </w:rPr>
        <w:fldChar w:fldCharType="begin"/>
      </w:r>
      <w:r w:rsidRPr="001E4BE0">
        <w:rPr>
          <w:rFonts w:cs="Arial"/>
          <w:sz w:val="20"/>
          <w:szCs w:val="20"/>
        </w:rPr>
        <w:instrText xml:space="preserve"> TOC \h \z \c "Table" </w:instrText>
      </w:r>
      <w:r w:rsidRPr="001E4BE0">
        <w:rPr>
          <w:rFonts w:cs="Arial"/>
          <w:sz w:val="20"/>
          <w:szCs w:val="20"/>
        </w:rPr>
        <w:fldChar w:fldCharType="separate"/>
      </w:r>
      <w:hyperlink w:anchor="_Toc70932629" w:history="1">
        <w:r w:rsidR="00C63CFF" w:rsidRPr="00835854">
          <w:rPr>
            <w:rStyle w:val="Hyperlink"/>
          </w:rPr>
          <w:t>Table 1: Interactions available for Client Communication service.</w:t>
        </w:r>
        <w:r w:rsidR="00C63CFF">
          <w:rPr>
            <w:noProof/>
            <w:webHidden/>
          </w:rPr>
          <w:tab/>
        </w:r>
        <w:r w:rsidR="00C63CFF">
          <w:rPr>
            <w:noProof/>
            <w:webHidden/>
          </w:rPr>
          <w:fldChar w:fldCharType="begin"/>
        </w:r>
        <w:r w:rsidR="00C63CFF">
          <w:rPr>
            <w:noProof/>
            <w:webHidden/>
          </w:rPr>
          <w:instrText xml:space="preserve"> PAGEREF _Toc70932629 \h </w:instrText>
        </w:r>
        <w:r w:rsidR="00C63CFF">
          <w:rPr>
            <w:noProof/>
            <w:webHidden/>
          </w:rPr>
        </w:r>
        <w:r w:rsidR="00C63CFF">
          <w:rPr>
            <w:noProof/>
            <w:webHidden/>
          </w:rPr>
          <w:fldChar w:fldCharType="separate"/>
        </w:r>
        <w:r w:rsidR="00C63CFF">
          <w:rPr>
            <w:noProof/>
            <w:webHidden/>
          </w:rPr>
          <w:t>7</w:t>
        </w:r>
        <w:r w:rsidR="00C63CFF">
          <w:rPr>
            <w:noProof/>
            <w:webHidden/>
          </w:rPr>
          <w:fldChar w:fldCharType="end"/>
        </w:r>
      </w:hyperlink>
    </w:p>
    <w:p w14:paraId="41674E77" w14:textId="57341BE7" w:rsidR="00C63CFF" w:rsidRDefault="000C6EF4">
      <w:pPr>
        <w:pStyle w:val="TableofFigures"/>
        <w:tabs>
          <w:tab w:val="right" w:leader="dot" w:pos="9288"/>
        </w:tabs>
        <w:rPr>
          <w:rFonts w:asciiTheme="minorHAnsi" w:eastAsiaTheme="minorEastAsia" w:hAnsiTheme="minorHAnsi" w:cstheme="minorBidi"/>
          <w:noProof/>
          <w:szCs w:val="22"/>
        </w:rPr>
      </w:pPr>
      <w:hyperlink w:anchor="_Toc70932630" w:history="1">
        <w:r w:rsidR="00C63CFF" w:rsidRPr="00835854">
          <w:rPr>
            <w:rStyle w:val="Hyperlink"/>
          </w:rPr>
          <w:t>Table 2: Service Orchestration for Client communication service.</w:t>
        </w:r>
        <w:r w:rsidR="00C63CFF">
          <w:rPr>
            <w:noProof/>
            <w:webHidden/>
          </w:rPr>
          <w:tab/>
        </w:r>
        <w:r w:rsidR="00C63CFF">
          <w:rPr>
            <w:noProof/>
            <w:webHidden/>
          </w:rPr>
          <w:fldChar w:fldCharType="begin"/>
        </w:r>
        <w:r w:rsidR="00C63CFF">
          <w:rPr>
            <w:noProof/>
            <w:webHidden/>
          </w:rPr>
          <w:instrText xml:space="preserve"> PAGEREF _Toc70932630 \h </w:instrText>
        </w:r>
        <w:r w:rsidR="00C63CFF">
          <w:rPr>
            <w:noProof/>
            <w:webHidden/>
          </w:rPr>
        </w:r>
        <w:r w:rsidR="00C63CFF">
          <w:rPr>
            <w:noProof/>
            <w:webHidden/>
          </w:rPr>
          <w:fldChar w:fldCharType="separate"/>
        </w:r>
        <w:r w:rsidR="00C63CFF">
          <w:rPr>
            <w:noProof/>
            <w:webHidden/>
          </w:rPr>
          <w:t>8</w:t>
        </w:r>
        <w:r w:rsidR="00C63CFF">
          <w:rPr>
            <w:noProof/>
            <w:webHidden/>
          </w:rPr>
          <w:fldChar w:fldCharType="end"/>
        </w:r>
      </w:hyperlink>
    </w:p>
    <w:p w14:paraId="333A1268" w14:textId="4CD77F4C" w:rsidR="00C63CFF" w:rsidRDefault="000C6EF4">
      <w:pPr>
        <w:pStyle w:val="TableofFigures"/>
        <w:tabs>
          <w:tab w:val="right" w:leader="dot" w:pos="9288"/>
        </w:tabs>
        <w:rPr>
          <w:rFonts w:asciiTheme="minorHAnsi" w:eastAsiaTheme="minorEastAsia" w:hAnsiTheme="minorHAnsi" w:cstheme="minorBidi"/>
          <w:noProof/>
          <w:szCs w:val="22"/>
        </w:rPr>
      </w:pPr>
      <w:hyperlink w:anchor="_Toc70932631" w:history="1">
        <w:r w:rsidR="00C63CFF" w:rsidRPr="00835854">
          <w:rPr>
            <w:rStyle w:val="Hyperlink"/>
          </w:rPr>
          <w:t>Table 3: Parties able to use Client communication service.</w:t>
        </w:r>
        <w:r w:rsidR="00C63CFF">
          <w:rPr>
            <w:noProof/>
            <w:webHidden/>
          </w:rPr>
          <w:tab/>
        </w:r>
        <w:r w:rsidR="00C63CFF">
          <w:rPr>
            <w:noProof/>
            <w:webHidden/>
          </w:rPr>
          <w:fldChar w:fldCharType="begin"/>
        </w:r>
        <w:r w:rsidR="00C63CFF">
          <w:rPr>
            <w:noProof/>
            <w:webHidden/>
          </w:rPr>
          <w:instrText xml:space="preserve"> PAGEREF _Toc70932631 \h </w:instrText>
        </w:r>
        <w:r w:rsidR="00C63CFF">
          <w:rPr>
            <w:noProof/>
            <w:webHidden/>
          </w:rPr>
        </w:r>
        <w:r w:rsidR="00C63CFF">
          <w:rPr>
            <w:noProof/>
            <w:webHidden/>
          </w:rPr>
          <w:fldChar w:fldCharType="separate"/>
        </w:r>
        <w:r w:rsidR="00C63CFF">
          <w:rPr>
            <w:noProof/>
            <w:webHidden/>
          </w:rPr>
          <w:t>10</w:t>
        </w:r>
        <w:r w:rsidR="00C63CFF">
          <w:rPr>
            <w:noProof/>
            <w:webHidden/>
          </w:rPr>
          <w:fldChar w:fldCharType="end"/>
        </w:r>
      </w:hyperlink>
    </w:p>
    <w:p w14:paraId="55E0FE31" w14:textId="1A64B188" w:rsidR="00C63CFF" w:rsidRDefault="000C6EF4">
      <w:pPr>
        <w:pStyle w:val="TableofFigures"/>
        <w:tabs>
          <w:tab w:val="right" w:leader="dot" w:pos="9288"/>
        </w:tabs>
        <w:rPr>
          <w:rFonts w:asciiTheme="minorHAnsi" w:eastAsiaTheme="minorEastAsia" w:hAnsiTheme="minorHAnsi" w:cstheme="minorBidi"/>
          <w:noProof/>
          <w:szCs w:val="22"/>
        </w:rPr>
      </w:pPr>
      <w:hyperlink w:anchor="_Toc70932632" w:history="1">
        <w:r w:rsidR="00C63CFF" w:rsidRPr="00835854">
          <w:rPr>
            <w:rStyle w:val="Hyperlink"/>
          </w:rPr>
          <w:t>Table 4: Access Manager Permissions.</w:t>
        </w:r>
        <w:r w:rsidR="00C63CFF">
          <w:rPr>
            <w:noProof/>
            <w:webHidden/>
          </w:rPr>
          <w:tab/>
        </w:r>
        <w:r w:rsidR="00C63CFF">
          <w:rPr>
            <w:noProof/>
            <w:webHidden/>
          </w:rPr>
          <w:fldChar w:fldCharType="begin"/>
        </w:r>
        <w:r w:rsidR="00C63CFF">
          <w:rPr>
            <w:noProof/>
            <w:webHidden/>
          </w:rPr>
          <w:instrText xml:space="preserve"> PAGEREF _Toc70932632 \h </w:instrText>
        </w:r>
        <w:r w:rsidR="00C63CFF">
          <w:rPr>
            <w:noProof/>
            <w:webHidden/>
          </w:rPr>
        </w:r>
        <w:r w:rsidR="00C63CFF">
          <w:rPr>
            <w:noProof/>
            <w:webHidden/>
          </w:rPr>
          <w:fldChar w:fldCharType="separate"/>
        </w:r>
        <w:r w:rsidR="00C63CFF">
          <w:rPr>
            <w:noProof/>
            <w:webHidden/>
          </w:rPr>
          <w:t>10</w:t>
        </w:r>
        <w:r w:rsidR="00C63CFF">
          <w:rPr>
            <w:noProof/>
            <w:webHidden/>
          </w:rPr>
          <w:fldChar w:fldCharType="end"/>
        </w:r>
      </w:hyperlink>
    </w:p>
    <w:p w14:paraId="005431FC" w14:textId="3B42E174" w:rsidR="00561E38" w:rsidRPr="001E4BE0" w:rsidRDefault="00D73271" w:rsidP="00561E38">
      <w:pPr>
        <w:pStyle w:val="Maintext"/>
        <w:rPr>
          <w:rFonts w:cs="Arial"/>
          <w:sz w:val="20"/>
          <w:szCs w:val="20"/>
        </w:rPr>
      </w:pPr>
      <w:r w:rsidRPr="001E4BE0">
        <w:rPr>
          <w:rFonts w:cs="Arial"/>
          <w:sz w:val="20"/>
          <w:szCs w:val="20"/>
        </w:rPr>
        <w:fldChar w:fldCharType="end"/>
      </w:r>
    </w:p>
    <w:p w14:paraId="390E309E" w14:textId="77777777" w:rsidR="0027000B" w:rsidRPr="001E4BE0" w:rsidRDefault="0027000B" w:rsidP="0027000B">
      <w:pPr>
        <w:pStyle w:val="Maintext"/>
        <w:rPr>
          <w:rFonts w:cs="Arial"/>
          <w:sz w:val="20"/>
          <w:szCs w:val="20"/>
        </w:rPr>
      </w:pPr>
    </w:p>
    <w:p w14:paraId="6AF904DA" w14:textId="72DAB68F" w:rsidR="00C63CFF" w:rsidRDefault="00250FA9">
      <w:pPr>
        <w:pStyle w:val="TableofFigures"/>
        <w:tabs>
          <w:tab w:val="right" w:leader="dot" w:pos="9288"/>
        </w:tabs>
        <w:rPr>
          <w:rFonts w:asciiTheme="minorHAnsi" w:eastAsiaTheme="minorEastAsia" w:hAnsiTheme="minorHAnsi" w:cstheme="minorBidi"/>
          <w:noProof/>
          <w:szCs w:val="22"/>
        </w:rPr>
      </w:pPr>
      <w:r w:rsidRPr="001E4BE0">
        <w:rPr>
          <w:rFonts w:cs="Arial"/>
          <w:sz w:val="20"/>
          <w:szCs w:val="20"/>
        </w:rPr>
        <w:fldChar w:fldCharType="begin"/>
      </w:r>
      <w:r w:rsidRPr="001E4BE0">
        <w:rPr>
          <w:rFonts w:cs="Arial"/>
          <w:sz w:val="20"/>
          <w:szCs w:val="20"/>
        </w:rPr>
        <w:instrText xml:space="preserve"> TOC \h \z \c "Figure" </w:instrText>
      </w:r>
      <w:r w:rsidRPr="001E4BE0">
        <w:rPr>
          <w:rFonts w:cs="Arial"/>
          <w:sz w:val="20"/>
          <w:szCs w:val="20"/>
        </w:rPr>
        <w:fldChar w:fldCharType="separate"/>
      </w:r>
      <w:hyperlink w:anchor="_Toc70932633" w:history="1">
        <w:r w:rsidR="00C63CFF" w:rsidRPr="00CA1BF2">
          <w:rPr>
            <w:rStyle w:val="Hyperlink"/>
          </w:rPr>
          <w:t>Figure 1: SBR interactions for Client communication services.</w:t>
        </w:r>
        <w:r w:rsidR="00C63CFF">
          <w:rPr>
            <w:noProof/>
            <w:webHidden/>
          </w:rPr>
          <w:tab/>
        </w:r>
        <w:r w:rsidR="00C63CFF">
          <w:rPr>
            <w:noProof/>
            <w:webHidden/>
          </w:rPr>
          <w:fldChar w:fldCharType="begin"/>
        </w:r>
        <w:r w:rsidR="00C63CFF">
          <w:rPr>
            <w:noProof/>
            <w:webHidden/>
          </w:rPr>
          <w:instrText xml:space="preserve"> PAGEREF _Toc70932633 \h </w:instrText>
        </w:r>
        <w:r w:rsidR="00C63CFF">
          <w:rPr>
            <w:noProof/>
            <w:webHidden/>
          </w:rPr>
        </w:r>
        <w:r w:rsidR="00C63CFF">
          <w:rPr>
            <w:noProof/>
            <w:webHidden/>
          </w:rPr>
          <w:fldChar w:fldCharType="separate"/>
        </w:r>
        <w:r w:rsidR="00C63CFF">
          <w:rPr>
            <w:noProof/>
            <w:webHidden/>
          </w:rPr>
          <w:t>8</w:t>
        </w:r>
        <w:r w:rsidR="00C63CFF">
          <w:rPr>
            <w:noProof/>
            <w:webHidden/>
          </w:rPr>
          <w:fldChar w:fldCharType="end"/>
        </w:r>
      </w:hyperlink>
    </w:p>
    <w:p w14:paraId="1D7E0286" w14:textId="69CF30C0" w:rsidR="00561E38" w:rsidRPr="001E4BE0" w:rsidRDefault="00250FA9" w:rsidP="00250FA9">
      <w:pPr>
        <w:pStyle w:val="Maintext"/>
        <w:sectPr w:rsidR="00561E38" w:rsidRPr="001E4BE0" w:rsidSect="00215085">
          <w:headerReference w:type="even" r:id="rId20"/>
          <w:headerReference w:type="default" r:id="rId21"/>
          <w:footerReference w:type="default" r:id="rId22"/>
          <w:headerReference w:type="first" r:id="rId23"/>
          <w:pgSz w:w="11906" w:h="16838" w:code="9"/>
          <w:pgMar w:top="1103" w:right="1304" w:bottom="1814" w:left="1304" w:header="425" w:footer="680" w:gutter="0"/>
          <w:cols w:space="708"/>
          <w:formProt w:val="0"/>
          <w:docGrid w:linePitch="360"/>
        </w:sectPr>
      </w:pPr>
      <w:r w:rsidRPr="001E4BE0">
        <w:rPr>
          <w:rFonts w:cs="Arial"/>
          <w:sz w:val="20"/>
          <w:szCs w:val="20"/>
        </w:rPr>
        <w:fldChar w:fldCharType="end"/>
      </w:r>
    </w:p>
    <w:p w14:paraId="063387DB" w14:textId="77777777" w:rsidR="00432D6B" w:rsidRPr="001E4BE0" w:rsidRDefault="00E0253E" w:rsidP="00724607">
      <w:pPr>
        <w:pStyle w:val="Head1"/>
      </w:pPr>
      <w:bookmarkStart w:id="12" w:name="STARTINGNUMBER"/>
      <w:bookmarkStart w:id="13" w:name="_Toc51589392"/>
      <w:bookmarkStart w:id="14" w:name="_Toc70932610"/>
      <w:bookmarkEnd w:id="12"/>
      <w:r w:rsidRPr="001E4BE0">
        <w:lastRenderedPageBreak/>
        <w:t>I</w:t>
      </w:r>
      <w:r w:rsidR="00E76F3D" w:rsidRPr="001E4BE0">
        <w:t>ntroduction</w:t>
      </w:r>
      <w:bookmarkEnd w:id="13"/>
      <w:bookmarkEnd w:id="14"/>
    </w:p>
    <w:p w14:paraId="01EF8061" w14:textId="77777777" w:rsidR="007C53CD" w:rsidRPr="001E4BE0" w:rsidRDefault="00E0253E" w:rsidP="001226F5">
      <w:pPr>
        <w:pStyle w:val="Head2"/>
      </w:pPr>
      <w:bookmarkStart w:id="15" w:name="_Toc51589393"/>
      <w:bookmarkStart w:id="16" w:name="_Toc70932611"/>
      <w:r w:rsidRPr="001E4BE0">
        <w:t>P</w:t>
      </w:r>
      <w:r w:rsidR="00E76F3D" w:rsidRPr="001E4BE0">
        <w:t>urpose</w:t>
      </w:r>
      <w:bookmarkEnd w:id="15"/>
      <w:bookmarkEnd w:id="16"/>
    </w:p>
    <w:p w14:paraId="5C1CB5F8" w14:textId="7719F85E" w:rsidR="004D5D27" w:rsidRPr="001E4BE0" w:rsidRDefault="00C9276F" w:rsidP="00B554D3">
      <w:pPr>
        <w:rPr>
          <w:rFonts w:cs="Arial"/>
          <w:sz w:val="20"/>
          <w:szCs w:val="20"/>
        </w:rPr>
      </w:pPr>
      <w:r w:rsidRPr="001E4BE0">
        <w:rPr>
          <w:rFonts w:cs="Arial"/>
          <w:sz w:val="20"/>
          <w:szCs w:val="20"/>
        </w:rPr>
        <w:t xml:space="preserve">The purpose of this document is to provide </w:t>
      </w:r>
      <w:r w:rsidR="000C4E71" w:rsidRPr="001E4BE0">
        <w:rPr>
          <w:rFonts w:cs="Arial"/>
          <w:sz w:val="20"/>
          <w:szCs w:val="20"/>
        </w:rPr>
        <w:t xml:space="preserve">information to assist </w:t>
      </w:r>
      <w:r w:rsidR="00F346CB" w:rsidRPr="001E4BE0">
        <w:rPr>
          <w:rFonts w:cs="Arial"/>
          <w:sz w:val="20"/>
          <w:szCs w:val="20"/>
        </w:rPr>
        <w:t xml:space="preserve">digital service providers to </w:t>
      </w:r>
      <w:r w:rsidRPr="001E4BE0">
        <w:rPr>
          <w:rFonts w:cs="Arial"/>
          <w:sz w:val="20"/>
          <w:szCs w:val="20"/>
        </w:rPr>
        <w:t xml:space="preserve">understand the business context surrounding </w:t>
      </w:r>
      <w:r w:rsidR="00B554D3" w:rsidRPr="001E4BE0">
        <w:rPr>
          <w:rFonts w:cs="Arial"/>
          <w:sz w:val="20"/>
          <w:szCs w:val="20"/>
        </w:rPr>
        <w:t xml:space="preserve">the </w:t>
      </w:r>
      <w:r w:rsidR="008A27EF">
        <w:rPr>
          <w:rFonts w:cs="Arial"/>
          <w:sz w:val="20"/>
          <w:szCs w:val="20"/>
        </w:rPr>
        <w:t xml:space="preserve">client </w:t>
      </w:r>
      <w:r w:rsidR="00953691" w:rsidRPr="001E4BE0">
        <w:rPr>
          <w:rFonts w:cs="Arial"/>
          <w:sz w:val="20"/>
          <w:szCs w:val="20"/>
        </w:rPr>
        <w:t xml:space="preserve">communication </w:t>
      </w:r>
      <w:r w:rsidR="004D5D27" w:rsidRPr="001E4BE0">
        <w:rPr>
          <w:rFonts w:cs="Arial"/>
          <w:sz w:val="20"/>
          <w:szCs w:val="20"/>
        </w:rPr>
        <w:t>s</w:t>
      </w:r>
      <w:r w:rsidR="00B554D3" w:rsidRPr="001E4BE0">
        <w:rPr>
          <w:rFonts w:cs="Arial"/>
          <w:sz w:val="20"/>
          <w:szCs w:val="20"/>
        </w:rPr>
        <w:t>ervice</w:t>
      </w:r>
      <w:r w:rsidR="004D5D27" w:rsidRPr="001E4BE0">
        <w:rPr>
          <w:rFonts w:cs="Arial"/>
          <w:sz w:val="20"/>
          <w:szCs w:val="20"/>
        </w:rPr>
        <w:t>.</w:t>
      </w:r>
      <w:r w:rsidR="007E2324" w:rsidRPr="001E4BE0">
        <w:rPr>
          <w:rFonts w:cs="Arial"/>
          <w:color w:val="000000"/>
          <w:sz w:val="20"/>
          <w:szCs w:val="22"/>
        </w:rPr>
        <w:t xml:space="preserve"> </w:t>
      </w:r>
      <w:r w:rsidR="00953691" w:rsidRPr="001E4BE0">
        <w:rPr>
          <w:rFonts w:cs="Arial"/>
          <w:color w:val="000000"/>
          <w:sz w:val="20"/>
          <w:szCs w:val="22"/>
        </w:rPr>
        <w:t>These</w:t>
      </w:r>
      <w:r w:rsidR="007E2324" w:rsidRPr="001E4BE0">
        <w:rPr>
          <w:rFonts w:cs="Arial"/>
          <w:color w:val="000000"/>
          <w:sz w:val="20"/>
          <w:szCs w:val="22"/>
        </w:rPr>
        <w:t xml:space="preserve"> interactions are performed with the Australian Taxation Office (ATO) through the Standard Business Reporting (SBRebMS3) platform</w:t>
      </w:r>
      <w:r w:rsidR="007E2324" w:rsidRPr="001E4BE0">
        <w:rPr>
          <w:rFonts w:cs="Arial"/>
          <w:sz w:val="20"/>
          <w:szCs w:val="20"/>
        </w:rPr>
        <w:t xml:space="preserve"> with a message format of XML</w:t>
      </w:r>
      <w:r w:rsidR="007E2324" w:rsidRPr="001E4BE0">
        <w:rPr>
          <w:rFonts w:cs="Arial"/>
          <w:color w:val="000000"/>
          <w:sz w:val="20"/>
          <w:szCs w:val="22"/>
        </w:rPr>
        <w:t>.</w:t>
      </w:r>
    </w:p>
    <w:p w14:paraId="547DD5CB" w14:textId="77777777" w:rsidR="004D5D27" w:rsidRPr="001E4BE0" w:rsidRDefault="004D5D27" w:rsidP="00B554D3">
      <w:pPr>
        <w:rPr>
          <w:rFonts w:cs="Arial"/>
          <w:sz w:val="20"/>
          <w:szCs w:val="20"/>
        </w:rPr>
      </w:pPr>
    </w:p>
    <w:p w14:paraId="6373E2E4" w14:textId="77777777" w:rsidR="00205AD4" w:rsidRPr="001E4BE0" w:rsidRDefault="00D24FC0" w:rsidP="001226F5">
      <w:pPr>
        <w:pStyle w:val="Head2"/>
        <w:rPr>
          <w:bCs/>
        </w:rPr>
      </w:pPr>
      <w:bookmarkStart w:id="17" w:name="_Toc529883054"/>
      <w:bookmarkStart w:id="18" w:name="_Toc530133500"/>
      <w:bookmarkStart w:id="19" w:name="_Toc529883055"/>
      <w:bookmarkStart w:id="20" w:name="_Toc530133501"/>
      <w:bookmarkStart w:id="21" w:name="_Toc529883056"/>
      <w:bookmarkStart w:id="22" w:name="_Toc530133502"/>
      <w:bookmarkStart w:id="23" w:name="_Toc14703149"/>
      <w:bookmarkStart w:id="24" w:name="_Toc14769697"/>
      <w:bookmarkStart w:id="25" w:name="_Toc14703150"/>
      <w:bookmarkStart w:id="26" w:name="_Toc14769698"/>
      <w:bookmarkStart w:id="27" w:name="_Toc51589394"/>
      <w:bookmarkStart w:id="28" w:name="_Toc70932612"/>
      <w:bookmarkEnd w:id="17"/>
      <w:bookmarkEnd w:id="18"/>
      <w:bookmarkEnd w:id="19"/>
      <w:bookmarkEnd w:id="20"/>
      <w:bookmarkEnd w:id="21"/>
      <w:bookmarkEnd w:id="22"/>
      <w:bookmarkEnd w:id="23"/>
      <w:bookmarkEnd w:id="24"/>
      <w:bookmarkEnd w:id="25"/>
      <w:bookmarkEnd w:id="26"/>
      <w:r w:rsidRPr="001E4BE0">
        <w:t>Document Context</w:t>
      </w:r>
      <w:bookmarkEnd w:id="27"/>
      <w:bookmarkEnd w:id="28"/>
    </w:p>
    <w:p w14:paraId="6FD43871" w14:textId="709287EE" w:rsidR="00205AD4" w:rsidRPr="001E4BE0" w:rsidRDefault="00205AD4">
      <w:pPr>
        <w:spacing w:after="120"/>
        <w:rPr>
          <w:rFonts w:cs="Arial"/>
          <w:sz w:val="20"/>
          <w:szCs w:val="20"/>
        </w:rPr>
      </w:pPr>
      <w:r w:rsidRPr="001E4BE0">
        <w:rPr>
          <w:rFonts w:cs="Arial"/>
          <w:sz w:val="20"/>
          <w:szCs w:val="20"/>
        </w:rPr>
        <w:t xml:space="preserve">The </w:t>
      </w:r>
      <w:r w:rsidR="007E2324" w:rsidRPr="001E4BE0">
        <w:rPr>
          <w:rFonts w:cs="Arial"/>
          <w:sz w:val="20"/>
          <w:szCs w:val="20"/>
        </w:rPr>
        <w:t xml:space="preserve">ATO </w:t>
      </w:r>
      <w:r w:rsidR="00DA699D">
        <w:rPr>
          <w:rFonts w:cs="Arial"/>
          <w:sz w:val="20"/>
          <w:szCs w:val="20"/>
        </w:rPr>
        <w:t xml:space="preserve">CLNTCOMM.0001 </w:t>
      </w:r>
      <w:r w:rsidR="00953691" w:rsidRPr="001E4BE0">
        <w:rPr>
          <w:rFonts w:cs="Arial"/>
          <w:sz w:val="20"/>
          <w:szCs w:val="20"/>
        </w:rPr>
        <w:t>2020</w:t>
      </w:r>
      <w:r w:rsidR="00C22BE1" w:rsidRPr="001E4BE0">
        <w:rPr>
          <w:rFonts w:cs="Arial"/>
          <w:sz w:val="20"/>
          <w:szCs w:val="20"/>
        </w:rPr>
        <w:t xml:space="preserve"> </w:t>
      </w:r>
      <w:r w:rsidRPr="001E4BE0">
        <w:rPr>
          <w:rFonts w:cs="Arial"/>
          <w:sz w:val="20"/>
          <w:szCs w:val="20"/>
        </w:rPr>
        <w:t>Business Implementation Guide forms part of the broader suite of documents used by the ATO to describe or interpret how the technical implementation relates back to the business context and process. This document is designed to be read in conjunction with the ATO SBR documentation suite including the:</w:t>
      </w:r>
    </w:p>
    <w:p w14:paraId="510FF0EE" w14:textId="274C2227" w:rsidR="0078131F" w:rsidRPr="001E4BE0" w:rsidRDefault="00970A67" w:rsidP="00A20052">
      <w:pPr>
        <w:pStyle w:val="ListParagraph"/>
        <w:numPr>
          <w:ilvl w:val="0"/>
          <w:numId w:val="9"/>
        </w:numPr>
        <w:contextualSpacing w:val="0"/>
        <w:jc w:val="both"/>
        <w:rPr>
          <w:rFonts w:cs="Arial"/>
          <w:sz w:val="20"/>
          <w:szCs w:val="20"/>
        </w:rPr>
      </w:pPr>
      <w:r>
        <w:rPr>
          <w:rFonts w:ascii="Arial" w:hAnsi="Arial" w:cs="Arial"/>
          <w:sz w:val="20"/>
          <w:szCs w:val="20"/>
        </w:rPr>
        <w:t>w</w:t>
      </w:r>
      <w:r w:rsidR="0078131F" w:rsidRPr="001E4BE0">
        <w:rPr>
          <w:rFonts w:ascii="Arial" w:hAnsi="Arial" w:cs="Arial"/>
          <w:sz w:val="20"/>
          <w:szCs w:val="20"/>
        </w:rPr>
        <w:t>eb service/platform information</w:t>
      </w:r>
    </w:p>
    <w:p w14:paraId="6B9ACAED" w14:textId="2DB28D05" w:rsidR="0078131F" w:rsidRPr="001E4BE0" w:rsidRDefault="0078131F" w:rsidP="00A20052">
      <w:pPr>
        <w:pStyle w:val="ListParagraph"/>
        <w:numPr>
          <w:ilvl w:val="0"/>
          <w:numId w:val="9"/>
        </w:numPr>
        <w:contextualSpacing w:val="0"/>
        <w:jc w:val="both"/>
        <w:rPr>
          <w:rFonts w:cs="Arial"/>
          <w:sz w:val="20"/>
          <w:szCs w:val="20"/>
        </w:rPr>
      </w:pPr>
      <w:r w:rsidRPr="001E4BE0">
        <w:rPr>
          <w:rFonts w:ascii="Arial" w:hAnsi="Arial" w:cs="Arial"/>
          <w:sz w:val="20"/>
          <w:szCs w:val="20"/>
        </w:rPr>
        <w:t>ATO Common Business Implementation</w:t>
      </w:r>
      <w:r w:rsidR="008C6726" w:rsidRPr="008C6726">
        <w:rPr>
          <w:rFonts w:ascii="Arial" w:hAnsi="Arial" w:cs="Arial"/>
          <w:sz w:val="20"/>
          <w:szCs w:val="20"/>
        </w:rPr>
        <w:t xml:space="preserve"> </w:t>
      </w:r>
      <w:r w:rsidR="008C6726">
        <w:rPr>
          <w:rFonts w:ascii="Arial" w:hAnsi="Arial" w:cs="Arial"/>
          <w:sz w:val="20"/>
          <w:szCs w:val="20"/>
        </w:rPr>
        <w:t>and Taxpayer Declaration</w:t>
      </w:r>
      <w:r w:rsidRPr="001E4BE0">
        <w:rPr>
          <w:rFonts w:ascii="Arial" w:hAnsi="Arial" w:cs="Arial"/>
          <w:sz w:val="20"/>
          <w:szCs w:val="20"/>
        </w:rPr>
        <w:t xml:space="preserve"> Guide</w:t>
      </w:r>
    </w:p>
    <w:p w14:paraId="2C67D897" w14:textId="1A1D0509" w:rsidR="0078131F" w:rsidRPr="001E4BE0" w:rsidRDefault="0078131F" w:rsidP="00A20052">
      <w:pPr>
        <w:pStyle w:val="ListParagraph"/>
        <w:numPr>
          <w:ilvl w:val="0"/>
          <w:numId w:val="9"/>
        </w:numPr>
        <w:contextualSpacing w:val="0"/>
        <w:jc w:val="both"/>
        <w:rPr>
          <w:rFonts w:cs="Arial"/>
          <w:sz w:val="20"/>
          <w:szCs w:val="20"/>
        </w:rPr>
      </w:pPr>
      <w:r w:rsidRPr="001E4BE0">
        <w:rPr>
          <w:rFonts w:ascii="Arial" w:hAnsi="Arial" w:cs="Arial"/>
          <w:sz w:val="20"/>
          <w:szCs w:val="20"/>
        </w:rPr>
        <w:t xml:space="preserve">ATO SBR Service Registry </w:t>
      </w:r>
    </w:p>
    <w:p w14:paraId="26ECE150" w14:textId="230DD275" w:rsidR="0078131F" w:rsidRPr="001E4BE0" w:rsidRDefault="00970A67" w:rsidP="00A20052">
      <w:pPr>
        <w:pStyle w:val="ListParagraph"/>
        <w:numPr>
          <w:ilvl w:val="0"/>
          <w:numId w:val="9"/>
        </w:numPr>
        <w:contextualSpacing w:val="0"/>
        <w:jc w:val="both"/>
        <w:rPr>
          <w:rFonts w:cs="Arial"/>
          <w:sz w:val="20"/>
          <w:szCs w:val="20"/>
        </w:rPr>
      </w:pPr>
      <w:r>
        <w:rPr>
          <w:rFonts w:ascii="Arial" w:hAnsi="Arial" w:cs="Arial"/>
          <w:sz w:val="20"/>
          <w:szCs w:val="20"/>
        </w:rPr>
        <w:t>t</w:t>
      </w:r>
      <w:r w:rsidR="0078131F" w:rsidRPr="001E4BE0">
        <w:rPr>
          <w:rFonts w:ascii="Arial" w:hAnsi="Arial" w:cs="Arial"/>
          <w:sz w:val="20"/>
          <w:szCs w:val="20"/>
        </w:rPr>
        <w:t>est information, for example conformance suites</w:t>
      </w:r>
    </w:p>
    <w:p w14:paraId="688C8656" w14:textId="43CC17A2" w:rsidR="0078131F" w:rsidRPr="001E4BE0" w:rsidRDefault="00970A67" w:rsidP="00A20052">
      <w:pPr>
        <w:pStyle w:val="ListParagraph"/>
        <w:numPr>
          <w:ilvl w:val="0"/>
          <w:numId w:val="9"/>
        </w:numPr>
        <w:contextualSpacing w:val="0"/>
        <w:jc w:val="both"/>
        <w:rPr>
          <w:rFonts w:cs="Arial"/>
          <w:sz w:val="20"/>
          <w:szCs w:val="20"/>
        </w:rPr>
      </w:pPr>
      <w:r>
        <w:rPr>
          <w:rFonts w:ascii="Arial" w:hAnsi="Arial" w:cs="Arial"/>
          <w:sz w:val="20"/>
          <w:szCs w:val="20"/>
        </w:rPr>
        <w:t>m</w:t>
      </w:r>
      <w:r w:rsidR="0078131F" w:rsidRPr="001E4BE0">
        <w:rPr>
          <w:rFonts w:ascii="Arial" w:hAnsi="Arial" w:cs="Arial"/>
          <w:sz w:val="20"/>
          <w:szCs w:val="20"/>
        </w:rPr>
        <w:t xml:space="preserve">essage </w:t>
      </w:r>
      <w:r>
        <w:rPr>
          <w:rFonts w:ascii="Arial" w:hAnsi="Arial" w:cs="Arial"/>
          <w:sz w:val="20"/>
          <w:szCs w:val="20"/>
        </w:rPr>
        <w:t>s</w:t>
      </w:r>
      <w:r w:rsidR="0078131F" w:rsidRPr="001E4BE0">
        <w:rPr>
          <w:rFonts w:ascii="Arial" w:hAnsi="Arial" w:cs="Arial"/>
          <w:sz w:val="20"/>
          <w:szCs w:val="20"/>
        </w:rPr>
        <w:t xml:space="preserve">tructure </w:t>
      </w:r>
      <w:r>
        <w:rPr>
          <w:rFonts w:ascii="Arial" w:hAnsi="Arial" w:cs="Arial"/>
          <w:sz w:val="20"/>
          <w:szCs w:val="20"/>
        </w:rPr>
        <w:t>t</w:t>
      </w:r>
      <w:r w:rsidR="0078131F" w:rsidRPr="001E4BE0">
        <w:rPr>
          <w:rFonts w:ascii="Arial" w:hAnsi="Arial" w:cs="Arial"/>
          <w:sz w:val="20"/>
          <w:szCs w:val="20"/>
        </w:rPr>
        <w:t xml:space="preserve">ables </w:t>
      </w:r>
    </w:p>
    <w:p w14:paraId="720A8DFF" w14:textId="08A908FD" w:rsidR="0078131F" w:rsidRPr="001E4BE0" w:rsidRDefault="00970A67" w:rsidP="00A20052">
      <w:pPr>
        <w:pStyle w:val="ListParagraph"/>
        <w:numPr>
          <w:ilvl w:val="0"/>
          <w:numId w:val="9"/>
        </w:numPr>
        <w:contextualSpacing w:val="0"/>
        <w:jc w:val="both"/>
        <w:rPr>
          <w:rFonts w:cs="Arial"/>
          <w:sz w:val="20"/>
          <w:szCs w:val="20"/>
        </w:rPr>
      </w:pPr>
      <w:r>
        <w:rPr>
          <w:rFonts w:ascii="Arial" w:hAnsi="Arial" w:cs="Arial"/>
          <w:sz w:val="20"/>
          <w:szCs w:val="20"/>
        </w:rPr>
        <w:t>v</w:t>
      </w:r>
      <w:r w:rsidR="0078131F" w:rsidRPr="001E4BE0">
        <w:rPr>
          <w:rFonts w:ascii="Arial" w:hAnsi="Arial" w:cs="Arial"/>
          <w:sz w:val="20"/>
          <w:szCs w:val="20"/>
        </w:rPr>
        <w:t xml:space="preserve">alidation </w:t>
      </w:r>
      <w:r>
        <w:rPr>
          <w:rFonts w:ascii="Arial" w:hAnsi="Arial" w:cs="Arial"/>
          <w:sz w:val="20"/>
          <w:szCs w:val="20"/>
        </w:rPr>
        <w:t>r</w:t>
      </w:r>
      <w:r w:rsidR="0078131F" w:rsidRPr="001E4BE0">
        <w:rPr>
          <w:rFonts w:ascii="Arial" w:hAnsi="Arial" w:cs="Arial"/>
          <w:sz w:val="20"/>
          <w:szCs w:val="20"/>
        </w:rPr>
        <w:t>ules.</w:t>
      </w:r>
    </w:p>
    <w:p w14:paraId="65476EA8" w14:textId="77777777" w:rsidR="007E2324" w:rsidRPr="001E4BE0" w:rsidRDefault="007E2324" w:rsidP="0078131F">
      <w:pPr>
        <w:rPr>
          <w:rFonts w:cs="Arial"/>
          <w:b/>
          <w:caps/>
          <w:color w:val="0070C0"/>
          <w:kern w:val="36"/>
          <w:sz w:val="20"/>
          <w:szCs w:val="20"/>
        </w:rPr>
      </w:pPr>
    </w:p>
    <w:p w14:paraId="427227E9" w14:textId="3B8AAED2" w:rsidR="00BE4E7D" w:rsidRPr="001E4BE0" w:rsidRDefault="00F42FA4" w:rsidP="00724607">
      <w:pPr>
        <w:pStyle w:val="Head1"/>
      </w:pPr>
      <w:bookmarkStart w:id="29" w:name="_Toc406402718"/>
      <w:bookmarkStart w:id="30" w:name="_Toc406409327"/>
      <w:bookmarkStart w:id="31" w:name="_Toc406485545"/>
      <w:bookmarkStart w:id="32" w:name="_Toc406504766"/>
      <w:bookmarkStart w:id="33" w:name="_Toc406506905"/>
      <w:bookmarkStart w:id="34" w:name="_Toc406507428"/>
      <w:bookmarkStart w:id="35" w:name="_Toc406402720"/>
      <w:bookmarkStart w:id="36" w:name="_Toc406409329"/>
      <w:bookmarkStart w:id="37" w:name="_Toc406485547"/>
      <w:bookmarkStart w:id="38" w:name="_Toc406504768"/>
      <w:bookmarkStart w:id="39" w:name="_Toc406506907"/>
      <w:bookmarkStart w:id="40" w:name="_Toc406507430"/>
      <w:bookmarkStart w:id="41" w:name="_Toc14769700"/>
      <w:bookmarkStart w:id="42" w:name="_Toc14769701"/>
      <w:bookmarkStart w:id="43" w:name="_Toc14769702"/>
      <w:bookmarkStart w:id="44" w:name="_Toc14769712"/>
      <w:bookmarkStart w:id="45" w:name="_Toc14769713"/>
      <w:bookmarkStart w:id="46" w:name="_Toc14769714"/>
      <w:bookmarkStart w:id="47" w:name="_Toc14769715"/>
      <w:bookmarkStart w:id="48" w:name="_Toc14769716"/>
      <w:bookmarkStart w:id="49" w:name="_Toc14769717"/>
      <w:bookmarkStart w:id="50" w:name="_Toc14769718"/>
      <w:bookmarkStart w:id="51" w:name="_Toc416179632"/>
      <w:bookmarkStart w:id="52" w:name="_Toc416179734"/>
      <w:bookmarkStart w:id="53" w:name="_Toc416181515"/>
      <w:bookmarkStart w:id="54" w:name="_Toc51589396"/>
      <w:bookmarkStart w:id="55" w:name="_Toc70932613"/>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1E4BE0">
        <w:lastRenderedPageBreak/>
        <w:t xml:space="preserve">What </w:t>
      </w:r>
      <w:r w:rsidR="003251C0" w:rsidRPr="001E4BE0">
        <w:t xml:space="preserve">is </w:t>
      </w:r>
      <w:r w:rsidR="0013385D" w:rsidRPr="001E4BE0">
        <w:t>the</w:t>
      </w:r>
      <w:r w:rsidRPr="001E4BE0">
        <w:t xml:space="preserve"> </w:t>
      </w:r>
      <w:r w:rsidR="00DA699D">
        <w:t>Client communication service</w:t>
      </w:r>
      <w:r w:rsidRPr="001E4BE0">
        <w:t>?</w:t>
      </w:r>
      <w:bookmarkEnd w:id="54"/>
      <w:bookmarkEnd w:id="55"/>
    </w:p>
    <w:p w14:paraId="7F5B3232" w14:textId="77777777" w:rsidR="002D3B8A" w:rsidRPr="001E4BE0" w:rsidRDefault="002D3B8A" w:rsidP="00463FB7">
      <w:pPr>
        <w:shd w:val="clear" w:color="auto" w:fill="FFFFFF" w:themeFill="background1"/>
        <w:rPr>
          <w:sz w:val="20"/>
          <w:szCs w:val="20"/>
        </w:rPr>
      </w:pPr>
      <w:bookmarkStart w:id="56" w:name="_Hlk54876315"/>
    </w:p>
    <w:p w14:paraId="5FFE9CE6" w14:textId="07260FC3" w:rsidR="002D3B8A" w:rsidRPr="001E4BE0" w:rsidRDefault="002D3B8A" w:rsidP="002D3B8A">
      <w:pPr>
        <w:shd w:val="clear" w:color="auto" w:fill="FFFFFF" w:themeFill="background1"/>
        <w:rPr>
          <w:sz w:val="20"/>
          <w:szCs w:val="20"/>
        </w:rPr>
      </w:pPr>
      <w:r w:rsidRPr="001E4BE0">
        <w:rPr>
          <w:sz w:val="20"/>
          <w:szCs w:val="20"/>
        </w:rPr>
        <w:t xml:space="preserve">The Client Communication List </w:t>
      </w:r>
      <w:r w:rsidR="00BD6F72">
        <w:rPr>
          <w:sz w:val="20"/>
          <w:szCs w:val="20"/>
        </w:rPr>
        <w:t>service</w:t>
      </w:r>
      <w:r w:rsidR="00BD6F72" w:rsidRPr="001E4BE0">
        <w:rPr>
          <w:sz w:val="20"/>
          <w:szCs w:val="20"/>
        </w:rPr>
        <w:t xml:space="preserve"> </w:t>
      </w:r>
      <w:r w:rsidRPr="001E4BE0">
        <w:rPr>
          <w:sz w:val="20"/>
          <w:szCs w:val="20"/>
        </w:rPr>
        <w:t>(</w:t>
      </w:r>
      <w:r w:rsidR="00C77C06">
        <w:rPr>
          <w:sz w:val="20"/>
          <w:szCs w:val="20"/>
        </w:rPr>
        <w:t>CLNTCOMM</w:t>
      </w:r>
      <w:r w:rsidRPr="001E4BE0">
        <w:rPr>
          <w:sz w:val="20"/>
          <w:szCs w:val="20"/>
        </w:rPr>
        <w:t>.0001.2020.</w:t>
      </w:r>
      <w:r w:rsidR="00C77C06">
        <w:rPr>
          <w:sz w:val="20"/>
          <w:szCs w:val="20"/>
        </w:rPr>
        <w:t>LIST</w:t>
      </w:r>
      <w:r w:rsidRPr="001E4BE0">
        <w:rPr>
          <w:sz w:val="20"/>
          <w:szCs w:val="20"/>
        </w:rPr>
        <w:t>) allows</w:t>
      </w:r>
      <w:r w:rsidR="008A27EF">
        <w:rPr>
          <w:sz w:val="20"/>
          <w:szCs w:val="20"/>
        </w:rPr>
        <w:t xml:space="preserve"> a</w:t>
      </w:r>
      <w:r w:rsidRPr="001E4BE0">
        <w:rPr>
          <w:sz w:val="20"/>
          <w:szCs w:val="20"/>
        </w:rPr>
        <w:t xml:space="preserve"> </w:t>
      </w:r>
      <w:bookmarkStart w:id="57" w:name="_Hlk56075011"/>
      <w:r w:rsidR="001059D5" w:rsidRPr="001E4BE0">
        <w:rPr>
          <w:sz w:val="20"/>
          <w:szCs w:val="20"/>
        </w:rPr>
        <w:t>tax practitioner</w:t>
      </w:r>
      <w:r w:rsidRPr="001E4BE0">
        <w:rPr>
          <w:sz w:val="20"/>
          <w:szCs w:val="20"/>
        </w:rPr>
        <w:t xml:space="preserve"> </w:t>
      </w:r>
      <w:bookmarkEnd w:id="57"/>
      <w:r w:rsidRPr="001E4BE0">
        <w:rPr>
          <w:sz w:val="20"/>
          <w:szCs w:val="20"/>
        </w:rPr>
        <w:t xml:space="preserve">to request and </w:t>
      </w:r>
      <w:r w:rsidR="008E5349">
        <w:rPr>
          <w:sz w:val="20"/>
          <w:szCs w:val="20"/>
        </w:rPr>
        <w:t>list</w:t>
      </w:r>
      <w:r w:rsidR="008E5349" w:rsidRPr="001E4BE0">
        <w:rPr>
          <w:sz w:val="20"/>
          <w:szCs w:val="20"/>
        </w:rPr>
        <w:t xml:space="preserve"> </w:t>
      </w:r>
      <w:r w:rsidRPr="001E4BE0">
        <w:rPr>
          <w:sz w:val="20"/>
          <w:szCs w:val="20"/>
        </w:rPr>
        <w:t xml:space="preserve">a client </w:t>
      </w:r>
      <w:r w:rsidR="008E5349" w:rsidRPr="001E4BE0">
        <w:rPr>
          <w:sz w:val="20"/>
          <w:szCs w:val="20"/>
        </w:rPr>
        <w:t>communication</w:t>
      </w:r>
      <w:r w:rsidR="008E5349">
        <w:rPr>
          <w:sz w:val="20"/>
          <w:szCs w:val="20"/>
        </w:rPr>
        <w:t xml:space="preserve"> record</w:t>
      </w:r>
      <w:r w:rsidR="008E5349" w:rsidRPr="001E4BE0">
        <w:rPr>
          <w:sz w:val="20"/>
          <w:szCs w:val="20"/>
        </w:rPr>
        <w:t xml:space="preserve"> </w:t>
      </w:r>
      <w:r w:rsidRPr="001E4BE0">
        <w:rPr>
          <w:sz w:val="20"/>
          <w:szCs w:val="20"/>
        </w:rPr>
        <w:t>for a single client, multiple clients or all clients.</w:t>
      </w:r>
    </w:p>
    <w:p w14:paraId="3071F4E1" w14:textId="42722634" w:rsidR="00032731" w:rsidRPr="001E4BE0" w:rsidRDefault="002D3B8A" w:rsidP="002D3B8A">
      <w:pPr>
        <w:shd w:val="clear" w:color="auto" w:fill="FFFFFF" w:themeFill="background1"/>
        <w:rPr>
          <w:sz w:val="20"/>
          <w:szCs w:val="20"/>
        </w:rPr>
      </w:pPr>
      <w:r w:rsidRPr="001E4BE0">
        <w:rPr>
          <w:sz w:val="20"/>
          <w:szCs w:val="20"/>
        </w:rPr>
        <w:t xml:space="preserve">The Client Communication Get </w:t>
      </w:r>
      <w:r w:rsidR="00BD6F72">
        <w:rPr>
          <w:sz w:val="20"/>
          <w:szCs w:val="20"/>
        </w:rPr>
        <w:t>service</w:t>
      </w:r>
      <w:r w:rsidR="00BD6F72" w:rsidRPr="001E4BE0">
        <w:rPr>
          <w:sz w:val="20"/>
          <w:szCs w:val="20"/>
        </w:rPr>
        <w:t xml:space="preserve"> </w:t>
      </w:r>
      <w:r w:rsidRPr="001E4BE0">
        <w:rPr>
          <w:sz w:val="20"/>
          <w:szCs w:val="20"/>
        </w:rPr>
        <w:t>(</w:t>
      </w:r>
      <w:r w:rsidR="00C77C06">
        <w:rPr>
          <w:sz w:val="20"/>
          <w:szCs w:val="20"/>
        </w:rPr>
        <w:t>CLNTCOMM</w:t>
      </w:r>
      <w:r w:rsidRPr="001E4BE0">
        <w:rPr>
          <w:sz w:val="20"/>
          <w:szCs w:val="20"/>
        </w:rPr>
        <w:t>.0001.2020.</w:t>
      </w:r>
      <w:r w:rsidR="00C77C06">
        <w:rPr>
          <w:sz w:val="20"/>
          <w:szCs w:val="20"/>
        </w:rPr>
        <w:t>GET</w:t>
      </w:r>
      <w:r w:rsidRPr="001E4BE0">
        <w:rPr>
          <w:sz w:val="20"/>
          <w:szCs w:val="20"/>
        </w:rPr>
        <w:t xml:space="preserve">) allows a </w:t>
      </w:r>
      <w:r w:rsidR="001059D5" w:rsidRPr="001E4BE0">
        <w:rPr>
          <w:sz w:val="20"/>
          <w:szCs w:val="20"/>
        </w:rPr>
        <w:t xml:space="preserve">tax practitioner </w:t>
      </w:r>
      <w:r w:rsidRPr="001E4BE0">
        <w:rPr>
          <w:sz w:val="20"/>
          <w:szCs w:val="20"/>
        </w:rPr>
        <w:t xml:space="preserve">to request and retrieve </w:t>
      </w:r>
      <w:r w:rsidR="00750A7C">
        <w:rPr>
          <w:sz w:val="20"/>
          <w:szCs w:val="20"/>
        </w:rPr>
        <w:t>client communication</w:t>
      </w:r>
      <w:r w:rsidR="002C7273">
        <w:rPr>
          <w:sz w:val="20"/>
          <w:szCs w:val="20"/>
        </w:rPr>
        <w:t>s</w:t>
      </w:r>
      <w:r w:rsidR="000A2DED">
        <w:rPr>
          <w:sz w:val="20"/>
          <w:szCs w:val="20"/>
        </w:rPr>
        <w:t xml:space="preserve"> </w:t>
      </w:r>
      <w:r w:rsidR="000A2DED" w:rsidRPr="001E4BE0">
        <w:rPr>
          <w:sz w:val="20"/>
          <w:szCs w:val="20"/>
        </w:rPr>
        <w:t>for a single client, multiple clients or all clients</w:t>
      </w:r>
      <w:r w:rsidRPr="001E4BE0">
        <w:rPr>
          <w:sz w:val="20"/>
          <w:szCs w:val="20"/>
        </w:rPr>
        <w:t>.</w:t>
      </w:r>
      <w:r w:rsidR="00891967" w:rsidRPr="001E4BE0">
        <w:rPr>
          <w:sz w:val="20"/>
          <w:szCs w:val="20"/>
        </w:rPr>
        <w:t xml:space="preserve"> </w:t>
      </w:r>
      <w:r w:rsidR="00DD5214" w:rsidRPr="001E4BE0">
        <w:rPr>
          <w:sz w:val="20"/>
          <w:szCs w:val="20"/>
        </w:rPr>
        <w:t xml:space="preserve"> </w:t>
      </w:r>
      <w:r w:rsidR="00032731" w:rsidRPr="001E4BE0">
        <w:rPr>
          <w:sz w:val="20"/>
          <w:szCs w:val="20"/>
        </w:rPr>
        <w:t xml:space="preserve"> </w:t>
      </w:r>
    </w:p>
    <w:p w14:paraId="3FDC1122" w14:textId="1F818981" w:rsidR="00A224A5" w:rsidRPr="001E4BE0" w:rsidRDefault="00A224A5" w:rsidP="00463FB7">
      <w:pPr>
        <w:shd w:val="clear" w:color="auto" w:fill="FFFFFF" w:themeFill="background1"/>
        <w:rPr>
          <w:sz w:val="20"/>
          <w:szCs w:val="20"/>
        </w:rPr>
      </w:pPr>
    </w:p>
    <w:p w14:paraId="2DDA4981" w14:textId="69D62F88" w:rsidR="00A224A5" w:rsidRPr="001E4BE0" w:rsidRDefault="00A224A5" w:rsidP="00A224A5">
      <w:pPr>
        <w:shd w:val="clear" w:color="auto" w:fill="FFFFFF" w:themeFill="background1"/>
        <w:rPr>
          <w:sz w:val="20"/>
          <w:szCs w:val="20"/>
        </w:rPr>
      </w:pPr>
      <w:r w:rsidRPr="001E4BE0">
        <w:rPr>
          <w:sz w:val="20"/>
          <w:szCs w:val="20"/>
        </w:rPr>
        <w:t>The Client Communication List (CCL) was introduced in March 2015 to allow tax pr</w:t>
      </w:r>
      <w:r w:rsidR="00AB1434">
        <w:rPr>
          <w:sz w:val="20"/>
          <w:szCs w:val="20"/>
        </w:rPr>
        <w:t>actitioner</w:t>
      </w:r>
      <w:r w:rsidR="000A2DED">
        <w:rPr>
          <w:sz w:val="20"/>
          <w:szCs w:val="20"/>
        </w:rPr>
        <w:t>s</w:t>
      </w:r>
      <w:r w:rsidRPr="001E4BE0">
        <w:rPr>
          <w:sz w:val="20"/>
          <w:szCs w:val="20"/>
        </w:rPr>
        <w:t xml:space="preserve"> to view correspondence issued to their clients</w:t>
      </w:r>
      <w:r w:rsidR="000A2DED">
        <w:rPr>
          <w:sz w:val="20"/>
          <w:szCs w:val="20"/>
        </w:rPr>
        <w:t xml:space="preserve"> in the tax agent portal</w:t>
      </w:r>
      <w:r w:rsidRPr="001E4BE0">
        <w:rPr>
          <w:sz w:val="20"/>
          <w:szCs w:val="20"/>
        </w:rPr>
        <w:t>. The CCL in recent times has changed in name and is currently referred to as Communication history (CH) within Online services for agents (OS</w:t>
      </w:r>
      <w:r w:rsidR="005073A5">
        <w:rPr>
          <w:sz w:val="20"/>
          <w:szCs w:val="20"/>
        </w:rPr>
        <w:t>F</w:t>
      </w:r>
      <w:r w:rsidRPr="001E4BE0">
        <w:rPr>
          <w:sz w:val="20"/>
          <w:szCs w:val="20"/>
        </w:rPr>
        <w:t>A).</w:t>
      </w:r>
    </w:p>
    <w:p w14:paraId="2A42A8C4" w14:textId="66504949" w:rsidR="00A224A5" w:rsidRPr="001E4BE0" w:rsidRDefault="00A224A5" w:rsidP="00A224A5">
      <w:pPr>
        <w:shd w:val="clear" w:color="auto" w:fill="FFFFFF" w:themeFill="background1"/>
        <w:rPr>
          <w:sz w:val="20"/>
          <w:szCs w:val="20"/>
        </w:rPr>
      </w:pPr>
    </w:p>
    <w:p w14:paraId="5A5124F1" w14:textId="5A375533" w:rsidR="00A224A5" w:rsidRPr="001E4BE0" w:rsidRDefault="00AB1434" w:rsidP="00A224A5">
      <w:pPr>
        <w:shd w:val="clear" w:color="auto" w:fill="FFFFFF" w:themeFill="background1"/>
        <w:rPr>
          <w:sz w:val="20"/>
          <w:szCs w:val="20"/>
        </w:rPr>
      </w:pPr>
      <w:r>
        <w:rPr>
          <w:sz w:val="20"/>
          <w:szCs w:val="20"/>
        </w:rPr>
        <w:t xml:space="preserve">The </w:t>
      </w:r>
      <w:r w:rsidR="00A224A5" w:rsidRPr="001E4BE0">
        <w:rPr>
          <w:sz w:val="20"/>
          <w:szCs w:val="20"/>
        </w:rPr>
        <w:t>Communication history function in OS</w:t>
      </w:r>
      <w:r w:rsidR="005073A5">
        <w:rPr>
          <w:sz w:val="20"/>
          <w:szCs w:val="20"/>
        </w:rPr>
        <w:t>F</w:t>
      </w:r>
      <w:r w:rsidR="00A224A5" w:rsidRPr="001E4BE0">
        <w:rPr>
          <w:sz w:val="20"/>
          <w:szCs w:val="20"/>
        </w:rPr>
        <w:t>A allows tax pr</w:t>
      </w:r>
      <w:r>
        <w:rPr>
          <w:sz w:val="20"/>
          <w:szCs w:val="20"/>
        </w:rPr>
        <w:t xml:space="preserve">actitioners </w:t>
      </w:r>
      <w:r w:rsidR="00A224A5" w:rsidRPr="001E4BE0">
        <w:rPr>
          <w:sz w:val="20"/>
          <w:szCs w:val="20"/>
        </w:rPr>
        <w:t>to view</w:t>
      </w:r>
      <w:r w:rsidR="000A2DED">
        <w:rPr>
          <w:sz w:val="20"/>
          <w:szCs w:val="20"/>
        </w:rPr>
        <w:t xml:space="preserve"> and retrieve</w:t>
      </w:r>
      <w:r w:rsidR="00A224A5" w:rsidRPr="001E4BE0">
        <w:rPr>
          <w:sz w:val="20"/>
          <w:szCs w:val="20"/>
        </w:rPr>
        <w:t xml:space="preserve"> ATO communications issued to their respective clients via the myGov, </w:t>
      </w:r>
      <w:r w:rsidR="00BD6F72">
        <w:rPr>
          <w:sz w:val="20"/>
          <w:szCs w:val="20"/>
        </w:rPr>
        <w:t>P</w:t>
      </w:r>
      <w:r w:rsidR="00BD6F72" w:rsidRPr="001E4BE0">
        <w:rPr>
          <w:sz w:val="20"/>
          <w:szCs w:val="20"/>
        </w:rPr>
        <w:t>aper</w:t>
      </w:r>
      <w:r w:rsidR="00A224A5" w:rsidRPr="001E4BE0">
        <w:rPr>
          <w:sz w:val="20"/>
          <w:szCs w:val="20"/>
        </w:rPr>
        <w:t xml:space="preserve">, SMS, </w:t>
      </w:r>
      <w:r w:rsidR="00BD6F72">
        <w:rPr>
          <w:sz w:val="20"/>
          <w:szCs w:val="20"/>
        </w:rPr>
        <w:t>E</w:t>
      </w:r>
      <w:r w:rsidR="00BD6F72" w:rsidRPr="001E4BE0">
        <w:rPr>
          <w:sz w:val="20"/>
          <w:szCs w:val="20"/>
        </w:rPr>
        <w:t>mail</w:t>
      </w:r>
      <w:r w:rsidR="00A224A5" w:rsidRPr="001E4BE0">
        <w:rPr>
          <w:sz w:val="20"/>
          <w:szCs w:val="20"/>
        </w:rPr>
        <w:t xml:space="preserve">, ATO Online or </w:t>
      </w:r>
      <w:r w:rsidR="00C77C06">
        <w:rPr>
          <w:sz w:val="20"/>
          <w:szCs w:val="20"/>
        </w:rPr>
        <w:t>A</w:t>
      </w:r>
      <w:r w:rsidR="00C77C06" w:rsidRPr="001E4BE0">
        <w:rPr>
          <w:sz w:val="20"/>
          <w:szCs w:val="20"/>
        </w:rPr>
        <w:t xml:space="preserve">gent </w:t>
      </w:r>
      <w:r w:rsidR="00C77C06">
        <w:rPr>
          <w:sz w:val="20"/>
          <w:szCs w:val="20"/>
        </w:rPr>
        <w:t>D</w:t>
      </w:r>
      <w:r w:rsidR="00C77C06" w:rsidRPr="001E4BE0">
        <w:rPr>
          <w:sz w:val="20"/>
          <w:szCs w:val="20"/>
        </w:rPr>
        <w:t xml:space="preserve">igital </w:t>
      </w:r>
      <w:r w:rsidR="00A224A5" w:rsidRPr="001E4BE0">
        <w:rPr>
          <w:sz w:val="20"/>
          <w:szCs w:val="20"/>
        </w:rPr>
        <w:t>channels.</w:t>
      </w:r>
      <w:r w:rsidR="00510B3B" w:rsidRPr="001E4BE0">
        <w:rPr>
          <w:sz w:val="20"/>
          <w:szCs w:val="20"/>
        </w:rPr>
        <w:t xml:space="preserve"> </w:t>
      </w:r>
      <w:r w:rsidR="001F48FB" w:rsidRPr="001E4BE0">
        <w:rPr>
          <w:sz w:val="20"/>
          <w:szCs w:val="20"/>
        </w:rPr>
        <w:t>Additionally,</w:t>
      </w:r>
      <w:r w:rsidR="00A224A5" w:rsidRPr="001E4BE0">
        <w:rPr>
          <w:sz w:val="20"/>
          <w:szCs w:val="20"/>
        </w:rPr>
        <w:t xml:space="preserve"> individuals have access to view their </w:t>
      </w:r>
      <w:r w:rsidR="000A2DED">
        <w:rPr>
          <w:sz w:val="20"/>
          <w:szCs w:val="20"/>
        </w:rPr>
        <w:t xml:space="preserve">own </w:t>
      </w:r>
      <w:r w:rsidR="00A224A5" w:rsidRPr="001E4BE0">
        <w:rPr>
          <w:sz w:val="20"/>
          <w:szCs w:val="20"/>
        </w:rPr>
        <w:t>ATO issued correspondence through Online services for Individuals and business</w:t>
      </w:r>
      <w:r w:rsidR="000E6D1E">
        <w:rPr>
          <w:sz w:val="20"/>
          <w:szCs w:val="20"/>
        </w:rPr>
        <w:t>es</w:t>
      </w:r>
      <w:r w:rsidR="00A224A5" w:rsidRPr="001E4BE0">
        <w:rPr>
          <w:sz w:val="20"/>
          <w:szCs w:val="20"/>
        </w:rPr>
        <w:t xml:space="preserve"> will </w:t>
      </w:r>
      <w:r w:rsidR="00191E88" w:rsidRPr="001E4BE0">
        <w:rPr>
          <w:sz w:val="20"/>
          <w:szCs w:val="20"/>
        </w:rPr>
        <w:t xml:space="preserve">progressively </w:t>
      </w:r>
      <w:r w:rsidR="00A224A5" w:rsidRPr="001E4BE0">
        <w:rPr>
          <w:sz w:val="20"/>
          <w:szCs w:val="20"/>
        </w:rPr>
        <w:t xml:space="preserve">have access via Online services for Business (OSB) </w:t>
      </w:r>
      <w:r w:rsidR="00191E88" w:rsidRPr="001E4BE0">
        <w:rPr>
          <w:sz w:val="20"/>
          <w:szCs w:val="20"/>
        </w:rPr>
        <w:t>during 2020-21</w:t>
      </w:r>
      <w:r w:rsidR="00A224A5" w:rsidRPr="001E4BE0">
        <w:rPr>
          <w:sz w:val="20"/>
          <w:szCs w:val="20"/>
        </w:rPr>
        <w:t xml:space="preserve">. </w:t>
      </w:r>
    </w:p>
    <w:p w14:paraId="7603252A" w14:textId="77777777" w:rsidR="00A224A5" w:rsidRPr="001E4BE0" w:rsidRDefault="00A224A5" w:rsidP="00A224A5">
      <w:pPr>
        <w:shd w:val="clear" w:color="auto" w:fill="FFFFFF" w:themeFill="background1"/>
        <w:rPr>
          <w:sz w:val="20"/>
          <w:szCs w:val="20"/>
        </w:rPr>
      </w:pPr>
    </w:p>
    <w:p w14:paraId="2A473688" w14:textId="57CA8E9A" w:rsidR="008E0D66" w:rsidRPr="001E4BE0" w:rsidRDefault="00A224A5" w:rsidP="00A224A5">
      <w:pPr>
        <w:shd w:val="clear" w:color="auto" w:fill="FFFFFF" w:themeFill="background1"/>
        <w:rPr>
          <w:sz w:val="20"/>
          <w:szCs w:val="20"/>
        </w:rPr>
      </w:pPr>
      <w:r w:rsidRPr="001E4BE0">
        <w:rPr>
          <w:sz w:val="20"/>
          <w:szCs w:val="20"/>
        </w:rPr>
        <w:t>The current OS</w:t>
      </w:r>
      <w:r w:rsidR="005073A5">
        <w:rPr>
          <w:sz w:val="20"/>
          <w:szCs w:val="20"/>
        </w:rPr>
        <w:t>F</w:t>
      </w:r>
      <w:r w:rsidRPr="001E4BE0">
        <w:rPr>
          <w:sz w:val="20"/>
          <w:szCs w:val="20"/>
        </w:rPr>
        <w:t xml:space="preserve">A Communication history function is limited to listing a maximum of 1,000 client </w:t>
      </w:r>
      <w:r w:rsidR="00091211">
        <w:rPr>
          <w:sz w:val="20"/>
          <w:szCs w:val="20"/>
        </w:rPr>
        <w:t xml:space="preserve">communication </w:t>
      </w:r>
      <w:r w:rsidRPr="001E4BE0">
        <w:rPr>
          <w:sz w:val="20"/>
          <w:szCs w:val="20"/>
        </w:rPr>
        <w:t xml:space="preserve">items and offers only single document retrieval. The service does not currently allow for bulk </w:t>
      </w:r>
      <w:r w:rsidR="00091211">
        <w:rPr>
          <w:sz w:val="20"/>
          <w:szCs w:val="20"/>
        </w:rPr>
        <w:t>communication</w:t>
      </w:r>
      <w:r w:rsidR="00091211" w:rsidRPr="001E4BE0">
        <w:rPr>
          <w:sz w:val="20"/>
          <w:szCs w:val="20"/>
        </w:rPr>
        <w:t xml:space="preserve"> </w:t>
      </w:r>
      <w:r w:rsidRPr="001E4BE0">
        <w:rPr>
          <w:sz w:val="20"/>
          <w:szCs w:val="20"/>
        </w:rPr>
        <w:t>retrieval.</w:t>
      </w:r>
      <w:r w:rsidR="002C7273">
        <w:rPr>
          <w:sz w:val="20"/>
          <w:szCs w:val="20"/>
        </w:rPr>
        <w:t xml:space="preserve"> The Client Communication service will allow</w:t>
      </w:r>
      <w:r w:rsidR="00C77C06">
        <w:rPr>
          <w:sz w:val="20"/>
          <w:szCs w:val="20"/>
        </w:rPr>
        <w:t xml:space="preserve"> for</w:t>
      </w:r>
      <w:r w:rsidR="002C7273">
        <w:rPr>
          <w:sz w:val="20"/>
          <w:szCs w:val="20"/>
        </w:rPr>
        <w:t xml:space="preserve"> larger </w:t>
      </w:r>
      <w:r w:rsidR="00865CEB">
        <w:rPr>
          <w:sz w:val="20"/>
          <w:szCs w:val="20"/>
        </w:rPr>
        <w:t>communication</w:t>
      </w:r>
      <w:r w:rsidR="002C7273">
        <w:rPr>
          <w:sz w:val="20"/>
          <w:szCs w:val="20"/>
        </w:rPr>
        <w:t xml:space="preserve"> item lists and will also allow communications to be retrieved in bulk.</w:t>
      </w:r>
    </w:p>
    <w:p w14:paraId="7EFB7F7C" w14:textId="10E4E174" w:rsidR="008E0D66" w:rsidRPr="001E4BE0" w:rsidRDefault="008E0D66" w:rsidP="00AB1434">
      <w:pPr>
        <w:pStyle w:val="Heading2"/>
        <w:rPr>
          <w:sz w:val="20"/>
          <w:szCs w:val="20"/>
        </w:rPr>
      </w:pPr>
      <w:bookmarkStart w:id="58" w:name="_Toc70932614"/>
      <w:r>
        <w:t>Communication preferences</w:t>
      </w:r>
      <w:bookmarkEnd w:id="58"/>
    </w:p>
    <w:p w14:paraId="3C3290AB" w14:textId="362609EF" w:rsidR="005B3252" w:rsidRDefault="005B3252" w:rsidP="005B3252">
      <w:pPr>
        <w:shd w:val="clear" w:color="auto" w:fill="FFFFFF" w:themeFill="background1"/>
        <w:rPr>
          <w:sz w:val="20"/>
          <w:szCs w:val="20"/>
        </w:rPr>
      </w:pPr>
      <w:r>
        <w:rPr>
          <w:sz w:val="20"/>
          <w:szCs w:val="20"/>
        </w:rPr>
        <w:t xml:space="preserve">The Client Communication service will </w:t>
      </w:r>
      <w:r w:rsidR="00C77C06">
        <w:rPr>
          <w:sz w:val="20"/>
          <w:szCs w:val="20"/>
        </w:rPr>
        <w:t xml:space="preserve">also </w:t>
      </w:r>
      <w:r>
        <w:rPr>
          <w:sz w:val="20"/>
          <w:szCs w:val="20"/>
        </w:rPr>
        <w:t xml:space="preserve">support the Communication preferences service. </w:t>
      </w:r>
      <w:r w:rsidR="00A224A5" w:rsidRPr="001E4BE0">
        <w:rPr>
          <w:sz w:val="20"/>
          <w:szCs w:val="20"/>
        </w:rPr>
        <w:t>The extension of Communication preferences to a wholesale offering is dependent on the delivery of the</w:t>
      </w:r>
      <w:r w:rsidR="00DD189C">
        <w:rPr>
          <w:sz w:val="20"/>
          <w:szCs w:val="20"/>
        </w:rPr>
        <w:t xml:space="preserve"> </w:t>
      </w:r>
      <w:r w:rsidR="00542AE8">
        <w:rPr>
          <w:sz w:val="20"/>
          <w:szCs w:val="20"/>
        </w:rPr>
        <w:t xml:space="preserve">Client </w:t>
      </w:r>
      <w:r w:rsidR="00542AE8" w:rsidRPr="001E4BE0">
        <w:rPr>
          <w:sz w:val="20"/>
          <w:szCs w:val="20"/>
        </w:rPr>
        <w:t>Communication</w:t>
      </w:r>
      <w:r w:rsidR="00C00B78" w:rsidRPr="001226F5">
        <w:rPr>
          <w:sz w:val="20"/>
          <w:szCs w:val="20"/>
        </w:rPr>
        <w:t xml:space="preserve"> </w:t>
      </w:r>
      <w:r w:rsidR="00A224A5" w:rsidRPr="001226F5">
        <w:rPr>
          <w:sz w:val="20"/>
          <w:szCs w:val="20"/>
        </w:rPr>
        <w:t>service</w:t>
      </w:r>
      <w:r>
        <w:rPr>
          <w:sz w:val="20"/>
          <w:szCs w:val="20"/>
        </w:rPr>
        <w:t xml:space="preserve"> </w:t>
      </w:r>
      <w:r w:rsidR="003E1BD7">
        <w:rPr>
          <w:sz w:val="20"/>
          <w:szCs w:val="20"/>
        </w:rPr>
        <w:t>a</w:t>
      </w:r>
      <w:r>
        <w:rPr>
          <w:sz w:val="20"/>
          <w:szCs w:val="20"/>
        </w:rPr>
        <w:t xml:space="preserve">s it will enable communications preferenced to </w:t>
      </w:r>
      <w:r w:rsidR="00865CEB">
        <w:rPr>
          <w:sz w:val="20"/>
          <w:szCs w:val="20"/>
        </w:rPr>
        <w:t>a</w:t>
      </w:r>
      <w:r>
        <w:rPr>
          <w:sz w:val="20"/>
          <w:szCs w:val="20"/>
        </w:rPr>
        <w:t xml:space="preserve"> </w:t>
      </w:r>
      <w:r w:rsidR="003E1BD7">
        <w:rPr>
          <w:sz w:val="20"/>
          <w:szCs w:val="20"/>
        </w:rPr>
        <w:t>tax practitioner</w:t>
      </w:r>
      <w:r>
        <w:rPr>
          <w:sz w:val="20"/>
          <w:szCs w:val="20"/>
        </w:rPr>
        <w:t xml:space="preserve"> to be retrieved in software.</w:t>
      </w:r>
    </w:p>
    <w:p w14:paraId="459C608C" w14:textId="77777777" w:rsidR="008E0D66" w:rsidRDefault="008E0D66" w:rsidP="008E0D66">
      <w:pPr>
        <w:shd w:val="clear" w:color="auto" w:fill="FFFFFF" w:themeFill="background1"/>
        <w:rPr>
          <w:b/>
          <w:bCs/>
          <w:sz w:val="20"/>
          <w:szCs w:val="20"/>
        </w:rPr>
      </w:pPr>
    </w:p>
    <w:p w14:paraId="1C117043" w14:textId="7E3B5798" w:rsidR="008E0D66" w:rsidRPr="00B37D1D" w:rsidRDefault="008E0D66" w:rsidP="00AB1434">
      <w:pPr>
        <w:shd w:val="clear" w:color="auto" w:fill="FFFFFF" w:themeFill="background1"/>
        <w:spacing w:after="120"/>
        <w:rPr>
          <w:b/>
          <w:bCs/>
          <w:sz w:val="20"/>
          <w:szCs w:val="20"/>
        </w:rPr>
      </w:pPr>
      <w:r w:rsidRPr="00B37D1D">
        <w:rPr>
          <w:b/>
          <w:bCs/>
          <w:sz w:val="20"/>
          <w:szCs w:val="20"/>
        </w:rPr>
        <w:t>Communication preferences and the Agent Digital channel</w:t>
      </w:r>
    </w:p>
    <w:p w14:paraId="4F19975A" w14:textId="77777777" w:rsidR="008E0D66" w:rsidRPr="001E4BE0" w:rsidRDefault="008E0D66" w:rsidP="008E0D66">
      <w:pPr>
        <w:shd w:val="clear" w:color="auto" w:fill="FFFFFF" w:themeFill="background1"/>
        <w:rPr>
          <w:sz w:val="20"/>
          <w:szCs w:val="20"/>
        </w:rPr>
      </w:pPr>
      <w:r w:rsidRPr="006969D0">
        <w:rPr>
          <w:sz w:val="20"/>
          <w:szCs w:val="20"/>
        </w:rPr>
        <w:t>The Agent Digita</w:t>
      </w:r>
      <w:r w:rsidRPr="001E4BE0">
        <w:rPr>
          <w:sz w:val="20"/>
          <w:szCs w:val="20"/>
        </w:rPr>
        <w:t xml:space="preserve">l channel is the outbound delivery channel used to issue correspondence to a tax practitioner where they have preferenced communications to their practice. </w:t>
      </w:r>
      <w:r>
        <w:rPr>
          <w:sz w:val="20"/>
          <w:szCs w:val="20"/>
        </w:rPr>
        <w:t>Agent digital communication</w:t>
      </w:r>
      <w:r w:rsidRPr="001E4BE0">
        <w:rPr>
          <w:sz w:val="20"/>
          <w:szCs w:val="20"/>
        </w:rPr>
        <w:t xml:space="preserve"> is delivered in OS</w:t>
      </w:r>
      <w:r>
        <w:rPr>
          <w:sz w:val="20"/>
          <w:szCs w:val="20"/>
        </w:rPr>
        <w:t>F</w:t>
      </w:r>
      <w:r w:rsidRPr="001E4BE0">
        <w:rPr>
          <w:sz w:val="20"/>
          <w:szCs w:val="20"/>
        </w:rPr>
        <w:t>A to a dedicated list (</w:t>
      </w:r>
      <w:r>
        <w:rPr>
          <w:sz w:val="20"/>
          <w:szCs w:val="20"/>
        </w:rPr>
        <w:t xml:space="preserve">digital </w:t>
      </w:r>
      <w:r w:rsidRPr="001E4BE0">
        <w:rPr>
          <w:sz w:val="20"/>
          <w:szCs w:val="20"/>
        </w:rPr>
        <w:t xml:space="preserve">inbox) </w:t>
      </w:r>
      <w:r>
        <w:rPr>
          <w:sz w:val="20"/>
          <w:szCs w:val="20"/>
        </w:rPr>
        <w:t>named</w:t>
      </w:r>
      <w:r w:rsidRPr="001E4BE0">
        <w:rPr>
          <w:sz w:val="20"/>
          <w:szCs w:val="20"/>
        </w:rPr>
        <w:t xml:space="preserve"> Client mail. </w:t>
      </w:r>
    </w:p>
    <w:p w14:paraId="23D0337C" w14:textId="77777777" w:rsidR="008E0D66" w:rsidRPr="001E4BE0" w:rsidRDefault="008E0D66" w:rsidP="008E0D66">
      <w:pPr>
        <w:shd w:val="clear" w:color="auto" w:fill="FFFFFF" w:themeFill="background1"/>
        <w:rPr>
          <w:sz w:val="20"/>
          <w:szCs w:val="20"/>
        </w:rPr>
      </w:pPr>
    </w:p>
    <w:p w14:paraId="0553E315" w14:textId="6AE9BDAD" w:rsidR="008E0D66" w:rsidRPr="001E4BE0" w:rsidRDefault="008E0D66" w:rsidP="008E0D66">
      <w:pPr>
        <w:shd w:val="clear" w:color="auto" w:fill="FFFFFF" w:themeFill="background1"/>
        <w:rPr>
          <w:sz w:val="20"/>
          <w:szCs w:val="20"/>
        </w:rPr>
      </w:pPr>
      <w:r w:rsidRPr="001E4BE0">
        <w:rPr>
          <w:sz w:val="20"/>
          <w:szCs w:val="20"/>
        </w:rPr>
        <w:t xml:space="preserve">More information about </w:t>
      </w:r>
      <w:r>
        <w:rPr>
          <w:sz w:val="20"/>
          <w:szCs w:val="20"/>
        </w:rPr>
        <w:t>Client communications</w:t>
      </w:r>
      <w:r w:rsidRPr="001E4BE0">
        <w:rPr>
          <w:sz w:val="20"/>
          <w:szCs w:val="20"/>
        </w:rPr>
        <w:t xml:space="preserve"> can be found on </w:t>
      </w:r>
      <w:r w:rsidR="007934FC">
        <w:rPr>
          <w:sz w:val="20"/>
          <w:szCs w:val="20"/>
        </w:rPr>
        <w:t>ato.gov.au</w:t>
      </w:r>
      <w:r w:rsidRPr="001E4BE0">
        <w:rPr>
          <w:sz w:val="20"/>
          <w:szCs w:val="20"/>
        </w:rPr>
        <w:t>.</w:t>
      </w:r>
    </w:p>
    <w:p w14:paraId="4D1A9F66" w14:textId="6C57D5A9" w:rsidR="003E1BD7" w:rsidRPr="00AB1434" w:rsidRDefault="003E1BD7" w:rsidP="00AB1434">
      <w:pPr>
        <w:pStyle w:val="Heading2"/>
        <w:rPr>
          <w:sz w:val="20"/>
          <w:szCs w:val="20"/>
        </w:rPr>
      </w:pPr>
      <w:bookmarkStart w:id="59" w:name="_Toc70932615"/>
      <w:r w:rsidRPr="00AB1434">
        <w:t>Availability of client communications</w:t>
      </w:r>
      <w:bookmarkEnd w:id="59"/>
    </w:p>
    <w:p w14:paraId="41A2EAE6" w14:textId="4F9B5C30" w:rsidR="00191E88" w:rsidRPr="001E4BE0" w:rsidRDefault="00C77C06" w:rsidP="00A224A5">
      <w:pPr>
        <w:shd w:val="clear" w:color="auto" w:fill="FFFFFF" w:themeFill="background1"/>
        <w:rPr>
          <w:sz w:val="20"/>
          <w:szCs w:val="20"/>
        </w:rPr>
      </w:pPr>
      <w:r>
        <w:rPr>
          <w:sz w:val="20"/>
          <w:szCs w:val="20"/>
        </w:rPr>
        <w:t>W</w:t>
      </w:r>
      <w:r w:rsidR="00191E88" w:rsidRPr="001E4BE0">
        <w:rPr>
          <w:sz w:val="20"/>
          <w:szCs w:val="20"/>
        </w:rPr>
        <w:t>hile the majority of ATO issued client communication</w:t>
      </w:r>
      <w:r w:rsidR="008A27EF">
        <w:rPr>
          <w:sz w:val="20"/>
          <w:szCs w:val="20"/>
        </w:rPr>
        <w:t>s</w:t>
      </w:r>
      <w:r w:rsidR="00191E88" w:rsidRPr="001E4BE0">
        <w:rPr>
          <w:sz w:val="20"/>
          <w:szCs w:val="20"/>
        </w:rPr>
        <w:t xml:space="preserve"> are </w:t>
      </w:r>
      <w:r>
        <w:rPr>
          <w:sz w:val="20"/>
          <w:szCs w:val="20"/>
        </w:rPr>
        <w:t>available in the CCL</w:t>
      </w:r>
      <w:r w:rsidR="00AB1434">
        <w:rPr>
          <w:sz w:val="20"/>
          <w:szCs w:val="20"/>
        </w:rPr>
        <w:t>,</w:t>
      </w:r>
      <w:r w:rsidRPr="001E4BE0">
        <w:rPr>
          <w:sz w:val="20"/>
          <w:szCs w:val="20"/>
        </w:rPr>
        <w:t xml:space="preserve"> </w:t>
      </w:r>
      <w:r w:rsidR="00191E88" w:rsidRPr="001E4BE0">
        <w:rPr>
          <w:sz w:val="20"/>
          <w:szCs w:val="20"/>
        </w:rPr>
        <w:t xml:space="preserve">there are </w:t>
      </w:r>
      <w:r w:rsidR="005F119B" w:rsidRPr="001E4BE0">
        <w:rPr>
          <w:sz w:val="20"/>
          <w:szCs w:val="20"/>
        </w:rPr>
        <w:t>still some</w:t>
      </w:r>
      <w:r w:rsidR="00191E88" w:rsidRPr="001E4BE0">
        <w:rPr>
          <w:sz w:val="20"/>
          <w:szCs w:val="20"/>
        </w:rPr>
        <w:t xml:space="preserve"> communications that are not </w:t>
      </w:r>
      <w:r>
        <w:rPr>
          <w:sz w:val="20"/>
          <w:szCs w:val="20"/>
        </w:rPr>
        <w:t>available in the CCL</w:t>
      </w:r>
      <w:r w:rsidR="00191E88" w:rsidRPr="001E4BE0">
        <w:rPr>
          <w:sz w:val="20"/>
          <w:szCs w:val="20"/>
        </w:rPr>
        <w:t>.</w:t>
      </w:r>
    </w:p>
    <w:p w14:paraId="6D156875" w14:textId="77777777" w:rsidR="00510B3B" w:rsidRPr="001E4BE0" w:rsidRDefault="00510B3B" w:rsidP="00A224A5">
      <w:pPr>
        <w:shd w:val="clear" w:color="auto" w:fill="FFFFFF" w:themeFill="background1"/>
        <w:rPr>
          <w:sz w:val="20"/>
          <w:szCs w:val="20"/>
        </w:rPr>
      </w:pPr>
    </w:p>
    <w:p w14:paraId="5BBA4CB5" w14:textId="17CC698F" w:rsidR="00F934DD" w:rsidRPr="001E4BE0" w:rsidRDefault="005F119B" w:rsidP="00A224A5">
      <w:pPr>
        <w:shd w:val="clear" w:color="auto" w:fill="FFFFFF" w:themeFill="background1"/>
        <w:rPr>
          <w:sz w:val="20"/>
          <w:szCs w:val="20"/>
        </w:rPr>
      </w:pPr>
      <w:r w:rsidRPr="001E4BE0">
        <w:rPr>
          <w:sz w:val="20"/>
          <w:szCs w:val="20"/>
        </w:rPr>
        <w:t xml:space="preserve">What a </w:t>
      </w:r>
      <w:r w:rsidR="00F934DD" w:rsidRPr="001E4BE0">
        <w:rPr>
          <w:sz w:val="20"/>
          <w:szCs w:val="20"/>
        </w:rPr>
        <w:t xml:space="preserve">tax </w:t>
      </w:r>
      <w:r w:rsidR="00510B3B" w:rsidRPr="001E4BE0">
        <w:rPr>
          <w:sz w:val="20"/>
          <w:szCs w:val="20"/>
        </w:rPr>
        <w:t>practitioner</w:t>
      </w:r>
      <w:r w:rsidR="00F934DD" w:rsidRPr="001E4BE0">
        <w:rPr>
          <w:sz w:val="20"/>
          <w:szCs w:val="20"/>
        </w:rPr>
        <w:t xml:space="preserve"> can view is </w:t>
      </w:r>
      <w:r w:rsidR="00510B3B" w:rsidRPr="001E4BE0">
        <w:rPr>
          <w:sz w:val="20"/>
          <w:szCs w:val="20"/>
        </w:rPr>
        <w:t>determined</w:t>
      </w:r>
      <w:r w:rsidR="00F934DD" w:rsidRPr="001E4BE0">
        <w:rPr>
          <w:sz w:val="20"/>
          <w:szCs w:val="20"/>
        </w:rPr>
        <w:t xml:space="preserve"> by how they are linked to the client.</w:t>
      </w:r>
      <w:r w:rsidR="00EC74C8" w:rsidRPr="001E4BE0">
        <w:rPr>
          <w:sz w:val="20"/>
          <w:szCs w:val="20"/>
        </w:rPr>
        <w:t xml:space="preserve"> If an agent is linked at the client level then they will have visib</w:t>
      </w:r>
      <w:r w:rsidRPr="001E4BE0">
        <w:rPr>
          <w:sz w:val="20"/>
          <w:szCs w:val="20"/>
        </w:rPr>
        <w:t>ility</w:t>
      </w:r>
      <w:r w:rsidR="00EC74C8" w:rsidRPr="001E4BE0">
        <w:rPr>
          <w:sz w:val="20"/>
          <w:szCs w:val="20"/>
        </w:rPr>
        <w:t xml:space="preserve"> of all communication issued for the client, including those sent to other agents </w:t>
      </w:r>
      <w:r w:rsidR="0039195C">
        <w:rPr>
          <w:sz w:val="20"/>
          <w:szCs w:val="20"/>
        </w:rPr>
        <w:t>for example</w:t>
      </w:r>
      <w:r w:rsidR="00EC74C8" w:rsidRPr="001E4BE0">
        <w:rPr>
          <w:sz w:val="20"/>
          <w:szCs w:val="20"/>
        </w:rPr>
        <w:t xml:space="preserve"> a BAS agent).</w:t>
      </w:r>
    </w:p>
    <w:p w14:paraId="580F9221" w14:textId="6865E52F" w:rsidR="00EC74C8" w:rsidRPr="001E4BE0" w:rsidRDefault="00EC74C8" w:rsidP="00A224A5">
      <w:pPr>
        <w:shd w:val="clear" w:color="auto" w:fill="FFFFFF" w:themeFill="background1"/>
        <w:rPr>
          <w:sz w:val="20"/>
          <w:szCs w:val="20"/>
        </w:rPr>
      </w:pPr>
    </w:p>
    <w:p w14:paraId="0F71EA30" w14:textId="7744CFE9" w:rsidR="00792DF2" w:rsidRDefault="00EC74C8" w:rsidP="00792DF2">
      <w:pPr>
        <w:shd w:val="clear" w:color="auto" w:fill="FFFFFF" w:themeFill="background1"/>
        <w:rPr>
          <w:sz w:val="20"/>
          <w:szCs w:val="20"/>
        </w:rPr>
      </w:pPr>
      <w:r w:rsidRPr="001E4BE0">
        <w:rPr>
          <w:sz w:val="20"/>
          <w:szCs w:val="20"/>
        </w:rPr>
        <w:t>A tax practitioner linked to a client</w:t>
      </w:r>
      <w:r w:rsidR="005F119B" w:rsidRPr="001E4BE0">
        <w:rPr>
          <w:sz w:val="20"/>
          <w:szCs w:val="20"/>
        </w:rPr>
        <w:t xml:space="preserve"> at the</w:t>
      </w:r>
      <w:r w:rsidRPr="001E4BE0">
        <w:rPr>
          <w:sz w:val="20"/>
          <w:szCs w:val="20"/>
        </w:rPr>
        <w:t xml:space="preserve"> account</w:t>
      </w:r>
      <w:r w:rsidR="005F119B" w:rsidRPr="001E4BE0">
        <w:rPr>
          <w:sz w:val="20"/>
          <w:szCs w:val="20"/>
        </w:rPr>
        <w:t xml:space="preserve"> level</w:t>
      </w:r>
      <w:r w:rsidRPr="001E4BE0">
        <w:rPr>
          <w:sz w:val="20"/>
          <w:szCs w:val="20"/>
        </w:rPr>
        <w:t xml:space="preserve"> will only have visibility of communications issued </w:t>
      </w:r>
      <w:r w:rsidR="0034627D" w:rsidRPr="001E4BE0">
        <w:rPr>
          <w:sz w:val="20"/>
          <w:szCs w:val="20"/>
        </w:rPr>
        <w:t>to this account</w:t>
      </w:r>
      <w:r w:rsidR="00A71D0A" w:rsidRPr="001226F5">
        <w:rPr>
          <w:sz w:val="20"/>
          <w:szCs w:val="20"/>
        </w:rPr>
        <w:t xml:space="preserve">. </w:t>
      </w:r>
      <w:r w:rsidR="0030490A">
        <w:rPr>
          <w:sz w:val="20"/>
          <w:szCs w:val="20"/>
        </w:rPr>
        <w:t>If linked to an activity statement account</w:t>
      </w:r>
      <w:r w:rsidR="00AB1434">
        <w:rPr>
          <w:sz w:val="20"/>
          <w:szCs w:val="20"/>
        </w:rPr>
        <w:t>,</w:t>
      </w:r>
      <w:r w:rsidR="0030490A">
        <w:rPr>
          <w:sz w:val="20"/>
          <w:szCs w:val="20"/>
        </w:rPr>
        <w:t xml:space="preserve"> t</w:t>
      </w:r>
      <w:r w:rsidR="0030490A" w:rsidRPr="001226F5">
        <w:rPr>
          <w:sz w:val="20"/>
          <w:szCs w:val="20"/>
        </w:rPr>
        <w:t xml:space="preserve">hey </w:t>
      </w:r>
      <w:r w:rsidR="0034627D" w:rsidRPr="001226F5">
        <w:rPr>
          <w:sz w:val="20"/>
          <w:szCs w:val="20"/>
        </w:rPr>
        <w:t xml:space="preserve">will also have access to a small selection of </w:t>
      </w:r>
      <w:r w:rsidR="003E1BD7">
        <w:rPr>
          <w:sz w:val="20"/>
          <w:szCs w:val="20"/>
        </w:rPr>
        <w:t>communications</w:t>
      </w:r>
      <w:r w:rsidR="00AB1434">
        <w:rPr>
          <w:sz w:val="20"/>
          <w:szCs w:val="20"/>
        </w:rPr>
        <w:t xml:space="preserve"> </w:t>
      </w:r>
      <w:r w:rsidR="0034627D" w:rsidRPr="001226F5">
        <w:rPr>
          <w:sz w:val="20"/>
          <w:szCs w:val="20"/>
        </w:rPr>
        <w:t xml:space="preserve">that relate to their </w:t>
      </w:r>
      <w:r w:rsidR="0034627D" w:rsidRPr="00673C29">
        <w:rPr>
          <w:sz w:val="20"/>
          <w:szCs w:val="20"/>
        </w:rPr>
        <w:t>responsibilities.</w:t>
      </w:r>
      <w:r w:rsidR="00AB1434">
        <w:rPr>
          <w:sz w:val="20"/>
          <w:szCs w:val="20"/>
        </w:rPr>
        <w:t xml:space="preserve"> These comm</w:t>
      </w:r>
      <w:r w:rsidR="00553F7D">
        <w:rPr>
          <w:sz w:val="20"/>
          <w:szCs w:val="20"/>
        </w:rPr>
        <w:t>unications</w:t>
      </w:r>
      <w:r w:rsidR="00553F7D" w:rsidRPr="006969D0">
        <w:rPr>
          <w:sz w:val="20"/>
          <w:szCs w:val="20"/>
        </w:rPr>
        <w:t xml:space="preserve"> </w:t>
      </w:r>
      <w:r w:rsidR="00792DF2" w:rsidRPr="006969D0">
        <w:rPr>
          <w:sz w:val="20"/>
          <w:szCs w:val="20"/>
        </w:rPr>
        <w:t>include:</w:t>
      </w:r>
    </w:p>
    <w:p w14:paraId="0EC46ED7" w14:textId="08E0E4AB" w:rsidR="00AB1434" w:rsidRPr="00AB1434" w:rsidRDefault="00AB1434" w:rsidP="00AB1434">
      <w:pPr>
        <w:pStyle w:val="ListParagraph"/>
        <w:numPr>
          <w:ilvl w:val="0"/>
          <w:numId w:val="22"/>
        </w:numPr>
        <w:shd w:val="clear" w:color="auto" w:fill="FFFFFF" w:themeFill="background1"/>
        <w:rPr>
          <w:rFonts w:ascii="Arial" w:hAnsi="Arial"/>
          <w:sz w:val="20"/>
          <w:szCs w:val="20"/>
        </w:rPr>
      </w:pPr>
      <w:r w:rsidRPr="00AB1434">
        <w:rPr>
          <w:rFonts w:ascii="Arial" w:hAnsi="Arial"/>
          <w:sz w:val="20"/>
          <w:szCs w:val="20"/>
        </w:rPr>
        <w:t>PAYG instalment - Entitlement advice</w:t>
      </w:r>
    </w:p>
    <w:p w14:paraId="532335AE" w14:textId="0844E650" w:rsidR="00AB1434" w:rsidRPr="00AB1434" w:rsidRDefault="00036C87" w:rsidP="00AB1434">
      <w:pPr>
        <w:pStyle w:val="ListParagraph"/>
        <w:numPr>
          <w:ilvl w:val="0"/>
          <w:numId w:val="22"/>
        </w:numPr>
        <w:shd w:val="clear" w:color="auto" w:fill="FFFFFF" w:themeFill="background1"/>
        <w:rPr>
          <w:rFonts w:ascii="Arial" w:hAnsi="Arial"/>
          <w:sz w:val="20"/>
          <w:szCs w:val="20"/>
        </w:rPr>
      </w:pPr>
      <w:r>
        <w:rPr>
          <w:rFonts w:ascii="Arial" w:hAnsi="Arial"/>
          <w:sz w:val="20"/>
          <w:szCs w:val="20"/>
        </w:rPr>
        <w:t>N</w:t>
      </w:r>
      <w:r w:rsidR="00AB1434" w:rsidRPr="00AB1434">
        <w:rPr>
          <w:rFonts w:ascii="Arial" w:hAnsi="Arial"/>
          <w:sz w:val="20"/>
          <w:szCs w:val="20"/>
        </w:rPr>
        <w:t>ew PAYG instalment - Individual / Consolidated group member</w:t>
      </w:r>
    </w:p>
    <w:p w14:paraId="4F4E2275" w14:textId="56444D13" w:rsidR="00AB1434" w:rsidRPr="00AB1434" w:rsidRDefault="00036C87" w:rsidP="00AB1434">
      <w:pPr>
        <w:pStyle w:val="ListParagraph"/>
        <w:numPr>
          <w:ilvl w:val="0"/>
          <w:numId w:val="22"/>
        </w:numPr>
        <w:shd w:val="clear" w:color="auto" w:fill="FFFFFF" w:themeFill="background1"/>
        <w:rPr>
          <w:rFonts w:ascii="Arial" w:hAnsi="Arial"/>
          <w:sz w:val="20"/>
          <w:szCs w:val="20"/>
        </w:rPr>
      </w:pPr>
      <w:r>
        <w:rPr>
          <w:rFonts w:ascii="Arial" w:hAnsi="Arial"/>
          <w:sz w:val="20"/>
          <w:szCs w:val="20"/>
        </w:rPr>
        <w:t>N</w:t>
      </w:r>
      <w:r w:rsidR="00AB1434" w:rsidRPr="00AB1434">
        <w:rPr>
          <w:rFonts w:ascii="Arial" w:hAnsi="Arial"/>
          <w:sz w:val="20"/>
          <w:szCs w:val="20"/>
        </w:rPr>
        <w:t>ew PAYG instalment - Introduction</w:t>
      </w:r>
    </w:p>
    <w:p w14:paraId="031841DE" w14:textId="154DACB8" w:rsidR="00CB22A2" w:rsidRPr="00AB1434" w:rsidRDefault="00036C87" w:rsidP="00CB22A2">
      <w:pPr>
        <w:pStyle w:val="ListParagraph"/>
        <w:numPr>
          <w:ilvl w:val="0"/>
          <w:numId w:val="22"/>
        </w:numPr>
        <w:shd w:val="clear" w:color="auto" w:fill="FFFFFF" w:themeFill="background1"/>
        <w:rPr>
          <w:rFonts w:ascii="Arial" w:hAnsi="Arial"/>
          <w:sz w:val="20"/>
          <w:szCs w:val="20"/>
        </w:rPr>
      </w:pPr>
      <w:r>
        <w:rPr>
          <w:rFonts w:ascii="Arial" w:hAnsi="Arial"/>
          <w:sz w:val="20"/>
          <w:szCs w:val="20"/>
        </w:rPr>
        <w:t>N</w:t>
      </w:r>
      <w:r w:rsidR="00CB22A2" w:rsidRPr="00AB1434">
        <w:rPr>
          <w:rFonts w:ascii="Arial" w:hAnsi="Arial"/>
          <w:sz w:val="20"/>
          <w:szCs w:val="20"/>
        </w:rPr>
        <w:t xml:space="preserve">ew PAYG instalment </w:t>
      </w:r>
      <w:r w:rsidR="00CB22A2">
        <w:rPr>
          <w:rFonts w:ascii="Arial" w:hAnsi="Arial"/>
          <w:sz w:val="20"/>
          <w:szCs w:val="20"/>
        </w:rPr>
        <w:t>-</w:t>
      </w:r>
      <w:r w:rsidR="00CB22A2" w:rsidRPr="00AB1434">
        <w:rPr>
          <w:rFonts w:ascii="Arial" w:hAnsi="Arial"/>
          <w:sz w:val="20"/>
          <w:szCs w:val="20"/>
        </w:rPr>
        <w:t xml:space="preserve"> Payment options</w:t>
      </w:r>
    </w:p>
    <w:p w14:paraId="438EB859" w14:textId="5FE7C803" w:rsidR="00AB1434" w:rsidRPr="00AB1434" w:rsidRDefault="00036C87" w:rsidP="00AB1434">
      <w:pPr>
        <w:pStyle w:val="ListParagraph"/>
        <w:numPr>
          <w:ilvl w:val="0"/>
          <w:numId w:val="22"/>
        </w:numPr>
        <w:shd w:val="clear" w:color="auto" w:fill="FFFFFF" w:themeFill="background1"/>
        <w:rPr>
          <w:rFonts w:ascii="Arial" w:hAnsi="Arial"/>
          <w:sz w:val="20"/>
          <w:szCs w:val="20"/>
        </w:rPr>
      </w:pPr>
      <w:r>
        <w:rPr>
          <w:rFonts w:ascii="Arial" w:hAnsi="Arial"/>
          <w:sz w:val="20"/>
          <w:szCs w:val="20"/>
        </w:rPr>
        <w:t>R</w:t>
      </w:r>
      <w:r w:rsidR="00AB1434" w:rsidRPr="00AB1434">
        <w:rPr>
          <w:rFonts w:ascii="Arial" w:hAnsi="Arial"/>
          <w:sz w:val="20"/>
          <w:szCs w:val="20"/>
        </w:rPr>
        <w:t>egistration update - PAYG instalments disallowed</w:t>
      </w:r>
    </w:p>
    <w:p w14:paraId="575810D7" w14:textId="59F10BA2" w:rsidR="00AB1434" w:rsidRPr="00AB1434" w:rsidRDefault="00036C87" w:rsidP="00AB1434">
      <w:pPr>
        <w:pStyle w:val="ListParagraph"/>
        <w:numPr>
          <w:ilvl w:val="0"/>
          <w:numId w:val="22"/>
        </w:numPr>
        <w:shd w:val="clear" w:color="auto" w:fill="FFFFFF" w:themeFill="background1"/>
        <w:rPr>
          <w:rFonts w:ascii="Arial" w:hAnsi="Arial"/>
          <w:sz w:val="20"/>
          <w:szCs w:val="20"/>
        </w:rPr>
      </w:pPr>
      <w:r>
        <w:rPr>
          <w:rFonts w:ascii="Arial" w:hAnsi="Arial"/>
          <w:sz w:val="20"/>
          <w:szCs w:val="20"/>
        </w:rPr>
        <w:t>R</w:t>
      </w:r>
      <w:r w:rsidR="00AB1434" w:rsidRPr="00AB1434">
        <w:rPr>
          <w:rFonts w:ascii="Arial" w:hAnsi="Arial"/>
          <w:sz w:val="20"/>
          <w:szCs w:val="20"/>
        </w:rPr>
        <w:t>egistration confirmation/update - PAYG instalments consolidated group allowed</w:t>
      </w:r>
      <w:r w:rsidR="00043604">
        <w:rPr>
          <w:rFonts w:ascii="Arial" w:hAnsi="Arial"/>
          <w:sz w:val="20"/>
          <w:szCs w:val="20"/>
        </w:rPr>
        <w:t>.</w:t>
      </w:r>
    </w:p>
    <w:p w14:paraId="3EAB76A2" w14:textId="7A3E14CE" w:rsidR="00515483" w:rsidRDefault="00CB22A2" w:rsidP="00A224A5">
      <w:pPr>
        <w:shd w:val="clear" w:color="auto" w:fill="FFFFFF" w:themeFill="background1"/>
        <w:rPr>
          <w:sz w:val="20"/>
          <w:szCs w:val="20"/>
        </w:rPr>
      </w:pPr>
      <w:r>
        <w:rPr>
          <w:sz w:val="20"/>
          <w:szCs w:val="20"/>
        </w:rPr>
        <w:br w:type="page"/>
      </w:r>
      <w:r w:rsidR="00DC614F">
        <w:rPr>
          <w:sz w:val="20"/>
          <w:szCs w:val="20"/>
        </w:rPr>
        <w:lastRenderedPageBreak/>
        <w:t xml:space="preserve">Communications that </w:t>
      </w:r>
      <w:r w:rsidR="003E1BD7">
        <w:rPr>
          <w:sz w:val="20"/>
          <w:szCs w:val="20"/>
        </w:rPr>
        <w:t xml:space="preserve">are included </w:t>
      </w:r>
      <w:r w:rsidR="00DC614F">
        <w:rPr>
          <w:sz w:val="20"/>
          <w:szCs w:val="20"/>
        </w:rPr>
        <w:t xml:space="preserve">in the </w:t>
      </w:r>
      <w:r w:rsidR="003E1BD7">
        <w:rPr>
          <w:sz w:val="20"/>
          <w:szCs w:val="20"/>
        </w:rPr>
        <w:t>CCL</w:t>
      </w:r>
      <w:r w:rsidR="00DC614F">
        <w:rPr>
          <w:sz w:val="20"/>
          <w:szCs w:val="20"/>
        </w:rPr>
        <w:t xml:space="preserve"> </w:t>
      </w:r>
      <w:r w:rsidR="003E1BD7">
        <w:rPr>
          <w:sz w:val="20"/>
          <w:szCs w:val="20"/>
        </w:rPr>
        <w:t>cover the following 6</w:t>
      </w:r>
      <w:r w:rsidR="00DC614F">
        <w:rPr>
          <w:sz w:val="20"/>
          <w:szCs w:val="20"/>
        </w:rPr>
        <w:t xml:space="preserve"> channels</w:t>
      </w:r>
      <w:r w:rsidR="005067DD">
        <w:rPr>
          <w:sz w:val="20"/>
          <w:szCs w:val="20"/>
        </w:rPr>
        <w:t>:</w:t>
      </w:r>
    </w:p>
    <w:p w14:paraId="4E817B02" w14:textId="25879101" w:rsidR="00DC614F" w:rsidRPr="00DC614F" w:rsidRDefault="00970A67" w:rsidP="00DC614F">
      <w:pPr>
        <w:pStyle w:val="ListParagraph"/>
        <w:numPr>
          <w:ilvl w:val="0"/>
          <w:numId w:val="17"/>
        </w:numPr>
        <w:shd w:val="clear" w:color="auto" w:fill="FFFFFF" w:themeFill="background1"/>
        <w:rPr>
          <w:rFonts w:ascii="Arial" w:hAnsi="Arial" w:cs="Arial"/>
          <w:sz w:val="20"/>
          <w:szCs w:val="20"/>
        </w:rPr>
      </w:pPr>
      <w:r>
        <w:rPr>
          <w:rFonts w:ascii="Arial" w:hAnsi="Arial" w:cs="Arial"/>
          <w:sz w:val="20"/>
          <w:szCs w:val="20"/>
        </w:rPr>
        <w:t>p</w:t>
      </w:r>
      <w:r w:rsidR="00DC614F" w:rsidRPr="00DC614F">
        <w:rPr>
          <w:rFonts w:ascii="Arial" w:hAnsi="Arial" w:cs="Arial"/>
          <w:sz w:val="20"/>
          <w:szCs w:val="20"/>
        </w:rPr>
        <w:t>aper</w:t>
      </w:r>
    </w:p>
    <w:p w14:paraId="0A9AF6F2" w14:textId="18330A50" w:rsidR="00DC614F" w:rsidRPr="00DC614F" w:rsidRDefault="00DC614F" w:rsidP="00DC614F">
      <w:pPr>
        <w:pStyle w:val="ListParagraph"/>
        <w:numPr>
          <w:ilvl w:val="0"/>
          <w:numId w:val="17"/>
        </w:numPr>
        <w:shd w:val="clear" w:color="auto" w:fill="FFFFFF" w:themeFill="background1"/>
        <w:rPr>
          <w:rFonts w:ascii="Arial" w:hAnsi="Arial" w:cs="Arial"/>
          <w:sz w:val="20"/>
          <w:szCs w:val="20"/>
        </w:rPr>
      </w:pPr>
      <w:r w:rsidRPr="00DC614F">
        <w:rPr>
          <w:rFonts w:ascii="Arial" w:hAnsi="Arial" w:cs="Arial"/>
          <w:sz w:val="20"/>
          <w:szCs w:val="20"/>
        </w:rPr>
        <w:t xml:space="preserve">myGov </w:t>
      </w:r>
    </w:p>
    <w:p w14:paraId="791F70CE" w14:textId="592323B7" w:rsidR="00DC614F" w:rsidRPr="00DC614F" w:rsidRDefault="00DC614F" w:rsidP="00DC614F">
      <w:pPr>
        <w:pStyle w:val="ListParagraph"/>
        <w:numPr>
          <w:ilvl w:val="0"/>
          <w:numId w:val="17"/>
        </w:numPr>
        <w:shd w:val="clear" w:color="auto" w:fill="FFFFFF" w:themeFill="background1"/>
        <w:rPr>
          <w:rFonts w:ascii="Arial" w:hAnsi="Arial" w:cs="Arial"/>
          <w:sz w:val="20"/>
          <w:szCs w:val="20"/>
        </w:rPr>
      </w:pPr>
      <w:r w:rsidRPr="00DC614F">
        <w:rPr>
          <w:rFonts w:ascii="Arial" w:hAnsi="Arial" w:cs="Arial"/>
          <w:sz w:val="20"/>
          <w:szCs w:val="20"/>
        </w:rPr>
        <w:t>SMS</w:t>
      </w:r>
    </w:p>
    <w:p w14:paraId="341E05DD" w14:textId="16155A8D" w:rsidR="00DC614F" w:rsidRPr="00DC614F" w:rsidRDefault="00970A67" w:rsidP="00DC614F">
      <w:pPr>
        <w:pStyle w:val="ListParagraph"/>
        <w:numPr>
          <w:ilvl w:val="0"/>
          <w:numId w:val="17"/>
        </w:numPr>
        <w:shd w:val="clear" w:color="auto" w:fill="FFFFFF" w:themeFill="background1"/>
        <w:rPr>
          <w:rFonts w:ascii="Arial" w:hAnsi="Arial" w:cs="Arial"/>
          <w:sz w:val="20"/>
          <w:szCs w:val="20"/>
        </w:rPr>
      </w:pPr>
      <w:r>
        <w:rPr>
          <w:rFonts w:ascii="Arial" w:hAnsi="Arial" w:cs="Arial"/>
          <w:sz w:val="20"/>
          <w:szCs w:val="20"/>
        </w:rPr>
        <w:t>e</w:t>
      </w:r>
      <w:r w:rsidR="00DC614F" w:rsidRPr="00DC614F">
        <w:rPr>
          <w:rFonts w:ascii="Arial" w:hAnsi="Arial" w:cs="Arial"/>
          <w:sz w:val="20"/>
          <w:szCs w:val="20"/>
        </w:rPr>
        <w:t>mail</w:t>
      </w:r>
    </w:p>
    <w:p w14:paraId="271459A3" w14:textId="697AEA00" w:rsidR="00DC614F" w:rsidRPr="00DC614F" w:rsidRDefault="00DC614F" w:rsidP="00DC614F">
      <w:pPr>
        <w:pStyle w:val="ListParagraph"/>
        <w:numPr>
          <w:ilvl w:val="0"/>
          <w:numId w:val="17"/>
        </w:numPr>
        <w:shd w:val="clear" w:color="auto" w:fill="FFFFFF" w:themeFill="background1"/>
        <w:rPr>
          <w:rFonts w:ascii="Arial" w:hAnsi="Arial" w:cs="Arial"/>
          <w:sz w:val="20"/>
          <w:szCs w:val="20"/>
        </w:rPr>
      </w:pPr>
      <w:r w:rsidRPr="00DC614F">
        <w:rPr>
          <w:rFonts w:ascii="Arial" w:hAnsi="Arial" w:cs="Arial"/>
          <w:sz w:val="20"/>
          <w:szCs w:val="20"/>
        </w:rPr>
        <w:t>ATO online</w:t>
      </w:r>
    </w:p>
    <w:p w14:paraId="6CA9508E" w14:textId="3FED64FE" w:rsidR="002D3B8A" w:rsidRPr="00970A67" w:rsidRDefault="00970A67" w:rsidP="00A224A5">
      <w:pPr>
        <w:pStyle w:val="ListParagraph"/>
        <w:numPr>
          <w:ilvl w:val="0"/>
          <w:numId w:val="17"/>
        </w:numPr>
        <w:shd w:val="clear" w:color="auto" w:fill="FFFFFF" w:themeFill="background1"/>
        <w:rPr>
          <w:rFonts w:ascii="Arial" w:hAnsi="Arial" w:cs="Arial"/>
          <w:sz w:val="20"/>
          <w:szCs w:val="20"/>
        </w:rPr>
      </w:pPr>
      <w:r>
        <w:rPr>
          <w:rFonts w:ascii="Arial" w:hAnsi="Arial" w:cs="Arial"/>
          <w:sz w:val="20"/>
          <w:szCs w:val="20"/>
        </w:rPr>
        <w:t>a</w:t>
      </w:r>
      <w:r w:rsidR="00DC614F" w:rsidRPr="00DC614F">
        <w:rPr>
          <w:rFonts w:ascii="Arial" w:hAnsi="Arial" w:cs="Arial"/>
          <w:sz w:val="20"/>
          <w:szCs w:val="20"/>
        </w:rPr>
        <w:t xml:space="preserve">gent </w:t>
      </w:r>
      <w:r>
        <w:rPr>
          <w:rFonts w:ascii="Arial" w:hAnsi="Arial" w:cs="Arial"/>
          <w:sz w:val="20"/>
          <w:szCs w:val="20"/>
        </w:rPr>
        <w:t>d</w:t>
      </w:r>
      <w:r w:rsidR="003E1BD7" w:rsidRPr="00DC614F">
        <w:rPr>
          <w:rFonts w:ascii="Arial" w:hAnsi="Arial" w:cs="Arial"/>
          <w:sz w:val="20"/>
          <w:szCs w:val="20"/>
        </w:rPr>
        <w:t>igital</w:t>
      </w:r>
      <w:r>
        <w:rPr>
          <w:rFonts w:ascii="Arial" w:hAnsi="Arial" w:cs="Arial"/>
          <w:sz w:val="20"/>
          <w:szCs w:val="20"/>
        </w:rPr>
        <w:t>.</w:t>
      </w:r>
    </w:p>
    <w:p w14:paraId="689BAAF9" w14:textId="340BB66D" w:rsidR="00AF4EED" w:rsidRPr="00AF4EED" w:rsidRDefault="002C0546" w:rsidP="00AF4EED">
      <w:pPr>
        <w:pStyle w:val="Head2"/>
      </w:pPr>
      <w:bookmarkStart w:id="60" w:name="_Toc532897504"/>
      <w:bookmarkStart w:id="61" w:name="_Toc532897505"/>
      <w:bookmarkStart w:id="62" w:name="_Toc532897506"/>
      <w:bookmarkStart w:id="63" w:name="_Toc532897507"/>
      <w:bookmarkStart w:id="64" w:name="_Toc532897508"/>
      <w:bookmarkStart w:id="65" w:name="_Toc532897509"/>
      <w:bookmarkStart w:id="66" w:name="_Toc532897510"/>
      <w:bookmarkStart w:id="67" w:name="_Toc532897511"/>
      <w:bookmarkStart w:id="68" w:name="_Toc532897512"/>
      <w:bookmarkStart w:id="69" w:name="_Toc532897513"/>
      <w:bookmarkStart w:id="70" w:name="_Toc51589397"/>
      <w:bookmarkStart w:id="71" w:name="_Toc70932616"/>
      <w:bookmarkEnd w:id="56"/>
      <w:bookmarkEnd w:id="60"/>
      <w:bookmarkEnd w:id="61"/>
      <w:bookmarkEnd w:id="62"/>
      <w:bookmarkEnd w:id="63"/>
      <w:bookmarkEnd w:id="64"/>
      <w:bookmarkEnd w:id="65"/>
      <w:bookmarkEnd w:id="66"/>
      <w:bookmarkEnd w:id="67"/>
      <w:bookmarkEnd w:id="68"/>
      <w:bookmarkEnd w:id="69"/>
      <w:r w:rsidRPr="001E4BE0">
        <w:t>Interaction</w:t>
      </w:r>
      <w:r w:rsidR="002433CB" w:rsidRPr="001E4BE0">
        <w:t>s</w:t>
      </w:r>
      <w:bookmarkEnd w:id="70"/>
      <w:bookmarkEnd w:id="71"/>
    </w:p>
    <w:p w14:paraId="6C2A579E" w14:textId="58A6BA80" w:rsidR="00372577" w:rsidRPr="001E4BE0" w:rsidRDefault="001C3A77" w:rsidP="002D2230">
      <w:pPr>
        <w:pStyle w:val="Bullet2"/>
        <w:numPr>
          <w:ilvl w:val="0"/>
          <w:numId w:val="0"/>
        </w:numPr>
        <w:rPr>
          <w:sz w:val="20"/>
          <w:szCs w:val="20"/>
        </w:rPr>
      </w:pPr>
      <w:r w:rsidRPr="001E4BE0">
        <w:rPr>
          <w:sz w:val="20"/>
          <w:szCs w:val="20"/>
        </w:rPr>
        <w:t xml:space="preserve">The </w:t>
      </w:r>
      <w:r w:rsidR="00D2107A">
        <w:rPr>
          <w:sz w:val="20"/>
          <w:szCs w:val="20"/>
        </w:rPr>
        <w:t xml:space="preserve">Client </w:t>
      </w:r>
      <w:r w:rsidR="00DE4182" w:rsidRPr="001E4BE0">
        <w:rPr>
          <w:sz w:val="20"/>
          <w:szCs w:val="20"/>
        </w:rPr>
        <w:t>Communication</w:t>
      </w:r>
      <w:r w:rsidR="00D2107A" w:rsidRPr="001E4BE0">
        <w:rPr>
          <w:sz w:val="20"/>
          <w:szCs w:val="20"/>
        </w:rPr>
        <w:t xml:space="preserve"> </w:t>
      </w:r>
      <w:r w:rsidR="000F4245">
        <w:rPr>
          <w:sz w:val="20"/>
          <w:szCs w:val="20"/>
        </w:rPr>
        <w:t>service</w:t>
      </w:r>
      <w:r w:rsidRPr="001E4BE0">
        <w:rPr>
          <w:sz w:val="20"/>
          <w:szCs w:val="20"/>
        </w:rPr>
        <w:t xml:space="preserve"> consist of the following interactions: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2"/>
        <w:gridCol w:w="3438"/>
        <w:gridCol w:w="1133"/>
        <w:gridCol w:w="1133"/>
        <w:gridCol w:w="1072"/>
      </w:tblGrid>
      <w:tr w:rsidR="00614FCE" w:rsidRPr="001E4BE0" w14:paraId="1F2AB61F" w14:textId="77777777" w:rsidTr="00C11523">
        <w:trPr>
          <w:tblHeader/>
        </w:trPr>
        <w:tc>
          <w:tcPr>
            <w:tcW w:w="1352" w:type="pct"/>
            <w:shd w:val="clear" w:color="auto" w:fill="C6D9F1" w:themeFill="text2" w:themeFillTint="33"/>
          </w:tcPr>
          <w:p w14:paraId="2F704980" w14:textId="77777777" w:rsidR="001C3A77" w:rsidRPr="001E4BE0" w:rsidRDefault="001C3A77" w:rsidP="000A3754">
            <w:pPr>
              <w:pStyle w:val="Maintext"/>
              <w:spacing w:before="40" w:after="40"/>
              <w:rPr>
                <w:rFonts w:cs="Arial"/>
                <w:b/>
                <w:sz w:val="20"/>
                <w:szCs w:val="20"/>
              </w:rPr>
            </w:pPr>
            <w:r w:rsidRPr="001E4BE0">
              <w:rPr>
                <w:rFonts w:cs="Arial"/>
                <w:b/>
                <w:sz w:val="20"/>
                <w:szCs w:val="20"/>
              </w:rPr>
              <w:t>Interaction</w:t>
            </w:r>
          </w:p>
        </w:tc>
        <w:tc>
          <w:tcPr>
            <w:tcW w:w="1851" w:type="pct"/>
            <w:shd w:val="clear" w:color="auto" w:fill="C6D9F1" w:themeFill="text2" w:themeFillTint="33"/>
          </w:tcPr>
          <w:p w14:paraId="01C08C25" w14:textId="2D26D012" w:rsidR="001C3A77" w:rsidRPr="001E4BE0" w:rsidRDefault="001C3A77" w:rsidP="000A3754">
            <w:pPr>
              <w:pStyle w:val="Maintext"/>
              <w:spacing w:before="40" w:after="40"/>
              <w:rPr>
                <w:rFonts w:cs="Arial"/>
                <w:b/>
                <w:sz w:val="20"/>
                <w:szCs w:val="20"/>
              </w:rPr>
            </w:pPr>
            <w:r w:rsidRPr="001E4BE0">
              <w:rPr>
                <w:rFonts w:cs="Arial"/>
                <w:b/>
                <w:sz w:val="20"/>
                <w:szCs w:val="20"/>
              </w:rPr>
              <w:t>Description</w:t>
            </w:r>
          </w:p>
        </w:tc>
        <w:tc>
          <w:tcPr>
            <w:tcW w:w="610" w:type="pct"/>
            <w:shd w:val="clear" w:color="auto" w:fill="C6D9F1" w:themeFill="text2" w:themeFillTint="33"/>
          </w:tcPr>
          <w:p w14:paraId="52CD1658" w14:textId="77777777" w:rsidR="001C3A77" w:rsidRPr="001E4BE0" w:rsidRDefault="001C3A77" w:rsidP="000A3754">
            <w:pPr>
              <w:pStyle w:val="Maintext"/>
              <w:spacing w:before="40" w:after="40"/>
              <w:rPr>
                <w:rFonts w:cs="Arial"/>
                <w:b/>
                <w:sz w:val="20"/>
                <w:szCs w:val="20"/>
              </w:rPr>
            </w:pPr>
            <w:r w:rsidRPr="001E4BE0">
              <w:rPr>
                <w:rFonts w:cs="Arial"/>
                <w:b/>
                <w:sz w:val="20"/>
                <w:szCs w:val="20"/>
              </w:rPr>
              <w:t>Single</w:t>
            </w:r>
          </w:p>
        </w:tc>
        <w:tc>
          <w:tcPr>
            <w:tcW w:w="610" w:type="pct"/>
            <w:shd w:val="clear" w:color="auto" w:fill="C6D9F1" w:themeFill="text2" w:themeFillTint="33"/>
          </w:tcPr>
          <w:p w14:paraId="20DF22F0" w14:textId="77777777" w:rsidR="001C3A77" w:rsidRPr="001E4BE0" w:rsidRDefault="001C3A77" w:rsidP="000A3754">
            <w:pPr>
              <w:pStyle w:val="Maintext"/>
              <w:spacing w:before="40" w:after="40"/>
              <w:rPr>
                <w:rFonts w:cs="Arial"/>
                <w:b/>
                <w:sz w:val="20"/>
                <w:szCs w:val="20"/>
              </w:rPr>
            </w:pPr>
            <w:r w:rsidRPr="001E4BE0">
              <w:rPr>
                <w:rFonts w:cs="Arial"/>
                <w:b/>
                <w:sz w:val="20"/>
                <w:szCs w:val="20"/>
              </w:rPr>
              <w:t>Batch</w:t>
            </w:r>
          </w:p>
        </w:tc>
        <w:tc>
          <w:tcPr>
            <w:tcW w:w="577" w:type="pct"/>
            <w:shd w:val="clear" w:color="auto" w:fill="C6D9F1" w:themeFill="text2" w:themeFillTint="33"/>
          </w:tcPr>
          <w:p w14:paraId="2B4C0A0F" w14:textId="52BE2C9E" w:rsidR="001C3A77" w:rsidRPr="001E4BE0" w:rsidRDefault="00A822F6" w:rsidP="000A3754">
            <w:pPr>
              <w:pStyle w:val="Maintext"/>
              <w:spacing w:before="40" w:after="40"/>
              <w:rPr>
                <w:rFonts w:cs="Arial"/>
                <w:b/>
                <w:sz w:val="20"/>
                <w:szCs w:val="20"/>
              </w:rPr>
            </w:pPr>
            <w:r w:rsidRPr="001E4BE0">
              <w:rPr>
                <w:rFonts w:cs="Arial"/>
                <w:b/>
                <w:sz w:val="20"/>
                <w:szCs w:val="20"/>
              </w:rPr>
              <w:t>Bulk</w:t>
            </w:r>
          </w:p>
        </w:tc>
      </w:tr>
      <w:tr w:rsidR="00614FCE" w:rsidRPr="001E4BE0" w14:paraId="76E984B6" w14:textId="77777777" w:rsidTr="00C11523">
        <w:trPr>
          <w:trHeight w:val="300"/>
        </w:trPr>
        <w:tc>
          <w:tcPr>
            <w:tcW w:w="1352" w:type="pct"/>
            <w:shd w:val="clear" w:color="auto" w:fill="auto"/>
          </w:tcPr>
          <w:p w14:paraId="1849558C" w14:textId="0076EF58" w:rsidR="00DA699D" w:rsidRPr="001E4BE0" w:rsidRDefault="00DA699D" w:rsidP="00DA699D">
            <w:pPr>
              <w:spacing w:before="40" w:after="40"/>
              <w:rPr>
                <w:rFonts w:cs="Arial"/>
                <w:bCs/>
                <w:color w:val="000000"/>
                <w:sz w:val="20"/>
                <w:szCs w:val="20"/>
              </w:rPr>
            </w:pPr>
            <w:bookmarkStart w:id="72" w:name="_Hlk56152460"/>
            <w:r>
              <w:rPr>
                <w:rFonts w:cs="Arial"/>
                <w:sz w:val="16"/>
                <w:szCs w:val="16"/>
              </w:rPr>
              <w:t>Client Communication 2020 - List</w:t>
            </w:r>
          </w:p>
        </w:tc>
        <w:tc>
          <w:tcPr>
            <w:tcW w:w="1851" w:type="pct"/>
            <w:shd w:val="clear" w:color="auto" w:fill="auto"/>
          </w:tcPr>
          <w:p w14:paraId="0DB70B9B" w14:textId="77777777" w:rsidR="000F4245" w:rsidRDefault="00DA699D" w:rsidP="000F4245">
            <w:pPr>
              <w:spacing w:before="60" w:after="60"/>
              <w:rPr>
                <w:rFonts w:cs="Arial"/>
                <w:sz w:val="16"/>
                <w:szCs w:val="16"/>
              </w:rPr>
            </w:pPr>
            <w:r>
              <w:rPr>
                <w:rFonts w:cs="Arial"/>
                <w:sz w:val="16"/>
                <w:szCs w:val="16"/>
              </w:rPr>
              <w:t xml:space="preserve">This service allows a registered agent to request </w:t>
            </w:r>
            <w:r w:rsidR="00E92384">
              <w:rPr>
                <w:rFonts w:cs="Arial"/>
                <w:sz w:val="16"/>
                <w:szCs w:val="16"/>
              </w:rPr>
              <w:t xml:space="preserve">a </w:t>
            </w:r>
            <w:r w:rsidR="00F05F7D">
              <w:rPr>
                <w:rFonts w:cs="Arial"/>
                <w:sz w:val="16"/>
                <w:szCs w:val="16"/>
              </w:rPr>
              <w:t xml:space="preserve">list </w:t>
            </w:r>
            <w:r>
              <w:rPr>
                <w:rFonts w:cs="Arial"/>
                <w:sz w:val="16"/>
                <w:szCs w:val="16"/>
              </w:rPr>
              <w:t>of client communications for a single client, multiple clients or all clients.</w:t>
            </w:r>
          </w:p>
          <w:p w14:paraId="774022AC" w14:textId="77777777" w:rsidR="000F4245" w:rsidRDefault="00D30276" w:rsidP="000F4245">
            <w:pPr>
              <w:spacing w:after="60"/>
              <w:rPr>
                <w:sz w:val="16"/>
                <w:szCs w:val="16"/>
              </w:rPr>
            </w:pPr>
            <w:r w:rsidRPr="00DD189C">
              <w:rPr>
                <w:sz w:val="16"/>
                <w:szCs w:val="16"/>
              </w:rPr>
              <w:t xml:space="preserve">The </w:t>
            </w:r>
            <w:r w:rsidR="00F05F7D">
              <w:rPr>
                <w:sz w:val="16"/>
                <w:szCs w:val="16"/>
              </w:rPr>
              <w:t>s</w:t>
            </w:r>
            <w:r w:rsidR="00F05F7D" w:rsidRPr="00DD189C">
              <w:rPr>
                <w:sz w:val="16"/>
                <w:szCs w:val="16"/>
              </w:rPr>
              <w:t xml:space="preserve">ingle </w:t>
            </w:r>
            <w:r w:rsidR="00F05F7D">
              <w:rPr>
                <w:sz w:val="16"/>
                <w:szCs w:val="16"/>
              </w:rPr>
              <w:t>service</w:t>
            </w:r>
            <w:r w:rsidR="00F05F7D" w:rsidRPr="00DD189C">
              <w:rPr>
                <w:sz w:val="16"/>
                <w:szCs w:val="16"/>
              </w:rPr>
              <w:t xml:space="preserve"> </w:t>
            </w:r>
            <w:r w:rsidRPr="00DD189C">
              <w:rPr>
                <w:sz w:val="16"/>
                <w:szCs w:val="16"/>
              </w:rPr>
              <w:t xml:space="preserve">will </w:t>
            </w:r>
            <w:r w:rsidR="00DD189C" w:rsidRPr="00DD189C">
              <w:rPr>
                <w:sz w:val="16"/>
                <w:szCs w:val="16"/>
              </w:rPr>
              <w:t>only return</w:t>
            </w:r>
            <w:r w:rsidR="00DA699D" w:rsidRPr="00DD189C">
              <w:rPr>
                <w:sz w:val="16"/>
                <w:szCs w:val="16"/>
              </w:rPr>
              <w:t xml:space="preserve"> up to a maximum of 100 records per request.</w:t>
            </w:r>
          </w:p>
          <w:p w14:paraId="50639807" w14:textId="0FD6EB8D" w:rsidR="00146D6C" w:rsidRPr="001E4BE0" w:rsidRDefault="00B9180E" w:rsidP="000F4245">
            <w:pPr>
              <w:spacing w:after="60"/>
              <w:rPr>
                <w:sz w:val="20"/>
                <w:szCs w:val="20"/>
              </w:rPr>
            </w:pPr>
            <w:r>
              <w:rPr>
                <w:sz w:val="16"/>
                <w:szCs w:val="16"/>
              </w:rPr>
              <w:t xml:space="preserve">The </w:t>
            </w:r>
            <w:r w:rsidR="00F05F7D">
              <w:rPr>
                <w:sz w:val="16"/>
                <w:szCs w:val="16"/>
              </w:rPr>
              <w:t>b</w:t>
            </w:r>
            <w:r>
              <w:rPr>
                <w:sz w:val="16"/>
                <w:szCs w:val="16"/>
              </w:rPr>
              <w:t xml:space="preserve">ulk </w:t>
            </w:r>
            <w:r w:rsidR="00F05F7D">
              <w:rPr>
                <w:sz w:val="16"/>
                <w:szCs w:val="16"/>
              </w:rPr>
              <w:t>service</w:t>
            </w:r>
            <w:r>
              <w:rPr>
                <w:sz w:val="16"/>
                <w:szCs w:val="16"/>
              </w:rPr>
              <w:t xml:space="preserve"> will return more than 100 records</w:t>
            </w:r>
            <w:r w:rsidR="00E92384">
              <w:rPr>
                <w:sz w:val="16"/>
                <w:szCs w:val="16"/>
              </w:rPr>
              <w:t xml:space="preserve"> per request</w:t>
            </w:r>
            <w:r w:rsidR="000F4245">
              <w:rPr>
                <w:sz w:val="16"/>
                <w:szCs w:val="16"/>
              </w:rPr>
              <w:t>.</w:t>
            </w:r>
          </w:p>
        </w:tc>
        <w:tc>
          <w:tcPr>
            <w:tcW w:w="610" w:type="pct"/>
          </w:tcPr>
          <w:p w14:paraId="17CC18EA" w14:textId="48664062" w:rsidR="00DA699D" w:rsidRPr="001E4BE0" w:rsidRDefault="00DA699D" w:rsidP="00DA699D">
            <w:pPr>
              <w:spacing w:before="40" w:after="40"/>
              <w:rPr>
                <w:rFonts w:cs="Arial"/>
                <w:color w:val="000000"/>
                <w:sz w:val="20"/>
                <w:szCs w:val="20"/>
              </w:rPr>
            </w:pPr>
            <w:r>
              <w:rPr>
                <w:rFonts w:cs="Arial"/>
                <w:color w:val="000000"/>
                <w:sz w:val="20"/>
                <w:szCs w:val="20"/>
              </w:rPr>
              <w:t>Y*</w:t>
            </w:r>
          </w:p>
        </w:tc>
        <w:tc>
          <w:tcPr>
            <w:tcW w:w="610" w:type="pct"/>
          </w:tcPr>
          <w:p w14:paraId="0BE490B8" w14:textId="4D548765" w:rsidR="00DA699D" w:rsidRPr="001E4BE0" w:rsidRDefault="00643DDB" w:rsidP="00DA699D">
            <w:pPr>
              <w:spacing w:before="40" w:after="40"/>
              <w:rPr>
                <w:rFonts w:cs="Arial"/>
                <w:color w:val="000000"/>
                <w:sz w:val="20"/>
                <w:szCs w:val="20"/>
              </w:rPr>
            </w:pPr>
            <w:r>
              <w:rPr>
                <w:rFonts w:cs="Arial"/>
                <w:color w:val="000000"/>
                <w:sz w:val="20"/>
                <w:szCs w:val="20"/>
              </w:rPr>
              <w:t>N</w:t>
            </w:r>
          </w:p>
        </w:tc>
        <w:tc>
          <w:tcPr>
            <w:tcW w:w="577" w:type="pct"/>
          </w:tcPr>
          <w:p w14:paraId="5A908FCD" w14:textId="070CA6F9" w:rsidR="00DA699D" w:rsidRPr="001E4BE0" w:rsidRDefault="00D010E6" w:rsidP="00DA699D">
            <w:pPr>
              <w:spacing w:before="40" w:after="40"/>
              <w:rPr>
                <w:rFonts w:cs="Arial"/>
                <w:color w:val="000000"/>
                <w:sz w:val="20"/>
                <w:szCs w:val="20"/>
              </w:rPr>
            </w:pPr>
            <w:r w:rsidRPr="001E4BE0">
              <w:rPr>
                <w:rFonts w:cs="Arial"/>
                <w:color w:val="000000"/>
                <w:sz w:val="20"/>
                <w:szCs w:val="20"/>
              </w:rPr>
              <w:t>Y</w:t>
            </w:r>
          </w:p>
        </w:tc>
      </w:tr>
      <w:tr w:rsidR="00614FCE" w:rsidRPr="001E4BE0" w14:paraId="3F6A0AC3" w14:textId="77777777" w:rsidTr="00643DDB">
        <w:trPr>
          <w:trHeight w:val="1405"/>
        </w:trPr>
        <w:tc>
          <w:tcPr>
            <w:tcW w:w="1352" w:type="pct"/>
            <w:shd w:val="clear" w:color="auto" w:fill="auto"/>
          </w:tcPr>
          <w:p w14:paraId="779520C4" w14:textId="1C5008F3" w:rsidR="00DA699D" w:rsidRPr="001E4BE0" w:rsidRDefault="00DA699D" w:rsidP="00DA699D">
            <w:pPr>
              <w:spacing w:before="120" w:after="120"/>
              <w:rPr>
                <w:rFonts w:cs="Arial"/>
                <w:sz w:val="20"/>
                <w:szCs w:val="20"/>
              </w:rPr>
            </w:pPr>
            <w:r>
              <w:rPr>
                <w:rFonts w:cs="Arial"/>
                <w:sz w:val="16"/>
                <w:szCs w:val="16"/>
              </w:rPr>
              <w:t>Client Communication 2020 - Get</w:t>
            </w:r>
          </w:p>
        </w:tc>
        <w:tc>
          <w:tcPr>
            <w:tcW w:w="1851" w:type="pct"/>
            <w:shd w:val="clear" w:color="auto" w:fill="auto"/>
          </w:tcPr>
          <w:p w14:paraId="29924BE1" w14:textId="7CDED268" w:rsidR="00DA699D" w:rsidRDefault="00DA699D" w:rsidP="00DA699D">
            <w:pPr>
              <w:spacing w:before="40" w:after="40"/>
              <w:rPr>
                <w:rFonts w:cs="Arial"/>
                <w:sz w:val="16"/>
                <w:szCs w:val="16"/>
              </w:rPr>
            </w:pPr>
            <w:r w:rsidRPr="004D5348">
              <w:rPr>
                <w:rFonts w:cs="Arial"/>
                <w:sz w:val="16"/>
                <w:szCs w:val="16"/>
              </w:rPr>
              <w:t>This service allows a registered agent to retrieve client communication item</w:t>
            </w:r>
            <w:r w:rsidR="004D5348" w:rsidRPr="004D5348">
              <w:rPr>
                <w:rFonts w:cs="Arial"/>
                <w:sz w:val="16"/>
                <w:szCs w:val="16"/>
              </w:rPr>
              <w:t>s</w:t>
            </w:r>
            <w:r w:rsidRPr="004D5348">
              <w:rPr>
                <w:rFonts w:cs="Arial"/>
                <w:sz w:val="16"/>
                <w:szCs w:val="16"/>
              </w:rPr>
              <w:t>.</w:t>
            </w:r>
          </w:p>
          <w:p w14:paraId="0B3ADA5E" w14:textId="22AD4CA3" w:rsidR="00553236" w:rsidRPr="004D5348" w:rsidRDefault="00553236" w:rsidP="00DA699D">
            <w:pPr>
              <w:spacing w:before="40" w:after="40"/>
              <w:rPr>
                <w:sz w:val="20"/>
                <w:szCs w:val="20"/>
              </w:rPr>
            </w:pPr>
            <w:r>
              <w:rPr>
                <w:sz w:val="16"/>
                <w:szCs w:val="16"/>
              </w:rPr>
              <w:t>Get requires a list interaction to have occurred first in order to obtain document ID/s</w:t>
            </w:r>
          </w:p>
          <w:p w14:paraId="4C4DDCFE" w14:textId="6B4686D4" w:rsidR="004D5348" w:rsidRPr="004D5348" w:rsidRDefault="00D30276" w:rsidP="00DA699D">
            <w:pPr>
              <w:spacing w:before="40" w:after="40"/>
              <w:rPr>
                <w:sz w:val="16"/>
                <w:szCs w:val="16"/>
              </w:rPr>
            </w:pPr>
            <w:r w:rsidRPr="004D5348">
              <w:rPr>
                <w:sz w:val="16"/>
                <w:szCs w:val="16"/>
              </w:rPr>
              <w:t xml:space="preserve">The </w:t>
            </w:r>
            <w:r w:rsidR="00F05F7D">
              <w:rPr>
                <w:sz w:val="16"/>
                <w:szCs w:val="16"/>
              </w:rPr>
              <w:t>s</w:t>
            </w:r>
            <w:r w:rsidR="00F05F7D" w:rsidRPr="004D5348">
              <w:rPr>
                <w:sz w:val="16"/>
                <w:szCs w:val="16"/>
              </w:rPr>
              <w:t xml:space="preserve">ingle </w:t>
            </w:r>
            <w:r w:rsidR="00E92384">
              <w:rPr>
                <w:sz w:val="16"/>
                <w:szCs w:val="16"/>
              </w:rPr>
              <w:t>service</w:t>
            </w:r>
            <w:r w:rsidR="00E92384" w:rsidRPr="004D5348">
              <w:rPr>
                <w:sz w:val="16"/>
                <w:szCs w:val="16"/>
              </w:rPr>
              <w:t xml:space="preserve"> </w:t>
            </w:r>
            <w:r w:rsidRPr="004D5348">
              <w:rPr>
                <w:sz w:val="16"/>
                <w:szCs w:val="16"/>
              </w:rPr>
              <w:t xml:space="preserve">will </w:t>
            </w:r>
            <w:r w:rsidR="00DD189C" w:rsidRPr="004D5348">
              <w:rPr>
                <w:sz w:val="16"/>
                <w:szCs w:val="16"/>
              </w:rPr>
              <w:t>only retrieve</w:t>
            </w:r>
            <w:r w:rsidRPr="004D5348">
              <w:rPr>
                <w:sz w:val="16"/>
                <w:szCs w:val="16"/>
              </w:rPr>
              <w:t xml:space="preserve"> a single item per request</w:t>
            </w:r>
            <w:r w:rsidR="004D5348" w:rsidRPr="004D5348">
              <w:rPr>
                <w:sz w:val="16"/>
                <w:szCs w:val="16"/>
              </w:rPr>
              <w:t>.</w:t>
            </w:r>
          </w:p>
          <w:p w14:paraId="2F16F9B6" w14:textId="0FE672B8" w:rsidR="00146D6C" w:rsidRPr="00AD1440" w:rsidRDefault="004D5348" w:rsidP="000F4245">
            <w:pPr>
              <w:spacing w:before="40" w:after="60"/>
              <w:rPr>
                <w:sz w:val="16"/>
                <w:szCs w:val="16"/>
              </w:rPr>
            </w:pPr>
            <w:r w:rsidRPr="004D5348">
              <w:rPr>
                <w:sz w:val="16"/>
                <w:szCs w:val="16"/>
              </w:rPr>
              <w:t>T</w:t>
            </w:r>
            <w:r w:rsidR="00D30276" w:rsidRPr="004D5348">
              <w:rPr>
                <w:sz w:val="16"/>
                <w:szCs w:val="16"/>
              </w:rPr>
              <w:t xml:space="preserve">he </w:t>
            </w:r>
            <w:r w:rsidR="00F05F7D">
              <w:rPr>
                <w:sz w:val="16"/>
                <w:szCs w:val="16"/>
              </w:rPr>
              <w:t>b</w:t>
            </w:r>
            <w:r w:rsidR="00F05F7D" w:rsidRPr="004D5348">
              <w:rPr>
                <w:sz w:val="16"/>
                <w:szCs w:val="16"/>
              </w:rPr>
              <w:t xml:space="preserve">ulk </w:t>
            </w:r>
            <w:r w:rsidR="00F05F7D">
              <w:rPr>
                <w:sz w:val="16"/>
                <w:szCs w:val="16"/>
              </w:rPr>
              <w:t>service</w:t>
            </w:r>
            <w:r w:rsidR="00F05F7D" w:rsidRPr="004D5348">
              <w:rPr>
                <w:sz w:val="16"/>
                <w:szCs w:val="16"/>
              </w:rPr>
              <w:t xml:space="preserve"> </w:t>
            </w:r>
            <w:r w:rsidR="00D30276" w:rsidRPr="004D5348">
              <w:rPr>
                <w:sz w:val="16"/>
                <w:szCs w:val="16"/>
              </w:rPr>
              <w:t>will retrieve</w:t>
            </w:r>
            <w:r w:rsidR="00146D6C" w:rsidRPr="004D5348">
              <w:rPr>
                <w:sz w:val="16"/>
                <w:szCs w:val="16"/>
              </w:rPr>
              <w:t xml:space="preserve"> multiple items</w:t>
            </w:r>
            <w:r w:rsidRPr="004D5348">
              <w:rPr>
                <w:sz w:val="16"/>
                <w:szCs w:val="16"/>
              </w:rPr>
              <w:t xml:space="preserve"> for multiple clients across multiple channels</w:t>
            </w:r>
            <w:r w:rsidR="00327F76">
              <w:rPr>
                <w:sz w:val="16"/>
                <w:szCs w:val="16"/>
              </w:rPr>
              <w:t xml:space="preserve"> overnight</w:t>
            </w:r>
            <w:r w:rsidR="000F4245">
              <w:rPr>
                <w:sz w:val="16"/>
                <w:szCs w:val="16"/>
              </w:rPr>
              <w:t>.</w:t>
            </w:r>
          </w:p>
        </w:tc>
        <w:tc>
          <w:tcPr>
            <w:tcW w:w="610" w:type="pct"/>
          </w:tcPr>
          <w:p w14:paraId="1F76945C" w14:textId="15C0C4E7" w:rsidR="00DA699D" w:rsidRPr="001E4BE0" w:rsidRDefault="00DA699D" w:rsidP="00DA699D">
            <w:pPr>
              <w:spacing w:before="40" w:after="40"/>
              <w:rPr>
                <w:rFonts w:cs="Arial"/>
                <w:color w:val="000000"/>
                <w:sz w:val="20"/>
                <w:szCs w:val="20"/>
              </w:rPr>
            </w:pPr>
            <w:r w:rsidRPr="001E4BE0">
              <w:rPr>
                <w:rFonts w:cs="Arial"/>
                <w:color w:val="000000"/>
                <w:sz w:val="20"/>
                <w:szCs w:val="20"/>
              </w:rPr>
              <w:t>Y</w:t>
            </w:r>
            <w:r>
              <w:rPr>
                <w:rFonts w:cs="Arial"/>
                <w:color w:val="000000"/>
                <w:sz w:val="20"/>
                <w:szCs w:val="20"/>
              </w:rPr>
              <w:t>*</w:t>
            </w:r>
          </w:p>
        </w:tc>
        <w:tc>
          <w:tcPr>
            <w:tcW w:w="610" w:type="pct"/>
          </w:tcPr>
          <w:p w14:paraId="23264DB6" w14:textId="3EDB0B34" w:rsidR="00DA699D" w:rsidRPr="001E4BE0" w:rsidRDefault="00643DDB" w:rsidP="00DA699D">
            <w:pPr>
              <w:spacing w:before="40" w:after="40"/>
              <w:rPr>
                <w:rFonts w:cs="Arial"/>
                <w:color w:val="000000"/>
                <w:sz w:val="20"/>
                <w:szCs w:val="20"/>
              </w:rPr>
            </w:pPr>
            <w:r>
              <w:rPr>
                <w:rFonts w:cs="Arial"/>
                <w:color w:val="000000"/>
                <w:sz w:val="20"/>
                <w:szCs w:val="20"/>
              </w:rPr>
              <w:t>N</w:t>
            </w:r>
          </w:p>
        </w:tc>
        <w:tc>
          <w:tcPr>
            <w:tcW w:w="577" w:type="pct"/>
          </w:tcPr>
          <w:p w14:paraId="0F80131D" w14:textId="2B73C384" w:rsidR="00DA699D" w:rsidRPr="001E4BE0" w:rsidRDefault="00DA699D" w:rsidP="00DA699D">
            <w:pPr>
              <w:spacing w:before="40" w:after="40"/>
              <w:rPr>
                <w:rFonts w:cs="Arial"/>
                <w:color w:val="000000"/>
                <w:sz w:val="20"/>
                <w:szCs w:val="20"/>
              </w:rPr>
            </w:pPr>
            <w:r>
              <w:rPr>
                <w:rFonts w:cs="Arial"/>
                <w:color w:val="000000"/>
                <w:sz w:val="20"/>
                <w:szCs w:val="20"/>
              </w:rPr>
              <w:t>Y</w:t>
            </w:r>
          </w:p>
        </w:tc>
      </w:tr>
    </w:tbl>
    <w:p w14:paraId="15951D20" w14:textId="75730D90" w:rsidR="00DD0359" w:rsidRPr="009252BE" w:rsidRDefault="002C6D32" w:rsidP="003F6C85">
      <w:pPr>
        <w:pStyle w:val="Caption"/>
        <w:spacing w:before="60"/>
        <w:jc w:val="center"/>
        <w:rPr>
          <w:b w:val="0"/>
          <w:bCs w:val="0"/>
          <w:sz w:val="18"/>
          <w:szCs w:val="18"/>
        </w:rPr>
      </w:pPr>
      <w:bookmarkStart w:id="73" w:name="_Toc414623786"/>
      <w:bookmarkStart w:id="74" w:name="_Toc70932629"/>
      <w:bookmarkEnd w:id="72"/>
      <w:r w:rsidRPr="009252BE">
        <w:rPr>
          <w:b w:val="0"/>
          <w:bCs w:val="0"/>
          <w:sz w:val="18"/>
          <w:szCs w:val="18"/>
        </w:rPr>
        <w:t xml:space="preserve">Table </w:t>
      </w:r>
      <w:r w:rsidR="00865CEB" w:rsidRPr="009252BE">
        <w:rPr>
          <w:b w:val="0"/>
          <w:bCs w:val="0"/>
          <w:sz w:val="18"/>
          <w:szCs w:val="18"/>
        </w:rPr>
        <w:fldChar w:fldCharType="begin"/>
      </w:r>
      <w:r w:rsidR="00865CEB" w:rsidRPr="009252BE">
        <w:rPr>
          <w:b w:val="0"/>
          <w:bCs w:val="0"/>
          <w:sz w:val="18"/>
          <w:szCs w:val="18"/>
        </w:rPr>
        <w:instrText xml:space="preserve"> SEQ Table \* ARABIC </w:instrText>
      </w:r>
      <w:r w:rsidR="00865CEB" w:rsidRPr="009252BE">
        <w:rPr>
          <w:b w:val="0"/>
          <w:bCs w:val="0"/>
          <w:sz w:val="18"/>
          <w:szCs w:val="18"/>
        </w:rPr>
        <w:fldChar w:fldCharType="separate"/>
      </w:r>
      <w:r w:rsidR="00424FCA" w:rsidRPr="009252BE">
        <w:rPr>
          <w:b w:val="0"/>
          <w:bCs w:val="0"/>
          <w:noProof/>
          <w:sz w:val="18"/>
          <w:szCs w:val="18"/>
        </w:rPr>
        <w:t>1</w:t>
      </w:r>
      <w:r w:rsidR="00865CEB" w:rsidRPr="009252BE">
        <w:rPr>
          <w:b w:val="0"/>
          <w:bCs w:val="0"/>
          <w:noProof/>
          <w:sz w:val="18"/>
          <w:szCs w:val="18"/>
        </w:rPr>
        <w:fldChar w:fldCharType="end"/>
      </w:r>
      <w:r w:rsidR="00C876E7" w:rsidRPr="009252BE">
        <w:rPr>
          <w:b w:val="0"/>
          <w:bCs w:val="0"/>
          <w:sz w:val="18"/>
          <w:szCs w:val="18"/>
        </w:rPr>
        <w:t xml:space="preserve">: Interactions available </w:t>
      </w:r>
      <w:bookmarkEnd w:id="73"/>
      <w:r w:rsidR="00C876E7" w:rsidRPr="009252BE">
        <w:rPr>
          <w:b w:val="0"/>
          <w:bCs w:val="0"/>
          <w:sz w:val="18"/>
          <w:szCs w:val="18"/>
        </w:rPr>
        <w:t>for</w:t>
      </w:r>
      <w:r w:rsidR="00A07C76" w:rsidRPr="009252BE">
        <w:rPr>
          <w:b w:val="0"/>
          <w:bCs w:val="0"/>
          <w:sz w:val="18"/>
          <w:szCs w:val="18"/>
        </w:rPr>
        <w:t xml:space="preserve"> </w:t>
      </w:r>
      <w:r w:rsidR="00DA699D" w:rsidRPr="009252BE">
        <w:rPr>
          <w:b w:val="0"/>
          <w:bCs w:val="0"/>
          <w:sz w:val="18"/>
          <w:szCs w:val="18"/>
        </w:rPr>
        <w:t>Client Communication service</w:t>
      </w:r>
      <w:r w:rsidR="000E5152">
        <w:rPr>
          <w:b w:val="0"/>
          <w:bCs w:val="0"/>
          <w:sz w:val="18"/>
          <w:szCs w:val="18"/>
        </w:rPr>
        <w:t>.</w:t>
      </w:r>
      <w:bookmarkEnd w:id="74"/>
    </w:p>
    <w:p w14:paraId="539AA99B" w14:textId="77777777" w:rsidR="00194060" w:rsidRPr="001226F5" w:rsidRDefault="00194060" w:rsidP="00194060"/>
    <w:p w14:paraId="6F698D27" w14:textId="5871CD10" w:rsidR="00194060" w:rsidRPr="00DD189C" w:rsidRDefault="00DA699D" w:rsidP="00194060">
      <w:pPr>
        <w:rPr>
          <w:rFonts w:cs="Arial"/>
          <w:sz w:val="16"/>
          <w:szCs w:val="16"/>
        </w:rPr>
      </w:pPr>
      <w:r w:rsidRPr="00DD189C">
        <w:rPr>
          <w:rFonts w:cs="Arial"/>
          <w:sz w:val="16"/>
          <w:szCs w:val="16"/>
        </w:rPr>
        <w:t xml:space="preserve">* Single is only available if Bulk services </w:t>
      </w:r>
      <w:r w:rsidR="00643DDB">
        <w:rPr>
          <w:rFonts w:cs="Arial"/>
          <w:sz w:val="16"/>
          <w:szCs w:val="16"/>
        </w:rPr>
        <w:t>have been implemented</w:t>
      </w:r>
      <w:r w:rsidRPr="00DD189C">
        <w:rPr>
          <w:rFonts w:cs="Arial"/>
          <w:sz w:val="16"/>
          <w:szCs w:val="16"/>
        </w:rPr>
        <w:t>.</w:t>
      </w:r>
    </w:p>
    <w:p w14:paraId="2EC50596" w14:textId="77777777" w:rsidR="00AF4EED" w:rsidRDefault="00AF4EED" w:rsidP="00A822F6"/>
    <w:p w14:paraId="760D593E" w14:textId="2B3F790E" w:rsidR="00AF4EED" w:rsidRPr="00AD1440" w:rsidRDefault="00AF4EED" w:rsidP="00A822F6">
      <w:pPr>
        <w:rPr>
          <w:b/>
          <w:bCs/>
          <w:sz w:val="20"/>
          <w:szCs w:val="20"/>
        </w:rPr>
      </w:pPr>
      <w:r w:rsidRPr="00AD1440">
        <w:rPr>
          <w:b/>
          <w:bCs/>
          <w:sz w:val="20"/>
          <w:szCs w:val="20"/>
        </w:rPr>
        <w:t>Single vs bulk –</w:t>
      </w:r>
      <w:r w:rsidR="00AD1440" w:rsidRPr="00AD1440">
        <w:rPr>
          <w:b/>
          <w:bCs/>
          <w:sz w:val="20"/>
          <w:szCs w:val="20"/>
        </w:rPr>
        <w:t xml:space="preserve"> recommended usage</w:t>
      </w:r>
    </w:p>
    <w:p w14:paraId="4003F5B3" w14:textId="67E881C2" w:rsidR="001E3ADB" w:rsidRDefault="001E3ADB" w:rsidP="000F4245">
      <w:pPr>
        <w:spacing w:before="60"/>
        <w:rPr>
          <w:sz w:val="20"/>
          <w:szCs w:val="20"/>
        </w:rPr>
      </w:pPr>
      <w:r>
        <w:rPr>
          <w:sz w:val="20"/>
          <w:szCs w:val="20"/>
        </w:rPr>
        <w:t>Single list should only be used where the number of items being list</w:t>
      </w:r>
      <w:r w:rsidR="00F05F7D">
        <w:rPr>
          <w:sz w:val="20"/>
          <w:szCs w:val="20"/>
        </w:rPr>
        <w:t>ed</w:t>
      </w:r>
      <w:r>
        <w:rPr>
          <w:sz w:val="20"/>
          <w:szCs w:val="20"/>
        </w:rPr>
        <w:t xml:space="preserve"> is 100 or less. Where </w:t>
      </w:r>
      <w:r w:rsidR="00F05F7D">
        <w:rPr>
          <w:sz w:val="20"/>
          <w:szCs w:val="20"/>
        </w:rPr>
        <w:t xml:space="preserve">potentially </w:t>
      </w:r>
      <w:r>
        <w:rPr>
          <w:sz w:val="20"/>
          <w:szCs w:val="20"/>
        </w:rPr>
        <w:t xml:space="preserve">more than 100 items </w:t>
      </w:r>
      <w:r w:rsidR="00F05F7D">
        <w:rPr>
          <w:sz w:val="20"/>
          <w:szCs w:val="20"/>
        </w:rPr>
        <w:t>are</w:t>
      </w:r>
      <w:r>
        <w:rPr>
          <w:sz w:val="20"/>
          <w:szCs w:val="20"/>
        </w:rPr>
        <w:t xml:space="preserve"> to </w:t>
      </w:r>
      <w:r w:rsidRPr="007934FC">
        <w:rPr>
          <w:sz w:val="20"/>
          <w:szCs w:val="20"/>
        </w:rPr>
        <w:t>be listed</w:t>
      </w:r>
      <w:r w:rsidR="007934FC" w:rsidRPr="007934FC">
        <w:rPr>
          <w:sz w:val="20"/>
          <w:szCs w:val="20"/>
        </w:rPr>
        <w:t>,</w:t>
      </w:r>
      <w:r w:rsidRPr="007934FC">
        <w:rPr>
          <w:sz w:val="20"/>
          <w:szCs w:val="20"/>
        </w:rPr>
        <w:t xml:space="preserve"> </w:t>
      </w:r>
      <w:r w:rsidR="00F05F7D" w:rsidRPr="007934FC">
        <w:rPr>
          <w:sz w:val="20"/>
          <w:szCs w:val="20"/>
        </w:rPr>
        <w:t>b</w:t>
      </w:r>
      <w:r w:rsidRPr="007934FC">
        <w:rPr>
          <w:sz w:val="20"/>
          <w:szCs w:val="20"/>
        </w:rPr>
        <w:t>ulk list</w:t>
      </w:r>
      <w:r>
        <w:rPr>
          <w:sz w:val="20"/>
          <w:szCs w:val="20"/>
        </w:rPr>
        <w:t xml:space="preserve"> should be used.</w:t>
      </w:r>
    </w:p>
    <w:p w14:paraId="2E3D17E7" w14:textId="5800B8A8" w:rsidR="00AD1440" w:rsidRDefault="00AD1440" w:rsidP="000F4245">
      <w:pPr>
        <w:spacing w:before="60"/>
        <w:rPr>
          <w:sz w:val="20"/>
          <w:szCs w:val="20"/>
        </w:rPr>
      </w:pPr>
      <w:r>
        <w:rPr>
          <w:sz w:val="20"/>
          <w:szCs w:val="20"/>
        </w:rPr>
        <w:t xml:space="preserve">Single retrieval should only be used where an agent needs immediate access to </w:t>
      </w:r>
      <w:r w:rsidR="00FD2F91">
        <w:rPr>
          <w:sz w:val="20"/>
          <w:szCs w:val="20"/>
        </w:rPr>
        <w:t xml:space="preserve">a specific </w:t>
      </w:r>
      <w:r w:rsidR="00F05F7D">
        <w:rPr>
          <w:sz w:val="20"/>
          <w:szCs w:val="20"/>
        </w:rPr>
        <w:t xml:space="preserve">communication </w:t>
      </w:r>
      <w:r w:rsidR="00CE35EF">
        <w:rPr>
          <w:sz w:val="20"/>
          <w:szCs w:val="20"/>
        </w:rPr>
        <w:t>that has not been retrieved by a scheduled bulk request</w:t>
      </w:r>
      <w:r w:rsidR="00FD2F91">
        <w:rPr>
          <w:sz w:val="20"/>
          <w:szCs w:val="20"/>
        </w:rPr>
        <w:t>.</w:t>
      </w:r>
    </w:p>
    <w:p w14:paraId="3F58F5F2" w14:textId="3FD7564E" w:rsidR="00463FB7" w:rsidRPr="00673C29" w:rsidRDefault="00FD2F91" w:rsidP="000F4245">
      <w:pPr>
        <w:spacing w:before="60"/>
      </w:pPr>
      <w:r>
        <w:rPr>
          <w:sz w:val="20"/>
          <w:szCs w:val="20"/>
        </w:rPr>
        <w:t xml:space="preserve">Bulk retrieval should be used where more than </w:t>
      </w:r>
      <w:r w:rsidR="00FB755B">
        <w:rPr>
          <w:sz w:val="20"/>
          <w:szCs w:val="20"/>
        </w:rPr>
        <w:t xml:space="preserve">one </w:t>
      </w:r>
      <w:r w:rsidR="005F2DC7">
        <w:rPr>
          <w:sz w:val="20"/>
          <w:szCs w:val="20"/>
        </w:rPr>
        <w:t xml:space="preserve">communication </w:t>
      </w:r>
      <w:r>
        <w:rPr>
          <w:sz w:val="20"/>
          <w:szCs w:val="20"/>
        </w:rPr>
        <w:t xml:space="preserve">is </w:t>
      </w:r>
      <w:r w:rsidR="008E5182">
        <w:rPr>
          <w:sz w:val="20"/>
          <w:szCs w:val="20"/>
        </w:rPr>
        <w:t>to be retrieved</w:t>
      </w:r>
      <w:r w:rsidR="007A4078">
        <w:rPr>
          <w:sz w:val="20"/>
          <w:szCs w:val="20"/>
        </w:rPr>
        <w:t>.</w:t>
      </w:r>
      <w:r w:rsidR="00463FB7" w:rsidRPr="00673C29">
        <w:br w:type="page"/>
      </w:r>
    </w:p>
    <w:p w14:paraId="7CCECF59" w14:textId="250400FC" w:rsidR="00DE4E34" w:rsidRPr="001E4BE0" w:rsidRDefault="002433CB" w:rsidP="00DE4E34">
      <w:pPr>
        <w:pStyle w:val="Head2"/>
      </w:pPr>
      <w:bookmarkStart w:id="75" w:name="_Toc529883063"/>
      <w:bookmarkStart w:id="76" w:name="_Toc530133556"/>
      <w:bookmarkStart w:id="77" w:name="_Toc466301249"/>
      <w:bookmarkStart w:id="78" w:name="_Toc466301625"/>
      <w:bookmarkStart w:id="79" w:name="_Toc466301695"/>
      <w:bookmarkStart w:id="80" w:name="_Toc466301748"/>
      <w:bookmarkStart w:id="81" w:name="_Toc466301801"/>
      <w:bookmarkStart w:id="82" w:name="_Toc466309470"/>
      <w:bookmarkStart w:id="83" w:name="_Toc466309588"/>
      <w:bookmarkStart w:id="84" w:name="_Toc466309705"/>
      <w:bookmarkStart w:id="85" w:name="_Toc466309936"/>
      <w:bookmarkStart w:id="86" w:name="_Toc467246208"/>
      <w:bookmarkStart w:id="87" w:name="_Toc469495363"/>
      <w:bookmarkStart w:id="88" w:name="_Toc466301250"/>
      <w:bookmarkStart w:id="89" w:name="_Toc466301626"/>
      <w:bookmarkStart w:id="90" w:name="_Toc466301696"/>
      <w:bookmarkStart w:id="91" w:name="_Toc466301749"/>
      <w:bookmarkStart w:id="92" w:name="_Toc466301802"/>
      <w:bookmarkStart w:id="93" w:name="_Toc466309471"/>
      <w:bookmarkStart w:id="94" w:name="_Toc466309589"/>
      <w:bookmarkStart w:id="95" w:name="_Toc466309706"/>
      <w:bookmarkStart w:id="96" w:name="_Toc466309937"/>
      <w:bookmarkStart w:id="97" w:name="_Toc467246209"/>
      <w:bookmarkStart w:id="98" w:name="_Toc469495364"/>
      <w:bookmarkStart w:id="99" w:name="_Toc466301251"/>
      <w:bookmarkStart w:id="100" w:name="_Toc466301627"/>
      <w:bookmarkStart w:id="101" w:name="_Toc466301697"/>
      <w:bookmarkStart w:id="102" w:name="_Toc466301750"/>
      <w:bookmarkStart w:id="103" w:name="_Toc466301803"/>
      <w:bookmarkStart w:id="104" w:name="_Toc466309472"/>
      <w:bookmarkStart w:id="105" w:name="_Toc466309590"/>
      <w:bookmarkStart w:id="106" w:name="_Toc466309707"/>
      <w:bookmarkStart w:id="107" w:name="_Toc466309938"/>
      <w:bookmarkStart w:id="108" w:name="_Toc467246210"/>
      <w:bookmarkStart w:id="109" w:name="_Toc469495365"/>
      <w:bookmarkStart w:id="110" w:name="_Toc466301252"/>
      <w:bookmarkStart w:id="111" w:name="_Toc466301628"/>
      <w:bookmarkStart w:id="112" w:name="_Toc466301698"/>
      <w:bookmarkStart w:id="113" w:name="_Toc466301751"/>
      <w:bookmarkStart w:id="114" w:name="_Toc466301804"/>
      <w:bookmarkStart w:id="115" w:name="_Toc466309473"/>
      <w:bookmarkStart w:id="116" w:name="_Toc466309591"/>
      <w:bookmarkStart w:id="117" w:name="_Toc466309708"/>
      <w:bookmarkStart w:id="118" w:name="_Toc466309939"/>
      <w:bookmarkStart w:id="119" w:name="_Toc467246211"/>
      <w:bookmarkStart w:id="120" w:name="_Toc469495366"/>
      <w:bookmarkStart w:id="121" w:name="_Toc466301253"/>
      <w:bookmarkStart w:id="122" w:name="_Toc466301629"/>
      <w:bookmarkStart w:id="123" w:name="_Toc466301699"/>
      <w:bookmarkStart w:id="124" w:name="_Toc466301752"/>
      <w:bookmarkStart w:id="125" w:name="_Toc466301805"/>
      <w:bookmarkStart w:id="126" w:name="_Toc466309474"/>
      <w:bookmarkStart w:id="127" w:name="_Toc466309592"/>
      <w:bookmarkStart w:id="128" w:name="_Toc466309709"/>
      <w:bookmarkStart w:id="129" w:name="_Toc466309940"/>
      <w:bookmarkStart w:id="130" w:name="_Toc467246212"/>
      <w:bookmarkStart w:id="131" w:name="_Toc469495367"/>
      <w:bookmarkStart w:id="132" w:name="_Toc466301254"/>
      <w:bookmarkStart w:id="133" w:name="_Toc466301630"/>
      <w:bookmarkStart w:id="134" w:name="_Toc466301700"/>
      <w:bookmarkStart w:id="135" w:name="_Toc466301753"/>
      <w:bookmarkStart w:id="136" w:name="_Toc466301806"/>
      <w:bookmarkStart w:id="137" w:name="_Toc466309475"/>
      <w:bookmarkStart w:id="138" w:name="_Toc466309593"/>
      <w:bookmarkStart w:id="139" w:name="_Toc466309710"/>
      <w:bookmarkStart w:id="140" w:name="_Toc466309941"/>
      <w:bookmarkStart w:id="141" w:name="_Toc467246213"/>
      <w:bookmarkStart w:id="142" w:name="_Toc469495368"/>
      <w:bookmarkStart w:id="143" w:name="_Toc51589398"/>
      <w:bookmarkStart w:id="144" w:name="_Toc7093261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6969D0">
        <w:lastRenderedPageBreak/>
        <w:t>S</w:t>
      </w:r>
      <w:r w:rsidR="00DE4E34" w:rsidRPr="006969D0">
        <w:t>ervice orchestration</w:t>
      </w:r>
      <w:bookmarkEnd w:id="143"/>
      <w:bookmarkEnd w:id="144"/>
    </w:p>
    <w:tbl>
      <w:tblPr>
        <w:tblStyle w:val="TableGrid"/>
        <w:tblpPr w:leftFromText="180" w:rightFromText="180" w:vertAnchor="text" w:tblpY="1"/>
        <w:tblOverlap w:val="never"/>
        <w:tblW w:w="5113" w:type="pct"/>
        <w:tblLook w:val="04A0" w:firstRow="1" w:lastRow="0" w:firstColumn="1" w:lastColumn="0" w:noHBand="0" w:noVBand="1"/>
      </w:tblPr>
      <w:tblGrid>
        <w:gridCol w:w="858"/>
        <w:gridCol w:w="4371"/>
        <w:gridCol w:w="4259"/>
      </w:tblGrid>
      <w:tr w:rsidR="00044CDE" w:rsidRPr="001E4BE0" w14:paraId="0F5EAB2D" w14:textId="77777777" w:rsidTr="00077DE0">
        <w:trPr>
          <w:trHeight w:val="424"/>
        </w:trPr>
        <w:tc>
          <w:tcPr>
            <w:tcW w:w="858" w:type="dxa"/>
            <w:tcBorders>
              <w:top w:val="single" w:sz="8" w:space="0" w:color="365F91" w:themeColor="accent1" w:themeShade="BF"/>
              <w:left w:val="single" w:sz="8" w:space="0" w:color="365F91" w:themeColor="accent1" w:themeShade="BF"/>
              <w:right w:val="single" w:sz="8" w:space="0" w:color="365F91" w:themeColor="accent1" w:themeShade="BF"/>
            </w:tcBorders>
            <w:shd w:val="clear" w:color="auto" w:fill="95B3D7" w:themeFill="accent1" w:themeFillTint="99"/>
            <w:textDirection w:val="btLr"/>
          </w:tcPr>
          <w:p w14:paraId="24F58A23" w14:textId="5BCE12F1" w:rsidR="00194060" w:rsidRPr="001E4BE0" w:rsidRDefault="00194060" w:rsidP="00B02E15">
            <w:pPr>
              <w:ind w:left="113" w:right="113"/>
              <w:jc w:val="center"/>
              <w:rPr>
                <w:sz w:val="20"/>
                <w:szCs w:val="20"/>
              </w:rPr>
            </w:pPr>
          </w:p>
        </w:tc>
        <w:tc>
          <w:tcPr>
            <w:tcW w:w="437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cPr>
          <w:p w14:paraId="5233290C" w14:textId="77777777" w:rsidR="0028740F" w:rsidRDefault="0028740F" w:rsidP="0028740F">
            <w:pPr>
              <w:pStyle w:val="Bullet2"/>
              <w:numPr>
                <w:ilvl w:val="0"/>
                <w:numId w:val="0"/>
              </w:numPr>
              <w:tabs>
                <w:tab w:val="left" w:pos="720"/>
              </w:tabs>
              <w:spacing w:before="0"/>
              <w:jc w:val="center"/>
            </w:pPr>
          </w:p>
          <w:p w14:paraId="32FFDEF1" w14:textId="3DB3CB6C" w:rsidR="00194060" w:rsidRPr="001E4BE0" w:rsidRDefault="001E3ADB" w:rsidP="00077DE0">
            <w:pPr>
              <w:pStyle w:val="Bullet2"/>
              <w:numPr>
                <w:ilvl w:val="0"/>
                <w:numId w:val="0"/>
              </w:numPr>
              <w:tabs>
                <w:tab w:val="left" w:pos="720"/>
              </w:tabs>
              <w:spacing w:before="0"/>
              <w:jc w:val="center"/>
            </w:pPr>
            <w:r w:rsidRPr="006969D0">
              <w:t>Tax practitioner</w:t>
            </w:r>
          </w:p>
        </w:tc>
        <w:tc>
          <w:tcPr>
            <w:tcW w:w="425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cPr>
          <w:p w14:paraId="1D188172" w14:textId="77777777" w:rsidR="00194060" w:rsidRPr="001E4BE0" w:rsidRDefault="00194060" w:rsidP="00194060">
            <w:pPr>
              <w:pStyle w:val="Bullet2"/>
              <w:numPr>
                <w:ilvl w:val="0"/>
                <w:numId w:val="0"/>
              </w:numPr>
              <w:spacing w:before="0"/>
              <w:jc w:val="center"/>
            </w:pPr>
          </w:p>
          <w:p w14:paraId="502AA73D" w14:textId="77777777" w:rsidR="00194060" w:rsidRPr="001E4BE0" w:rsidRDefault="00194060" w:rsidP="00194060">
            <w:pPr>
              <w:pStyle w:val="Bullet2"/>
              <w:numPr>
                <w:ilvl w:val="0"/>
                <w:numId w:val="0"/>
              </w:numPr>
              <w:jc w:val="center"/>
            </w:pPr>
            <w:r w:rsidRPr="001E4BE0">
              <w:t>SBR service interaction</w:t>
            </w:r>
          </w:p>
        </w:tc>
      </w:tr>
      <w:tr w:rsidR="00577A17" w:rsidRPr="001E4BE0" w14:paraId="22D3AD67" w14:textId="77777777" w:rsidTr="00B02E15">
        <w:trPr>
          <w:trHeight w:val="1514"/>
        </w:trPr>
        <w:tc>
          <w:tcPr>
            <w:tcW w:w="858" w:type="dxa"/>
            <w:tcBorders>
              <w:left w:val="single" w:sz="8" w:space="0" w:color="365F91" w:themeColor="accent1" w:themeShade="BF"/>
              <w:right w:val="single" w:sz="8" w:space="0" w:color="365F91" w:themeColor="accent1" w:themeShade="BF"/>
            </w:tcBorders>
            <w:shd w:val="clear" w:color="auto" w:fill="95B3D7" w:themeFill="accent1" w:themeFillTint="99"/>
            <w:textDirection w:val="btLr"/>
          </w:tcPr>
          <w:p w14:paraId="3DD992EC" w14:textId="4FD36D4D" w:rsidR="00577A17" w:rsidRPr="001E4BE0" w:rsidRDefault="00577A17" w:rsidP="00B02E15">
            <w:pPr>
              <w:pStyle w:val="Bullet2"/>
              <w:ind w:left="113" w:right="113"/>
              <w:jc w:val="center"/>
              <w:rPr>
                <w:sz w:val="20"/>
                <w:szCs w:val="20"/>
              </w:rPr>
            </w:pPr>
            <w:r w:rsidRPr="001E4BE0">
              <w:rPr>
                <w:sz w:val="20"/>
                <w:szCs w:val="20"/>
              </w:rPr>
              <w:t>Request list of comms</w:t>
            </w:r>
          </w:p>
        </w:tc>
        <w:tc>
          <w:tcPr>
            <w:tcW w:w="437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5EE63CB4" w14:textId="2339A943" w:rsidR="00577A17" w:rsidRPr="001E4BE0" w:rsidRDefault="00577A17" w:rsidP="00577A17">
            <w:pPr>
              <w:pStyle w:val="Bullet2"/>
              <w:numPr>
                <w:ilvl w:val="0"/>
                <w:numId w:val="0"/>
              </w:numPr>
              <w:jc w:val="both"/>
            </w:pPr>
          </w:p>
        </w:tc>
        <w:tc>
          <w:tcPr>
            <w:tcW w:w="425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41B39E7B" w14:textId="761F24E9" w:rsidR="00577A17" w:rsidRPr="001226F5" w:rsidRDefault="00577A17" w:rsidP="00577A17">
            <w:pPr>
              <w:pStyle w:val="Bullet2"/>
              <w:numPr>
                <w:ilvl w:val="0"/>
                <w:numId w:val="0"/>
              </w:numPr>
              <w:jc w:val="both"/>
              <w:rPr>
                <w:sz w:val="18"/>
                <w:szCs w:val="18"/>
              </w:rPr>
            </w:pPr>
            <w:r w:rsidRPr="001E4BE0">
              <w:rPr>
                <w:noProof/>
              </w:rPr>
              <mc:AlternateContent>
                <mc:Choice Requires="wpc">
                  <w:drawing>
                    <wp:anchor distT="0" distB="0" distL="114300" distR="114300" simplePos="0" relativeHeight="251673600" behindDoc="0" locked="0" layoutInCell="1" allowOverlap="1" wp14:anchorId="1497CF5B" wp14:editId="2FE256E5">
                      <wp:simplePos x="0" y="0"/>
                      <wp:positionH relativeFrom="column">
                        <wp:posOffset>-2855761</wp:posOffset>
                      </wp:positionH>
                      <wp:positionV relativeFrom="paragraph">
                        <wp:posOffset>-6212</wp:posOffset>
                      </wp:positionV>
                      <wp:extent cx="5305425" cy="3959750"/>
                      <wp:effectExtent l="0" t="0" r="0" b="0"/>
                      <wp:wrapNone/>
                      <wp:docPr id="31"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Rectangle 9"/>
                              <wps:cNvSpPr/>
                              <wps:spPr>
                                <a:xfrm>
                                  <a:off x="3294675" y="87749"/>
                                  <a:ext cx="1655444" cy="773489"/>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9275509" w14:textId="4E9248CA" w:rsidR="00711D6A" w:rsidRDefault="00711D6A" w:rsidP="00987EE1">
                                    <w:pPr>
                                      <w:pStyle w:val="NormalWeb"/>
                                      <w:spacing w:before="0" w:beforeAutospacing="0" w:after="0" w:afterAutospacing="0"/>
                                      <w:jc w:val="center"/>
                                      <w:rPr>
                                        <w:rFonts w:ascii="Arial" w:hAnsi="Arial"/>
                                        <w:sz w:val="18"/>
                                        <w:szCs w:val="18"/>
                                      </w:rPr>
                                    </w:pPr>
                                    <w:r>
                                      <w:rPr>
                                        <w:rFonts w:ascii="Arial" w:hAnsi="Arial"/>
                                        <w:sz w:val="18"/>
                                        <w:szCs w:val="18"/>
                                      </w:rPr>
                                      <w:t>CLTCOMM</w:t>
                                    </w:r>
                                    <w:r w:rsidRPr="00987EE1">
                                      <w:rPr>
                                        <w:rFonts w:ascii="Arial" w:hAnsi="Arial"/>
                                        <w:sz w:val="18"/>
                                        <w:szCs w:val="18"/>
                                      </w:rPr>
                                      <w:t>.0001.2020.</w:t>
                                    </w:r>
                                    <w:r>
                                      <w:rPr>
                                        <w:rFonts w:ascii="Arial" w:hAnsi="Arial"/>
                                        <w:sz w:val="18"/>
                                        <w:szCs w:val="18"/>
                                      </w:rPr>
                                      <w:t>LIST</w:t>
                                    </w:r>
                                  </w:p>
                                  <w:p w14:paraId="2449B419" w14:textId="77777777" w:rsidR="00711D6A" w:rsidRDefault="00711D6A" w:rsidP="00077DE0">
                                    <w:pPr>
                                      <w:pStyle w:val="NormalWeb"/>
                                      <w:spacing w:before="0" w:beforeAutospacing="0" w:after="0" w:afterAutospacing="0"/>
                                      <w:jc w:val="center"/>
                                      <w:rPr>
                                        <w:rFonts w:ascii="Arial" w:hAnsi="Arial"/>
                                        <w:sz w:val="18"/>
                                        <w:szCs w:val="18"/>
                                      </w:rPr>
                                    </w:pPr>
                                    <w:r>
                                      <w:rPr>
                                        <w:rFonts w:ascii="Arial" w:hAnsi="Arial"/>
                                        <w:sz w:val="18"/>
                                        <w:szCs w:val="18"/>
                                      </w:rPr>
                                      <w:t>(SINGLE)</w:t>
                                    </w:r>
                                  </w:p>
                                  <w:p w14:paraId="7200DCBF" w14:textId="77777777" w:rsidR="00711D6A" w:rsidRDefault="00711D6A" w:rsidP="00077DE0">
                                    <w:pPr>
                                      <w:pStyle w:val="NormalWeb"/>
                                      <w:spacing w:before="0" w:beforeAutospacing="0" w:after="0" w:afterAutospacing="0"/>
                                      <w:jc w:val="center"/>
                                      <w:rPr>
                                        <w:rFonts w:ascii="Arial" w:hAnsi="Arial"/>
                                        <w:sz w:val="18"/>
                                        <w:szCs w:val="18"/>
                                      </w:rPr>
                                    </w:pPr>
                                    <w:r>
                                      <w:rPr>
                                        <w:rFonts w:ascii="Arial" w:hAnsi="Arial"/>
                                        <w:sz w:val="18"/>
                                        <w:szCs w:val="18"/>
                                      </w:rPr>
                                      <w:t>CLTCOMM.0001.2020.LIST</w:t>
                                    </w:r>
                                  </w:p>
                                  <w:p w14:paraId="41452AFE" w14:textId="26217197" w:rsidR="00711D6A" w:rsidRPr="003B5C44" w:rsidRDefault="00711D6A" w:rsidP="00077DE0">
                                    <w:pPr>
                                      <w:pStyle w:val="NormalWeb"/>
                                      <w:spacing w:before="0" w:beforeAutospacing="0" w:after="0" w:afterAutospacing="0"/>
                                      <w:jc w:val="center"/>
                                      <w:rPr>
                                        <w:rFonts w:ascii="Arial" w:hAnsi="Arial"/>
                                        <w:sz w:val="18"/>
                                        <w:szCs w:val="18"/>
                                      </w:rPr>
                                    </w:pPr>
                                    <w:r>
                                      <w:rPr>
                                        <w:rFonts w:ascii="Arial" w:hAnsi="Arial"/>
                                        <w:sz w:val="18"/>
                                        <w:szCs w:val="18"/>
                                      </w:rPr>
                                      <w:t>(BULK)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a:stCxn id="11" idx="3"/>
                                <a:endCxn id="9" idx="1"/>
                              </wps:cNvCnPr>
                              <wps:spPr>
                                <a:xfrm>
                                  <a:off x="2225357" y="471290"/>
                                  <a:ext cx="1069318" cy="3204"/>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11" name="Rectangle 11"/>
                              <wps:cNvSpPr/>
                              <wps:spPr>
                                <a:xfrm>
                                  <a:off x="545126" y="161768"/>
                                  <a:ext cx="1680231"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2FEFADF8" w14:textId="270C5FC1" w:rsidR="00711D6A" w:rsidRPr="00131A1B" w:rsidRDefault="00711D6A" w:rsidP="00194060">
                                    <w:pPr>
                                      <w:pStyle w:val="NormalWeb"/>
                                      <w:spacing w:before="0" w:beforeAutospacing="0" w:after="0" w:afterAutospacing="0"/>
                                      <w:jc w:val="center"/>
                                      <w:rPr>
                                        <w:rFonts w:ascii="Arial" w:hAnsi="Arial"/>
                                        <w:sz w:val="18"/>
                                        <w:szCs w:val="18"/>
                                      </w:rPr>
                                    </w:pPr>
                                    <w:r>
                                      <w:rPr>
                                        <w:rFonts w:ascii="Arial" w:hAnsi="Arial"/>
                                        <w:sz w:val="18"/>
                                        <w:szCs w:val="18"/>
                                      </w:rPr>
                                      <w:t>Agent requests a list of communication issued for a client(s)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3366237" y="2142096"/>
                                  <a:ext cx="1655445" cy="611862"/>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731ED589" w14:textId="7DDF3634" w:rsidR="00711D6A" w:rsidRPr="00077DE0" w:rsidRDefault="00711D6A" w:rsidP="00077DE0">
                                    <w:pPr>
                                      <w:pStyle w:val="NormalWeb"/>
                                      <w:spacing w:before="0" w:beforeAutospacing="0" w:after="0" w:afterAutospacing="0"/>
                                      <w:jc w:val="center"/>
                                      <w:rPr>
                                        <w:rFonts w:ascii="Arial" w:hAnsi="Arial"/>
                                        <w:sz w:val="18"/>
                                        <w:szCs w:val="18"/>
                                      </w:rPr>
                                    </w:pPr>
                                    <w:r>
                                      <w:rPr>
                                        <w:rFonts w:ascii="Arial" w:hAnsi="Arial"/>
                                        <w:sz w:val="18"/>
                                        <w:szCs w:val="18"/>
                                      </w:rPr>
                                      <w:t>CLTCOMM</w:t>
                                    </w:r>
                                    <w:r w:rsidRPr="00987EE1">
                                      <w:rPr>
                                        <w:rFonts w:ascii="Arial" w:hAnsi="Arial"/>
                                        <w:sz w:val="18"/>
                                        <w:szCs w:val="18"/>
                                      </w:rPr>
                                      <w:t>.0001.2020.</w:t>
                                    </w:r>
                                    <w:r>
                                      <w:rPr>
                                        <w:rFonts w:ascii="Arial" w:hAnsi="Arial"/>
                                        <w:sz w:val="18"/>
                                        <w:szCs w:val="18"/>
                                      </w:rPr>
                                      <w:t>GET (SINGLE)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545126" y="1211142"/>
                                  <a:ext cx="1680230"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580B6977" w14:textId="00227F03" w:rsidR="00711D6A" w:rsidRDefault="00711D6A" w:rsidP="0028740F">
                                    <w:pPr>
                                      <w:pStyle w:val="NormalWeb"/>
                                      <w:spacing w:before="0" w:beforeAutospacing="0" w:after="0" w:afterAutospacing="0"/>
                                      <w:jc w:val="center"/>
                                    </w:pPr>
                                    <w:r>
                                      <w:rPr>
                                        <w:rFonts w:ascii="Arial" w:hAnsi="Arial"/>
                                        <w:sz w:val="18"/>
                                        <w:szCs w:val="18"/>
                                      </w:rPr>
                                      <w:t>Agent chooses which communication/s to retrieve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Straight Arrow Connector 42"/>
                              <wps:cNvCnPr>
                                <a:stCxn id="43" idx="3"/>
                                <a:endCxn id="12" idx="1"/>
                              </wps:cNvCnPr>
                              <wps:spPr>
                                <a:xfrm flipV="1">
                                  <a:off x="2225357" y="2448027"/>
                                  <a:ext cx="1140880" cy="3598"/>
                                </a:xfrm>
                                <a:prstGeom prst="straightConnector1">
                                  <a:avLst/>
                                </a:prstGeom>
                                <a:noFill/>
                                <a:ln w="9525" cap="flat" cmpd="sng" algn="ctr">
                                  <a:solidFill>
                                    <a:schemeClr val="accent1">
                                      <a:lumMod val="75000"/>
                                    </a:schemeClr>
                                  </a:solidFill>
                                  <a:prstDash val="solid"/>
                                  <a:headEnd type="none"/>
                                  <a:tailEnd type="triangle"/>
                                </a:ln>
                                <a:effectLst/>
                              </wps:spPr>
                              <wps:bodyPr/>
                            </wps:wsp>
                            <wps:wsp>
                              <wps:cNvPr id="44" name="Rectangle 44"/>
                              <wps:cNvSpPr/>
                              <wps:spPr>
                                <a:xfrm>
                                  <a:off x="3366237" y="3133829"/>
                                  <a:ext cx="1655445" cy="618490"/>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77A12EDA" w14:textId="26219628" w:rsidR="00711D6A" w:rsidRDefault="00711D6A" w:rsidP="0082717B">
                                    <w:pPr>
                                      <w:jc w:val="center"/>
                                      <w:rPr>
                                        <w:color w:val="008080"/>
                                        <w:sz w:val="18"/>
                                        <w:szCs w:val="18"/>
                                        <w:u w:val="single"/>
                                      </w:rPr>
                                    </w:pPr>
                                    <w:r>
                                      <w:rPr>
                                        <w:sz w:val="18"/>
                                        <w:szCs w:val="18"/>
                                      </w:rPr>
                                      <w:t>CLTCOMM.0001.2020.GET</w:t>
                                    </w:r>
                                    <w:r>
                                      <w:rPr>
                                        <w:color w:val="008080"/>
                                        <w:sz w:val="18"/>
                                        <w:szCs w:val="18"/>
                                        <w:u w:val="single"/>
                                      </w:rPr>
                                      <w:t xml:space="preserve"> </w:t>
                                    </w:r>
                                  </w:p>
                                  <w:p w14:paraId="189DCAB9" w14:textId="702D577B" w:rsidR="00711D6A" w:rsidRPr="00077DE0" w:rsidRDefault="00711D6A" w:rsidP="00077DE0">
                                    <w:pPr>
                                      <w:jc w:val="center"/>
                                      <w:rPr>
                                        <w:color w:val="000000" w:themeColor="text1"/>
                                        <w:sz w:val="24"/>
                                      </w:rPr>
                                    </w:pPr>
                                    <w:r w:rsidRPr="00DB3F4F">
                                      <w:rPr>
                                        <w:color w:val="000000" w:themeColor="text1"/>
                                        <w:sz w:val="18"/>
                                        <w:szCs w:val="18"/>
                                      </w:rPr>
                                      <w:t>(</w:t>
                                    </w:r>
                                    <w:r>
                                      <w:rPr>
                                        <w:color w:val="000000" w:themeColor="text1"/>
                                        <w:sz w:val="18"/>
                                        <w:szCs w:val="18"/>
                                      </w:rPr>
                                      <w:t>BULK</w:t>
                                    </w:r>
                                    <w:r w:rsidRPr="00DB3F4F">
                                      <w:rPr>
                                        <w:color w:val="000000" w:themeColor="text1"/>
                                        <w:sz w:val="18"/>
                                        <w:szCs w:val="1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545127" y="2142380"/>
                                  <a:ext cx="1680230" cy="618490"/>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5FC3A23" w14:textId="54BC2D44" w:rsidR="00711D6A" w:rsidRDefault="00711D6A" w:rsidP="00DB3F4F">
                                    <w:pPr>
                                      <w:jc w:val="center"/>
                                      <w:rPr>
                                        <w:sz w:val="24"/>
                                      </w:rPr>
                                    </w:pPr>
                                    <w:r>
                                      <w:rPr>
                                        <w:sz w:val="18"/>
                                        <w:szCs w:val="18"/>
                                      </w:rPr>
                                      <w:t>Retrieve one document for immediate review</w:t>
                                    </w:r>
                                    <w:r>
                                      <w:rPr>
                                        <w:sz w:val="18"/>
                                        <w:szCs w:val="18"/>
                                      </w:rPr>
                                      <w:tab/>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545125" y="3133131"/>
                                  <a:ext cx="1680232" cy="618490"/>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7B5DCD35" w14:textId="3523597F" w:rsidR="00711D6A" w:rsidRDefault="00711D6A" w:rsidP="00AB1434">
                                    <w:pPr>
                                      <w:jc w:val="center"/>
                                      <w:rPr>
                                        <w:sz w:val="24"/>
                                      </w:rPr>
                                    </w:pPr>
                                    <w:r>
                                      <w:rPr>
                                        <w:sz w:val="18"/>
                                        <w:szCs w:val="18"/>
                                      </w:rPr>
                                      <w:t>Download multiple documents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Straight Arrow Connector 23"/>
                              <wps:cNvCnPr>
                                <a:stCxn id="14" idx="2"/>
                                <a:endCxn id="43" idx="0"/>
                              </wps:cNvCnPr>
                              <wps:spPr>
                                <a:xfrm>
                                  <a:off x="1385241" y="1830267"/>
                                  <a:ext cx="1" cy="312113"/>
                                </a:xfrm>
                                <a:prstGeom prst="straightConnector1">
                                  <a:avLst/>
                                </a:prstGeom>
                                <a:noFill/>
                                <a:ln w="9525" cap="flat" cmpd="sng" algn="ctr">
                                  <a:solidFill>
                                    <a:schemeClr val="accent1">
                                      <a:lumMod val="75000"/>
                                    </a:schemeClr>
                                  </a:solidFill>
                                  <a:prstDash val="solid"/>
                                  <a:headEnd type="none"/>
                                  <a:tailEnd type="triangle"/>
                                </a:ln>
                                <a:effectLst/>
                              </wps:spPr>
                              <wps:bodyPr/>
                            </wps:wsp>
                            <wps:wsp>
                              <wps:cNvPr id="24" name="Straight Arrow Connector 24"/>
                              <wps:cNvCnPr>
                                <a:stCxn id="14" idx="1"/>
                                <a:endCxn id="45" idx="1"/>
                              </wps:cNvCnPr>
                              <wps:spPr>
                                <a:xfrm rot="10800000" flipV="1">
                                  <a:off x="545126" y="1520705"/>
                                  <a:ext cx="1" cy="1921630"/>
                                </a:xfrm>
                                <a:prstGeom prst="bentConnector3">
                                  <a:avLst>
                                    <a:gd name="adj1" fmla="val 22860100000"/>
                                  </a:avLst>
                                </a:prstGeom>
                                <a:noFill/>
                                <a:ln w="9525" cap="flat" cmpd="sng" algn="ctr">
                                  <a:solidFill>
                                    <a:schemeClr val="accent1">
                                      <a:lumMod val="75000"/>
                                    </a:schemeClr>
                                  </a:solidFill>
                                  <a:prstDash val="solid"/>
                                  <a:headEnd type="none"/>
                                  <a:tailEnd type="triangle"/>
                                </a:ln>
                                <a:effectLst/>
                              </wps:spPr>
                              <wps:bodyPr/>
                            </wps:wsp>
                            <wps:wsp>
                              <wps:cNvPr id="25" name="Straight Arrow Connector 25"/>
                              <wps:cNvCnPr>
                                <a:stCxn id="45" idx="3"/>
                                <a:endCxn id="44" idx="1"/>
                              </wps:cNvCnPr>
                              <wps:spPr>
                                <a:xfrm>
                                  <a:off x="2225357" y="3442335"/>
                                  <a:ext cx="1140880" cy="739"/>
                                </a:xfrm>
                                <a:prstGeom prst="straightConnector1">
                                  <a:avLst/>
                                </a:prstGeom>
                                <a:noFill/>
                                <a:ln w="9525" cap="flat" cmpd="sng" algn="ctr">
                                  <a:solidFill>
                                    <a:schemeClr val="accent1">
                                      <a:lumMod val="75000"/>
                                    </a:schemeClr>
                                  </a:solidFill>
                                  <a:prstDash val="solid"/>
                                  <a:headEnd type="none"/>
                                  <a:tailEnd type="triangle"/>
                                </a:ln>
                                <a:effectLst/>
                              </wps:spPr>
                              <wps:bodyPr/>
                            </wps:wsp>
                            <wps:wsp>
                              <wps:cNvPr id="66" name="Straight Arrow Connector 66"/>
                              <wps:cNvCnPr>
                                <a:stCxn id="11" idx="2"/>
                                <a:endCxn id="14" idx="0"/>
                              </wps:cNvCnPr>
                              <wps:spPr>
                                <a:xfrm flipH="1">
                                  <a:off x="1385241" y="780811"/>
                                  <a:ext cx="1" cy="430331"/>
                                </a:xfrm>
                                <a:prstGeom prst="straightConnector1">
                                  <a:avLst/>
                                </a:prstGeom>
                                <a:noFill/>
                                <a:ln w="9525" cap="flat" cmpd="sng" algn="ctr">
                                  <a:solidFill>
                                    <a:schemeClr val="accent1">
                                      <a:lumMod val="75000"/>
                                    </a:schemeClr>
                                  </a:solidFill>
                                  <a:prstDash val="solid"/>
                                  <a:headEnd type="none"/>
                                  <a:tailEnd type="triangle"/>
                                </a:ln>
                                <a:effectLst/>
                              </wps:spPr>
                              <wps:bodyPr/>
                            </wps:wsp>
                          </wpc:wpc>
                        </a:graphicData>
                      </a:graphic>
                      <wp14:sizeRelH relativeFrom="page">
                        <wp14:pctWidth>0</wp14:pctWidth>
                      </wp14:sizeRelH>
                      <wp14:sizeRelV relativeFrom="page">
                        <wp14:pctHeight>0</wp14:pctHeight>
                      </wp14:sizeRelV>
                    </wp:anchor>
                  </w:drawing>
                </mc:Choice>
                <mc:Fallback>
                  <w:pict>
                    <v:group w14:anchorId="1497CF5B" id="Canvas 31" o:spid="_x0000_s1026" editas="canvas" style="position:absolute;left:0;text-align:left;margin-left:-224.85pt;margin-top:-.5pt;width:417.75pt;height:311.8pt;z-index:251673600" coordsize="53054,39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054;height:39592;visibility:visible;mso-wrap-style:square">
                        <v:fill o:detectmouseclick="t"/>
                        <v:path o:connecttype="none"/>
                      </v:shape>
                      <v:rect id="Rectangle 9" o:spid="_x0000_s1028" style="position:absolute;left:32946;top:877;width:16555;height:7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" fillcolor="#95b3d7 [1940]" strokecolor="#365f91 [2404]" strokeweight=".25pt">
                        <v:textbox>
                          <w:txbxContent>
                            <w:p w14:paraId="39275509" w14:textId="4E9248CA" w:rsidR="00711D6A" w:rsidRDefault="00711D6A" w:rsidP="00987EE1">
                              <w:pPr>
                                <w:pStyle w:val="NormalWeb"/>
                                <w:spacing w:before="0" w:beforeAutospacing="0" w:after="0" w:afterAutospacing="0"/>
                                <w:jc w:val="center"/>
                                <w:rPr>
                                  <w:rFonts w:ascii="Arial" w:hAnsi="Arial"/>
                                  <w:sz w:val="18"/>
                                  <w:szCs w:val="18"/>
                                </w:rPr>
                              </w:pPr>
                              <w:r>
                                <w:rPr>
                                  <w:rFonts w:ascii="Arial" w:hAnsi="Arial"/>
                                  <w:sz w:val="18"/>
                                  <w:szCs w:val="18"/>
                                </w:rPr>
                                <w:t>CLTCOMM</w:t>
                              </w:r>
                              <w:r w:rsidRPr="00987EE1">
                                <w:rPr>
                                  <w:rFonts w:ascii="Arial" w:hAnsi="Arial"/>
                                  <w:sz w:val="18"/>
                                  <w:szCs w:val="18"/>
                                </w:rPr>
                                <w:t>.0001.2020.</w:t>
                              </w:r>
                              <w:r>
                                <w:rPr>
                                  <w:rFonts w:ascii="Arial" w:hAnsi="Arial"/>
                                  <w:sz w:val="18"/>
                                  <w:szCs w:val="18"/>
                                </w:rPr>
                                <w:t>LIST</w:t>
                              </w:r>
                            </w:p>
                            <w:p w14:paraId="2449B419" w14:textId="77777777" w:rsidR="00711D6A" w:rsidRDefault="00711D6A" w:rsidP="00077DE0">
                              <w:pPr>
                                <w:pStyle w:val="NormalWeb"/>
                                <w:spacing w:before="0" w:beforeAutospacing="0" w:after="0" w:afterAutospacing="0"/>
                                <w:jc w:val="center"/>
                                <w:rPr>
                                  <w:rFonts w:ascii="Arial" w:hAnsi="Arial"/>
                                  <w:sz w:val="18"/>
                                  <w:szCs w:val="18"/>
                                </w:rPr>
                              </w:pPr>
                              <w:r>
                                <w:rPr>
                                  <w:rFonts w:ascii="Arial" w:hAnsi="Arial"/>
                                  <w:sz w:val="18"/>
                                  <w:szCs w:val="18"/>
                                </w:rPr>
                                <w:t>(SINGLE)</w:t>
                              </w:r>
                            </w:p>
                            <w:p w14:paraId="7200DCBF" w14:textId="77777777" w:rsidR="00711D6A" w:rsidRDefault="00711D6A" w:rsidP="00077DE0">
                              <w:pPr>
                                <w:pStyle w:val="NormalWeb"/>
                                <w:spacing w:before="0" w:beforeAutospacing="0" w:after="0" w:afterAutospacing="0"/>
                                <w:jc w:val="center"/>
                                <w:rPr>
                                  <w:rFonts w:ascii="Arial" w:hAnsi="Arial"/>
                                  <w:sz w:val="18"/>
                                  <w:szCs w:val="18"/>
                                </w:rPr>
                              </w:pPr>
                              <w:r>
                                <w:rPr>
                                  <w:rFonts w:ascii="Arial" w:hAnsi="Arial"/>
                                  <w:sz w:val="18"/>
                                  <w:szCs w:val="18"/>
                                </w:rPr>
                                <w:t>CLTCOMM.0001.2020.LIST</w:t>
                              </w:r>
                            </w:p>
                            <w:p w14:paraId="41452AFE" w14:textId="26217197" w:rsidR="00711D6A" w:rsidRPr="003B5C44" w:rsidRDefault="00711D6A" w:rsidP="00077DE0">
                              <w:pPr>
                                <w:pStyle w:val="NormalWeb"/>
                                <w:spacing w:before="0" w:beforeAutospacing="0" w:after="0" w:afterAutospacing="0"/>
                                <w:jc w:val="center"/>
                                <w:rPr>
                                  <w:rFonts w:ascii="Arial" w:hAnsi="Arial"/>
                                  <w:sz w:val="18"/>
                                  <w:szCs w:val="18"/>
                                </w:rPr>
                              </w:pPr>
                              <w:r>
                                <w:rPr>
                                  <w:rFonts w:ascii="Arial" w:hAnsi="Arial"/>
                                  <w:sz w:val="18"/>
                                  <w:szCs w:val="18"/>
                                </w:rPr>
                                <w:t>(BULK)</w:t>
                              </w:r>
                            </w:p>
                          </w:txbxContent>
                        </v:textbox>
                      </v:rect>
                      <v:shapetype id="_x0000_t32" coordsize="21600,21600" o:spt="32" o:oned="t" path="m,l21600,21600e" filled="f">
                        <v:path arrowok="t" fillok="f" o:connecttype="none"/>
                        <o:lock v:ext="edit" shapetype="t"/>
                      </v:shapetype>
                      <v:shape id="Straight Arrow Connector 10" o:spid="_x0000_s1029" type="#_x0000_t32" style="position:absolute;left:22253;top:4712;width:10693;height: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" strokecolor="#365f91 [2404]">
                        <v:stroke startarrow="block" endarrow="block"/>
                      </v:shape>
                      <v:rect id="Rectangle 11" o:spid="_x0000_s1030" style="position:absolute;left:5451;top:1617;width:16802;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" fillcolor="#95b3d7 [1940]" strokecolor="#365f91 [2404]" strokeweight=".25pt">
                        <v:textbox>
                          <w:txbxContent>
                            <w:p w14:paraId="2FEFADF8" w14:textId="270C5FC1" w:rsidR="00711D6A" w:rsidRPr="00131A1B" w:rsidRDefault="00711D6A" w:rsidP="00194060">
                              <w:pPr>
                                <w:pStyle w:val="NormalWeb"/>
                                <w:spacing w:before="0" w:beforeAutospacing="0" w:after="0" w:afterAutospacing="0"/>
                                <w:jc w:val="center"/>
                                <w:rPr>
                                  <w:rFonts w:ascii="Arial" w:hAnsi="Arial"/>
                                  <w:sz w:val="18"/>
                                  <w:szCs w:val="18"/>
                                </w:rPr>
                              </w:pPr>
                              <w:r>
                                <w:rPr>
                                  <w:rFonts w:ascii="Arial" w:hAnsi="Arial"/>
                                  <w:sz w:val="18"/>
                                  <w:szCs w:val="18"/>
                                </w:rPr>
                                <w:t>Agent requests a list of communication issued for a client(s)</w:t>
                              </w:r>
                            </w:p>
                          </w:txbxContent>
                        </v:textbox>
                      </v:rect>
                      <v:rect id="Rectangle 12" o:spid="_x0000_s1031" style="position:absolute;left:33662;top:21420;width:16554;height:6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" fillcolor="#95b3d7 [1940]" strokecolor="#365f91 [2404]" strokeweight=".25pt">
                        <v:textbox>
                          <w:txbxContent>
                            <w:p w14:paraId="731ED589" w14:textId="7DDF3634" w:rsidR="00711D6A" w:rsidRPr="00077DE0" w:rsidRDefault="00711D6A" w:rsidP="00077DE0">
                              <w:pPr>
                                <w:pStyle w:val="NormalWeb"/>
                                <w:spacing w:before="0" w:beforeAutospacing="0" w:after="0" w:afterAutospacing="0"/>
                                <w:jc w:val="center"/>
                                <w:rPr>
                                  <w:rFonts w:ascii="Arial" w:hAnsi="Arial"/>
                                  <w:sz w:val="18"/>
                                  <w:szCs w:val="18"/>
                                </w:rPr>
                              </w:pPr>
                              <w:r>
                                <w:rPr>
                                  <w:rFonts w:ascii="Arial" w:hAnsi="Arial"/>
                                  <w:sz w:val="18"/>
                                  <w:szCs w:val="18"/>
                                </w:rPr>
                                <w:t>CLTCOMM</w:t>
                              </w:r>
                              <w:r w:rsidRPr="00987EE1">
                                <w:rPr>
                                  <w:rFonts w:ascii="Arial" w:hAnsi="Arial"/>
                                  <w:sz w:val="18"/>
                                  <w:szCs w:val="18"/>
                                </w:rPr>
                                <w:t>.0001.2020.</w:t>
                              </w:r>
                              <w:r>
                                <w:rPr>
                                  <w:rFonts w:ascii="Arial" w:hAnsi="Arial"/>
                                  <w:sz w:val="18"/>
                                  <w:szCs w:val="18"/>
                                </w:rPr>
                                <w:t>GET (SINGLE)</w:t>
                              </w:r>
                            </w:p>
                          </w:txbxContent>
                        </v:textbox>
                      </v:rect>
                      <v:rect id="Rectangle 14" o:spid="_x0000_s1032" style="position:absolute;left:5451;top:12111;width:16802;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" fillcolor="#95b3d7 [1940]" strokecolor="#365f91 [2404]" strokeweight=".25pt">
                        <v:textbox>
                          <w:txbxContent>
                            <w:p w14:paraId="580B6977" w14:textId="00227F03" w:rsidR="00711D6A" w:rsidRDefault="00711D6A" w:rsidP="0028740F">
                              <w:pPr>
                                <w:pStyle w:val="NormalWeb"/>
                                <w:spacing w:before="0" w:beforeAutospacing="0" w:after="0" w:afterAutospacing="0"/>
                                <w:jc w:val="center"/>
                              </w:pPr>
                              <w:r>
                                <w:rPr>
                                  <w:rFonts w:ascii="Arial" w:hAnsi="Arial"/>
                                  <w:sz w:val="18"/>
                                  <w:szCs w:val="18"/>
                                </w:rPr>
                                <w:t>Agent chooses which communication/s to retrieve</w:t>
                              </w:r>
                            </w:p>
                          </w:txbxContent>
                        </v:textbox>
                      </v:rect>
                      <v:shape id="Straight Arrow Connector 42" o:spid="_x0000_s1033" type="#_x0000_t32" style="position:absolute;left:22253;top:24480;width:11409;height: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" strokecolor="#365f91 [2404]">
                        <v:stroke endarrow="block"/>
                      </v:shape>
                      <v:rect id="Rectangle 44" o:spid="_x0000_s1034" style="position:absolute;left:33662;top:31338;width:16554;height:6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" fillcolor="#95b3d7 [1940]" strokecolor="#365f91 [2404]" strokeweight=".25pt">
                        <v:textbox>
                          <w:txbxContent>
                            <w:p w14:paraId="77A12EDA" w14:textId="26219628" w:rsidR="00711D6A" w:rsidRDefault="00711D6A" w:rsidP="0082717B">
                              <w:pPr>
                                <w:jc w:val="center"/>
                                <w:rPr>
                                  <w:color w:val="008080"/>
                                  <w:sz w:val="18"/>
                                  <w:szCs w:val="18"/>
                                  <w:u w:val="single"/>
                                </w:rPr>
                              </w:pPr>
                              <w:r>
                                <w:rPr>
                                  <w:sz w:val="18"/>
                                  <w:szCs w:val="18"/>
                                </w:rPr>
                                <w:t>CLTCOMM.0001.2020.GET</w:t>
                              </w:r>
                              <w:r>
                                <w:rPr>
                                  <w:color w:val="008080"/>
                                  <w:sz w:val="18"/>
                                  <w:szCs w:val="18"/>
                                  <w:u w:val="single"/>
                                </w:rPr>
                                <w:t xml:space="preserve"> </w:t>
                              </w:r>
                            </w:p>
                            <w:p w14:paraId="189DCAB9" w14:textId="702D577B" w:rsidR="00711D6A" w:rsidRPr="00077DE0" w:rsidRDefault="00711D6A" w:rsidP="00077DE0">
                              <w:pPr>
                                <w:jc w:val="center"/>
                                <w:rPr>
                                  <w:color w:val="000000" w:themeColor="text1"/>
                                  <w:sz w:val="24"/>
                                </w:rPr>
                              </w:pPr>
                              <w:r w:rsidRPr="00DB3F4F">
                                <w:rPr>
                                  <w:color w:val="000000" w:themeColor="text1"/>
                                  <w:sz w:val="18"/>
                                  <w:szCs w:val="18"/>
                                </w:rPr>
                                <w:t>(</w:t>
                              </w:r>
                              <w:r>
                                <w:rPr>
                                  <w:color w:val="000000" w:themeColor="text1"/>
                                  <w:sz w:val="18"/>
                                  <w:szCs w:val="18"/>
                                </w:rPr>
                                <w:t>BULK</w:t>
                              </w:r>
                              <w:r w:rsidRPr="00DB3F4F">
                                <w:rPr>
                                  <w:color w:val="000000" w:themeColor="text1"/>
                                  <w:sz w:val="18"/>
                                  <w:szCs w:val="18"/>
                                </w:rPr>
                                <w:t>)</w:t>
                              </w:r>
                            </w:p>
                          </w:txbxContent>
                        </v:textbox>
                      </v:rect>
                      <v:rect id="Rectangle 43" o:spid="_x0000_s1035" style="position:absolute;left:5451;top:21423;width:16802;height:6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" fillcolor="#95b3d7 [1940]" strokecolor="#365f91 [2404]" strokeweight=".25pt">
                        <v:textbox>
                          <w:txbxContent>
                            <w:p w14:paraId="35FC3A23" w14:textId="54BC2D44" w:rsidR="00711D6A" w:rsidRDefault="00711D6A" w:rsidP="00DB3F4F">
                              <w:pPr>
                                <w:jc w:val="center"/>
                                <w:rPr>
                                  <w:sz w:val="24"/>
                                </w:rPr>
                              </w:pPr>
                              <w:r>
                                <w:rPr>
                                  <w:sz w:val="18"/>
                                  <w:szCs w:val="18"/>
                                </w:rPr>
                                <w:t>Retrieve one document for immediate review</w:t>
                              </w:r>
                              <w:r>
                                <w:rPr>
                                  <w:sz w:val="18"/>
                                  <w:szCs w:val="18"/>
                                </w:rPr>
                                <w:tab/>
                              </w:r>
                            </w:p>
                          </w:txbxContent>
                        </v:textbox>
                      </v:rect>
                      <v:rect id="Rectangle 45" o:spid="_x0000_s1036" style="position:absolute;left:5451;top:31331;width:16802;height:6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" fillcolor="#95b3d7 [1940]" strokecolor="#365f91 [2404]" strokeweight=".25pt">
                        <v:textbox>
                          <w:txbxContent>
                            <w:p w14:paraId="7B5DCD35" w14:textId="3523597F" w:rsidR="00711D6A" w:rsidRDefault="00711D6A" w:rsidP="00AB1434">
                              <w:pPr>
                                <w:jc w:val="center"/>
                                <w:rPr>
                                  <w:sz w:val="24"/>
                                </w:rPr>
                              </w:pPr>
                              <w:r>
                                <w:rPr>
                                  <w:sz w:val="18"/>
                                  <w:szCs w:val="18"/>
                                </w:rPr>
                                <w:t>Download multiple documents</w:t>
                              </w:r>
                            </w:p>
                          </w:txbxContent>
                        </v:textbox>
                      </v:rect>
                      <v:shape id="Straight Arrow Connector 23" o:spid="_x0000_s1037" type="#_x0000_t32" style="position:absolute;left:13852;top:18302;width:0;height:31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" strokecolor="#365f91 [2404]">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4" o:spid="_x0000_s1038" type="#_x0000_t34" style="position:absolute;left:5451;top:15207;width:0;height:1921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" adj="-2147483648" strokecolor="#365f91 [2404]">
                        <v:stroke endarrow="block"/>
                      </v:shape>
                      <v:shape id="Straight Arrow Connector 25" o:spid="_x0000_s1039" type="#_x0000_t32" style="position:absolute;left:22253;top:34423;width:11409;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" strokecolor="#365f91 [2404]">
                        <v:stroke endarrow="block"/>
                      </v:shape>
                      <v:shape id="Straight Arrow Connector 66" o:spid="_x0000_s1040" type="#_x0000_t32" style="position:absolute;left:13852;top:7808;width:0;height:43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" strokecolor="#365f91 [2404]">
                        <v:stroke endarrow="block"/>
                      </v:shape>
                    </v:group>
                  </w:pict>
                </mc:Fallback>
              </mc:AlternateContent>
            </w:r>
          </w:p>
        </w:tc>
      </w:tr>
      <w:tr w:rsidR="00B02E15" w:rsidRPr="001E4BE0" w14:paraId="7AB1158F" w14:textId="77777777" w:rsidTr="00077DE0">
        <w:trPr>
          <w:cantSplit/>
          <w:trHeight w:val="1560"/>
        </w:trPr>
        <w:tc>
          <w:tcPr>
            <w:tcW w:w="858" w:type="dxa"/>
            <w:vMerge w:val="restart"/>
            <w:tcBorders>
              <w:top w:val="single" w:sz="8" w:space="0" w:color="365F91" w:themeColor="accent1" w:themeShade="BF"/>
              <w:left w:val="single" w:sz="8" w:space="0" w:color="365F91" w:themeColor="accent1" w:themeShade="BF"/>
              <w:right w:val="single" w:sz="8" w:space="0" w:color="365F91" w:themeColor="accent1" w:themeShade="BF"/>
            </w:tcBorders>
            <w:shd w:val="clear" w:color="auto" w:fill="95B3D7" w:themeFill="accent1" w:themeFillTint="99"/>
            <w:textDirection w:val="btLr"/>
          </w:tcPr>
          <w:p w14:paraId="2DAFFE4B" w14:textId="26918076" w:rsidR="00B02E15" w:rsidRPr="001E4BE0" w:rsidRDefault="00B02E15" w:rsidP="00B02E15">
            <w:pPr>
              <w:ind w:left="113" w:right="113"/>
              <w:jc w:val="center"/>
              <w:rPr>
                <w:sz w:val="20"/>
                <w:szCs w:val="20"/>
              </w:rPr>
            </w:pPr>
            <w:r w:rsidRPr="001E4BE0">
              <w:rPr>
                <w:sz w:val="20"/>
                <w:szCs w:val="20"/>
              </w:rPr>
              <w:t>Request to get communication</w:t>
            </w:r>
          </w:p>
        </w:tc>
        <w:tc>
          <w:tcPr>
            <w:tcW w:w="437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53BB4DB9" w14:textId="77777777" w:rsidR="00B02E15" w:rsidRPr="001E4BE0" w:rsidRDefault="00B02E15" w:rsidP="00577A17"/>
        </w:tc>
        <w:tc>
          <w:tcPr>
            <w:tcW w:w="425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53A1A12D" w14:textId="77777777" w:rsidR="00B02E15" w:rsidRPr="001E4BE0" w:rsidRDefault="00B02E15" w:rsidP="00577A17">
            <w:pPr>
              <w:pStyle w:val="Bullet2"/>
              <w:numPr>
                <w:ilvl w:val="0"/>
                <w:numId w:val="0"/>
              </w:numPr>
              <w:jc w:val="both"/>
            </w:pPr>
          </w:p>
        </w:tc>
      </w:tr>
      <w:tr w:rsidR="00B02E15" w:rsidRPr="001E4BE0" w14:paraId="57DA697E" w14:textId="77777777" w:rsidTr="00711D6A">
        <w:trPr>
          <w:cantSplit/>
          <w:trHeight w:val="1560"/>
        </w:trPr>
        <w:tc>
          <w:tcPr>
            <w:tcW w:w="858" w:type="dxa"/>
            <w:vMerge/>
            <w:tcBorders>
              <w:left w:val="single" w:sz="8" w:space="0" w:color="365F91" w:themeColor="accent1" w:themeShade="BF"/>
              <w:right w:val="single" w:sz="8" w:space="0" w:color="365F91" w:themeColor="accent1" w:themeShade="BF"/>
            </w:tcBorders>
            <w:shd w:val="clear" w:color="auto" w:fill="95B3D7" w:themeFill="accent1" w:themeFillTint="99"/>
            <w:textDirection w:val="btLr"/>
          </w:tcPr>
          <w:p w14:paraId="76950376" w14:textId="37964A23" w:rsidR="00B02E15" w:rsidRPr="001E4BE0" w:rsidRDefault="00B02E15" w:rsidP="00577A17">
            <w:pPr>
              <w:ind w:left="113" w:right="113"/>
            </w:pPr>
          </w:p>
        </w:tc>
        <w:tc>
          <w:tcPr>
            <w:tcW w:w="437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4DB2B117" w14:textId="77777777" w:rsidR="00B02E15" w:rsidRPr="001E4BE0" w:rsidRDefault="00B02E15" w:rsidP="00577A17"/>
        </w:tc>
        <w:tc>
          <w:tcPr>
            <w:tcW w:w="425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5B40967F" w14:textId="77777777" w:rsidR="00B02E15" w:rsidRPr="001E4BE0" w:rsidRDefault="00B02E15" w:rsidP="00577A17">
            <w:pPr>
              <w:pStyle w:val="Bullet2"/>
              <w:numPr>
                <w:ilvl w:val="0"/>
                <w:numId w:val="0"/>
              </w:numPr>
              <w:jc w:val="both"/>
            </w:pPr>
          </w:p>
        </w:tc>
      </w:tr>
      <w:tr w:rsidR="00B02E15" w:rsidRPr="000E5152" w14:paraId="25F25E1B" w14:textId="77777777" w:rsidTr="00077DE0">
        <w:trPr>
          <w:cantSplit/>
          <w:trHeight w:val="1560"/>
        </w:trPr>
        <w:tc>
          <w:tcPr>
            <w:tcW w:w="858" w:type="dxa"/>
            <w:vMerge/>
            <w:tcBorders>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extDirection w:val="btLr"/>
          </w:tcPr>
          <w:p w14:paraId="032E7316" w14:textId="77777777" w:rsidR="00B02E15" w:rsidRPr="000E5152" w:rsidRDefault="00B02E15" w:rsidP="00577A17">
            <w:pPr>
              <w:ind w:left="113" w:right="113"/>
            </w:pPr>
          </w:p>
        </w:tc>
        <w:tc>
          <w:tcPr>
            <w:tcW w:w="437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2801B8C2" w14:textId="77777777" w:rsidR="00B02E15" w:rsidRPr="000E5152" w:rsidRDefault="00B02E15" w:rsidP="00577A17"/>
        </w:tc>
        <w:tc>
          <w:tcPr>
            <w:tcW w:w="425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6519B2EF" w14:textId="77777777" w:rsidR="00B02E15" w:rsidRPr="000E5152" w:rsidRDefault="00B02E15" w:rsidP="00577A17">
            <w:pPr>
              <w:pStyle w:val="Bullet2"/>
              <w:numPr>
                <w:ilvl w:val="0"/>
                <w:numId w:val="0"/>
              </w:numPr>
              <w:jc w:val="both"/>
            </w:pPr>
          </w:p>
        </w:tc>
      </w:tr>
    </w:tbl>
    <w:p w14:paraId="31A99892" w14:textId="4D6AE751" w:rsidR="001F0D1E" w:rsidRPr="009252BE" w:rsidRDefault="00F9686D" w:rsidP="00AD597E">
      <w:pPr>
        <w:pStyle w:val="Caption"/>
        <w:spacing w:before="60"/>
        <w:jc w:val="center"/>
        <w:rPr>
          <w:b w:val="0"/>
          <w:bCs w:val="0"/>
          <w:sz w:val="18"/>
          <w:szCs w:val="18"/>
        </w:rPr>
      </w:pPr>
      <w:bookmarkStart w:id="145" w:name="_Toc70932633"/>
      <w:bookmarkStart w:id="146" w:name="_Toc497223304"/>
      <w:r w:rsidRPr="009252BE">
        <w:rPr>
          <w:b w:val="0"/>
          <w:bCs w:val="0"/>
          <w:sz w:val="18"/>
          <w:szCs w:val="18"/>
        </w:rPr>
        <w:t xml:space="preserve">Figure </w:t>
      </w:r>
      <w:r w:rsidR="0034627D" w:rsidRPr="009252BE">
        <w:rPr>
          <w:b w:val="0"/>
          <w:bCs w:val="0"/>
          <w:sz w:val="18"/>
          <w:szCs w:val="18"/>
        </w:rPr>
        <w:fldChar w:fldCharType="begin"/>
      </w:r>
      <w:r w:rsidR="0034627D" w:rsidRPr="009252BE">
        <w:rPr>
          <w:b w:val="0"/>
          <w:bCs w:val="0"/>
          <w:sz w:val="18"/>
          <w:szCs w:val="18"/>
        </w:rPr>
        <w:instrText xml:space="preserve"> SEQ Figure \* ARABIC </w:instrText>
      </w:r>
      <w:r w:rsidR="0034627D" w:rsidRPr="009252BE">
        <w:rPr>
          <w:b w:val="0"/>
          <w:bCs w:val="0"/>
          <w:sz w:val="18"/>
          <w:szCs w:val="18"/>
        </w:rPr>
        <w:fldChar w:fldCharType="separate"/>
      </w:r>
      <w:r w:rsidR="00424FCA" w:rsidRPr="009252BE">
        <w:rPr>
          <w:b w:val="0"/>
          <w:bCs w:val="0"/>
          <w:noProof/>
          <w:sz w:val="18"/>
          <w:szCs w:val="18"/>
        </w:rPr>
        <w:t>1</w:t>
      </w:r>
      <w:r w:rsidR="0034627D" w:rsidRPr="009252BE">
        <w:rPr>
          <w:b w:val="0"/>
          <w:bCs w:val="0"/>
          <w:noProof/>
          <w:sz w:val="18"/>
          <w:szCs w:val="18"/>
        </w:rPr>
        <w:fldChar w:fldCharType="end"/>
      </w:r>
      <w:r w:rsidRPr="009252BE">
        <w:rPr>
          <w:b w:val="0"/>
          <w:bCs w:val="0"/>
          <w:sz w:val="18"/>
          <w:szCs w:val="18"/>
        </w:rPr>
        <w:t>: SBR interactions</w:t>
      </w:r>
      <w:r w:rsidR="00194060" w:rsidRPr="009252BE">
        <w:rPr>
          <w:b w:val="0"/>
          <w:bCs w:val="0"/>
          <w:sz w:val="18"/>
          <w:szCs w:val="18"/>
        </w:rPr>
        <w:t xml:space="preserve"> for </w:t>
      </w:r>
      <w:r w:rsidR="00DA699D" w:rsidRPr="009252BE">
        <w:rPr>
          <w:b w:val="0"/>
          <w:bCs w:val="0"/>
          <w:sz w:val="18"/>
          <w:szCs w:val="18"/>
        </w:rPr>
        <w:t>Client communication service</w:t>
      </w:r>
      <w:r w:rsidR="00194060" w:rsidRPr="009252BE">
        <w:rPr>
          <w:b w:val="0"/>
          <w:bCs w:val="0"/>
          <w:sz w:val="18"/>
          <w:szCs w:val="18"/>
        </w:rPr>
        <w:t>s</w:t>
      </w:r>
      <w:r w:rsidR="000E5152">
        <w:rPr>
          <w:b w:val="0"/>
          <w:bCs w:val="0"/>
          <w:sz w:val="18"/>
          <w:szCs w:val="18"/>
        </w:rPr>
        <w:t>.</w:t>
      </w:r>
      <w:bookmarkEnd w:id="145"/>
    </w:p>
    <w:p w14:paraId="524EDB5A" w14:textId="77777777" w:rsidR="001F0D1E" w:rsidRPr="001226F5" w:rsidRDefault="001F0D1E" w:rsidP="00F9686D">
      <w:pPr>
        <w:pStyle w:val="Caption"/>
        <w:jc w:val="cente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6408"/>
      </w:tblGrid>
      <w:tr w:rsidR="00614FCE" w:rsidRPr="006969D0" w14:paraId="5FA36F15" w14:textId="77777777" w:rsidTr="00077DE0">
        <w:trPr>
          <w:tblHeader/>
        </w:trPr>
        <w:tc>
          <w:tcPr>
            <w:tcW w:w="3090" w:type="dxa"/>
            <w:shd w:val="clear" w:color="auto" w:fill="C6D9F1"/>
          </w:tcPr>
          <w:bookmarkEnd w:id="146"/>
          <w:p w14:paraId="734FFAAE" w14:textId="77777777" w:rsidR="004C2CB8" w:rsidRPr="006969D0" w:rsidRDefault="004C2CB8" w:rsidP="00AB1434">
            <w:pPr>
              <w:spacing w:before="120" w:after="120"/>
              <w:jc w:val="center"/>
              <w:rPr>
                <w:rFonts w:cs="Arial"/>
                <w:b/>
                <w:sz w:val="20"/>
                <w:szCs w:val="20"/>
              </w:rPr>
            </w:pPr>
            <w:r w:rsidRPr="006969D0">
              <w:rPr>
                <w:rFonts w:cs="Arial"/>
                <w:b/>
                <w:sz w:val="20"/>
                <w:szCs w:val="20"/>
              </w:rPr>
              <w:t>Interaction</w:t>
            </w:r>
          </w:p>
        </w:tc>
        <w:tc>
          <w:tcPr>
            <w:tcW w:w="6408" w:type="dxa"/>
            <w:shd w:val="clear" w:color="auto" w:fill="C6D9F1"/>
          </w:tcPr>
          <w:p w14:paraId="5E50DFB8" w14:textId="77777777" w:rsidR="004C2CB8" w:rsidRPr="006969D0" w:rsidRDefault="004C2CB8" w:rsidP="00AB1434">
            <w:pPr>
              <w:spacing w:before="120" w:after="120"/>
              <w:jc w:val="center"/>
              <w:rPr>
                <w:rFonts w:cs="Arial"/>
                <w:b/>
                <w:sz w:val="20"/>
                <w:szCs w:val="20"/>
              </w:rPr>
            </w:pPr>
            <w:r w:rsidRPr="006969D0">
              <w:rPr>
                <w:rFonts w:cs="Arial"/>
                <w:b/>
                <w:sz w:val="20"/>
                <w:szCs w:val="20"/>
              </w:rPr>
              <w:t>Inputs required</w:t>
            </w:r>
          </w:p>
        </w:tc>
      </w:tr>
      <w:tr w:rsidR="004C2CB8" w:rsidRPr="006969D0" w14:paraId="6ECC1F3F" w14:textId="77777777" w:rsidTr="00077DE0">
        <w:tc>
          <w:tcPr>
            <w:tcW w:w="3090" w:type="dxa"/>
          </w:tcPr>
          <w:p w14:paraId="1BE95F48" w14:textId="77777777" w:rsidR="004C2CB8" w:rsidRPr="006969D0" w:rsidRDefault="004C2CB8" w:rsidP="00194060">
            <w:pPr>
              <w:spacing w:before="120"/>
              <w:rPr>
                <w:rFonts w:cs="Arial"/>
                <w:sz w:val="20"/>
                <w:szCs w:val="20"/>
              </w:rPr>
            </w:pPr>
          </w:p>
          <w:p w14:paraId="62F92126" w14:textId="2433CFFB" w:rsidR="004C2CB8" w:rsidRPr="006969D0" w:rsidRDefault="004C17B9" w:rsidP="00643DDB">
            <w:pPr>
              <w:pStyle w:val="NormalWeb"/>
              <w:spacing w:before="0" w:beforeAutospacing="0" w:after="0" w:afterAutospacing="0"/>
              <w:jc w:val="center"/>
            </w:pPr>
            <w:r>
              <w:rPr>
                <w:rFonts w:ascii="Arial" w:hAnsi="Arial"/>
                <w:sz w:val="18"/>
                <w:szCs w:val="18"/>
              </w:rPr>
              <w:t>CLNTCOMM</w:t>
            </w:r>
            <w:r w:rsidR="00631EA3" w:rsidRPr="006969D0">
              <w:rPr>
                <w:rFonts w:ascii="Arial" w:hAnsi="Arial"/>
                <w:sz w:val="18"/>
                <w:szCs w:val="18"/>
              </w:rPr>
              <w:t>.0001.2020.</w:t>
            </w:r>
            <w:r>
              <w:rPr>
                <w:rFonts w:ascii="Arial" w:hAnsi="Arial"/>
                <w:sz w:val="18"/>
                <w:szCs w:val="18"/>
              </w:rPr>
              <w:t>LIST</w:t>
            </w:r>
          </w:p>
        </w:tc>
        <w:tc>
          <w:tcPr>
            <w:tcW w:w="6408" w:type="dxa"/>
          </w:tcPr>
          <w:p w14:paraId="68C570D1" w14:textId="72BE95B7" w:rsidR="00913000" w:rsidRPr="006969D0" w:rsidRDefault="00913000" w:rsidP="00A20052">
            <w:pPr>
              <w:pStyle w:val="TableTextBase"/>
              <w:numPr>
                <w:ilvl w:val="0"/>
                <w:numId w:val="12"/>
              </w:numPr>
              <w:rPr>
                <w:sz w:val="18"/>
              </w:rPr>
            </w:pPr>
            <w:r w:rsidRPr="006969D0">
              <w:rPr>
                <w:sz w:val="18"/>
              </w:rPr>
              <w:t>Tax</w:t>
            </w:r>
            <w:r w:rsidR="001059D5" w:rsidRPr="006969D0">
              <w:rPr>
                <w:sz w:val="18"/>
              </w:rPr>
              <w:t>/BAS</w:t>
            </w:r>
            <w:r w:rsidRPr="006969D0">
              <w:rPr>
                <w:sz w:val="18"/>
              </w:rPr>
              <w:t xml:space="preserve"> agent ABN, </w:t>
            </w:r>
            <w:r w:rsidR="004C17B9">
              <w:rPr>
                <w:sz w:val="18"/>
              </w:rPr>
              <w:t>R</w:t>
            </w:r>
            <w:r w:rsidR="004C17B9" w:rsidRPr="006969D0">
              <w:rPr>
                <w:sz w:val="18"/>
              </w:rPr>
              <w:t>AN</w:t>
            </w:r>
            <w:r w:rsidRPr="006969D0">
              <w:rPr>
                <w:sz w:val="18"/>
              </w:rPr>
              <w:t xml:space="preserve"> and credential</w:t>
            </w:r>
          </w:p>
          <w:p w14:paraId="7985FA08" w14:textId="0BC0B990" w:rsidR="00913000" w:rsidRPr="006969D0" w:rsidRDefault="00913000" w:rsidP="00A20052">
            <w:pPr>
              <w:pStyle w:val="TableTextBase"/>
              <w:numPr>
                <w:ilvl w:val="0"/>
                <w:numId w:val="12"/>
              </w:numPr>
              <w:rPr>
                <w:sz w:val="18"/>
              </w:rPr>
            </w:pPr>
            <w:r w:rsidRPr="006969D0">
              <w:rPr>
                <w:sz w:val="18"/>
              </w:rPr>
              <w:t>Client identifier</w:t>
            </w:r>
            <w:r w:rsidR="001059D5" w:rsidRPr="006969D0">
              <w:rPr>
                <w:sz w:val="18"/>
              </w:rPr>
              <w:t xml:space="preserve"> or type</w:t>
            </w:r>
          </w:p>
          <w:p w14:paraId="23D60BA1" w14:textId="77777777" w:rsidR="00913000" w:rsidRPr="006969D0" w:rsidRDefault="00913000" w:rsidP="00A20052">
            <w:pPr>
              <w:pStyle w:val="TableTextBase"/>
              <w:numPr>
                <w:ilvl w:val="0"/>
                <w:numId w:val="12"/>
              </w:numPr>
              <w:rPr>
                <w:sz w:val="18"/>
              </w:rPr>
            </w:pPr>
            <w:r w:rsidRPr="006969D0">
              <w:rPr>
                <w:sz w:val="18"/>
              </w:rPr>
              <w:t>Search start date and end date</w:t>
            </w:r>
          </w:p>
          <w:p w14:paraId="6588E9BE" w14:textId="21629AA8" w:rsidR="00913000" w:rsidRPr="006969D0" w:rsidRDefault="001059D5" w:rsidP="00A20052">
            <w:pPr>
              <w:pStyle w:val="TableTextBase"/>
              <w:numPr>
                <w:ilvl w:val="0"/>
                <w:numId w:val="12"/>
              </w:numPr>
              <w:rPr>
                <w:sz w:val="18"/>
              </w:rPr>
            </w:pPr>
            <w:r w:rsidRPr="006969D0">
              <w:rPr>
                <w:sz w:val="18"/>
              </w:rPr>
              <w:t>D</w:t>
            </w:r>
            <w:r w:rsidR="00913000" w:rsidRPr="006969D0">
              <w:rPr>
                <w:sz w:val="18"/>
              </w:rPr>
              <w:t>elivery channels</w:t>
            </w:r>
          </w:p>
          <w:p w14:paraId="026EC6C5" w14:textId="3758B1BD" w:rsidR="004C2CB8" w:rsidRPr="006969D0" w:rsidRDefault="00913000" w:rsidP="00643DDB">
            <w:pPr>
              <w:pStyle w:val="TableTextBase"/>
              <w:numPr>
                <w:ilvl w:val="0"/>
                <w:numId w:val="12"/>
              </w:numPr>
              <w:spacing w:after="120"/>
              <w:ind w:left="714" w:hanging="357"/>
              <w:rPr>
                <w:rFonts w:cs="Arial"/>
              </w:rPr>
            </w:pPr>
            <w:r w:rsidRPr="006969D0">
              <w:rPr>
                <w:sz w:val="18"/>
              </w:rPr>
              <w:t>Sort criteria: Sent date, Ascending</w:t>
            </w:r>
          </w:p>
        </w:tc>
      </w:tr>
      <w:tr w:rsidR="00913000" w:rsidRPr="006969D0" w14:paraId="51EEDA1A" w14:textId="77777777" w:rsidTr="00077DE0">
        <w:tc>
          <w:tcPr>
            <w:tcW w:w="3090" w:type="dxa"/>
          </w:tcPr>
          <w:p w14:paraId="4574BC96" w14:textId="77777777" w:rsidR="00631EA3" w:rsidRPr="006969D0" w:rsidRDefault="00631EA3" w:rsidP="00631EA3">
            <w:pPr>
              <w:pStyle w:val="NormalWeb"/>
              <w:spacing w:before="0" w:beforeAutospacing="0" w:after="0" w:afterAutospacing="0"/>
              <w:jc w:val="center"/>
              <w:rPr>
                <w:rFonts w:ascii="Arial" w:hAnsi="Arial"/>
                <w:sz w:val="18"/>
                <w:szCs w:val="18"/>
              </w:rPr>
            </w:pPr>
          </w:p>
          <w:p w14:paraId="1466CD1C" w14:textId="6CFE614A" w:rsidR="00913000" w:rsidRPr="006969D0" w:rsidRDefault="004C17B9" w:rsidP="00631EA3">
            <w:pPr>
              <w:pStyle w:val="NormalWeb"/>
              <w:spacing w:before="0" w:beforeAutospacing="0" w:after="0" w:afterAutospacing="0"/>
              <w:jc w:val="center"/>
              <w:rPr>
                <w:rFonts w:ascii="Arial" w:hAnsi="Arial"/>
                <w:sz w:val="18"/>
                <w:szCs w:val="18"/>
              </w:rPr>
            </w:pPr>
            <w:r>
              <w:rPr>
                <w:rFonts w:ascii="Arial" w:hAnsi="Arial"/>
                <w:sz w:val="18"/>
                <w:szCs w:val="18"/>
              </w:rPr>
              <w:t>CLNTCOMM</w:t>
            </w:r>
            <w:r w:rsidR="00631EA3" w:rsidRPr="006969D0">
              <w:rPr>
                <w:rFonts w:ascii="Arial" w:hAnsi="Arial"/>
                <w:sz w:val="18"/>
                <w:szCs w:val="18"/>
              </w:rPr>
              <w:t>.0001.2020.</w:t>
            </w:r>
            <w:r>
              <w:rPr>
                <w:rFonts w:ascii="Arial" w:hAnsi="Arial"/>
                <w:sz w:val="18"/>
                <w:szCs w:val="18"/>
              </w:rPr>
              <w:t>GET</w:t>
            </w:r>
          </w:p>
        </w:tc>
        <w:tc>
          <w:tcPr>
            <w:tcW w:w="6408" w:type="dxa"/>
          </w:tcPr>
          <w:p w14:paraId="5331F7F4" w14:textId="75E736A3" w:rsidR="00913000" w:rsidRPr="006969D0" w:rsidRDefault="00913000" w:rsidP="00A20052">
            <w:pPr>
              <w:pStyle w:val="TableTextBase"/>
              <w:numPr>
                <w:ilvl w:val="0"/>
                <w:numId w:val="12"/>
              </w:numPr>
              <w:rPr>
                <w:sz w:val="18"/>
              </w:rPr>
            </w:pPr>
            <w:r w:rsidRPr="006969D0">
              <w:rPr>
                <w:sz w:val="18"/>
              </w:rPr>
              <w:t>Tax</w:t>
            </w:r>
            <w:r w:rsidR="001059D5" w:rsidRPr="006969D0">
              <w:rPr>
                <w:sz w:val="18"/>
              </w:rPr>
              <w:t>/BAS</w:t>
            </w:r>
            <w:r w:rsidRPr="006969D0">
              <w:rPr>
                <w:sz w:val="18"/>
              </w:rPr>
              <w:t xml:space="preserve"> agent ABN, </w:t>
            </w:r>
            <w:r w:rsidR="004C17B9">
              <w:rPr>
                <w:sz w:val="18"/>
              </w:rPr>
              <w:t>R</w:t>
            </w:r>
            <w:r w:rsidR="004C17B9" w:rsidRPr="006969D0">
              <w:rPr>
                <w:sz w:val="18"/>
              </w:rPr>
              <w:t>AN</w:t>
            </w:r>
            <w:r w:rsidRPr="006969D0">
              <w:rPr>
                <w:sz w:val="18"/>
              </w:rPr>
              <w:t xml:space="preserve"> and credential</w:t>
            </w:r>
          </w:p>
          <w:p w14:paraId="3F0223AF" w14:textId="77777777" w:rsidR="00913000" w:rsidRPr="006969D0" w:rsidRDefault="00913000" w:rsidP="00A20052">
            <w:pPr>
              <w:pStyle w:val="TableTextBase"/>
              <w:numPr>
                <w:ilvl w:val="0"/>
                <w:numId w:val="12"/>
              </w:numPr>
              <w:rPr>
                <w:sz w:val="18"/>
              </w:rPr>
            </w:pPr>
            <w:r w:rsidRPr="006969D0">
              <w:rPr>
                <w:sz w:val="18"/>
              </w:rPr>
              <w:t>Client identifier</w:t>
            </w:r>
          </w:p>
          <w:p w14:paraId="46D76FF5" w14:textId="7512396E" w:rsidR="00913000" w:rsidRPr="006969D0" w:rsidRDefault="00AC4733" w:rsidP="00643DDB">
            <w:pPr>
              <w:pStyle w:val="TableTextBase"/>
              <w:numPr>
                <w:ilvl w:val="0"/>
                <w:numId w:val="12"/>
              </w:numPr>
              <w:spacing w:after="120"/>
              <w:ind w:left="714" w:hanging="357"/>
              <w:rPr>
                <w:sz w:val="18"/>
              </w:rPr>
            </w:pPr>
            <w:r w:rsidRPr="006969D0">
              <w:rPr>
                <w:sz w:val="18"/>
              </w:rPr>
              <w:t xml:space="preserve">Document </w:t>
            </w:r>
            <w:r w:rsidR="00913000" w:rsidRPr="006969D0">
              <w:rPr>
                <w:sz w:val="18"/>
              </w:rPr>
              <w:t>identifier</w:t>
            </w:r>
            <w:r w:rsidR="001059D5" w:rsidRPr="006969D0">
              <w:rPr>
                <w:sz w:val="18"/>
              </w:rPr>
              <w:t xml:space="preserve"> </w:t>
            </w:r>
          </w:p>
        </w:tc>
      </w:tr>
    </w:tbl>
    <w:p w14:paraId="33C9C3B3" w14:textId="1938E7F8" w:rsidR="00DD0359" w:rsidRPr="009252BE" w:rsidRDefault="00D73271" w:rsidP="00AD597E">
      <w:pPr>
        <w:pStyle w:val="Caption"/>
        <w:spacing w:before="120"/>
        <w:jc w:val="center"/>
        <w:rPr>
          <w:b w:val="0"/>
          <w:bCs w:val="0"/>
          <w:sz w:val="18"/>
          <w:szCs w:val="18"/>
        </w:rPr>
      </w:pPr>
      <w:bookmarkStart w:id="147" w:name="_Toc70932630"/>
      <w:r w:rsidRPr="009252BE">
        <w:rPr>
          <w:b w:val="0"/>
          <w:bCs w:val="0"/>
          <w:sz w:val="18"/>
          <w:szCs w:val="18"/>
        </w:rPr>
        <w:t xml:space="preserve">Table </w:t>
      </w:r>
      <w:r w:rsidR="0034627D" w:rsidRPr="009252BE">
        <w:rPr>
          <w:b w:val="0"/>
          <w:bCs w:val="0"/>
          <w:sz w:val="18"/>
          <w:szCs w:val="18"/>
        </w:rPr>
        <w:fldChar w:fldCharType="begin"/>
      </w:r>
      <w:r w:rsidR="0034627D" w:rsidRPr="009252BE">
        <w:rPr>
          <w:b w:val="0"/>
          <w:bCs w:val="0"/>
          <w:sz w:val="18"/>
          <w:szCs w:val="18"/>
        </w:rPr>
        <w:instrText xml:space="preserve"> SEQ Table \* ARABIC </w:instrText>
      </w:r>
      <w:r w:rsidR="0034627D" w:rsidRPr="009252BE">
        <w:rPr>
          <w:b w:val="0"/>
          <w:bCs w:val="0"/>
          <w:sz w:val="18"/>
          <w:szCs w:val="18"/>
        </w:rPr>
        <w:fldChar w:fldCharType="separate"/>
      </w:r>
      <w:r w:rsidR="00424FCA" w:rsidRPr="009252BE">
        <w:rPr>
          <w:b w:val="0"/>
          <w:bCs w:val="0"/>
          <w:noProof/>
          <w:sz w:val="18"/>
          <w:szCs w:val="18"/>
        </w:rPr>
        <w:t>2</w:t>
      </w:r>
      <w:r w:rsidR="0034627D" w:rsidRPr="009252BE">
        <w:rPr>
          <w:b w:val="0"/>
          <w:bCs w:val="0"/>
          <w:noProof/>
          <w:sz w:val="18"/>
          <w:szCs w:val="18"/>
        </w:rPr>
        <w:fldChar w:fldCharType="end"/>
      </w:r>
      <w:r w:rsidR="001D35E5" w:rsidRPr="009252BE">
        <w:rPr>
          <w:b w:val="0"/>
          <w:bCs w:val="0"/>
          <w:sz w:val="18"/>
          <w:szCs w:val="18"/>
        </w:rPr>
        <w:t xml:space="preserve">: </w:t>
      </w:r>
      <w:r w:rsidRPr="009252BE">
        <w:rPr>
          <w:b w:val="0"/>
          <w:bCs w:val="0"/>
          <w:sz w:val="18"/>
          <w:szCs w:val="18"/>
        </w:rPr>
        <w:t>Service Orchestration for</w:t>
      </w:r>
      <w:r w:rsidR="00194060" w:rsidRPr="009252BE">
        <w:rPr>
          <w:b w:val="0"/>
          <w:bCs w:val="0"/>
          <w:sz w:val="18"/>
          <w:szCs w:val="18"/>
        </w:rPr>
        <w:t xml:space="preserve"> </w:t>
      </w:r>
      <w:r w:rsidR="00DA699D" w:rsidRPr="009252BE">
        <w:rPr>
          <w:b w:val="0"/>
          <w:bCs w:val="0"/>
          <w:sz w:val="18"/>
          <w:szCs w:val="18"/>
        </w:rPr>
        <w:t>Client communication service</w:t>
      </w:r>
      <w:r w:rsidR="000E5152">
        <w:rPr>
          <w:b w:val="0"/>
          <w:bCs w:val="0"/>
          <w:sz w:val="18"/>
          <w:szCs w:val="18"/>
        </w:rPr>
        <w:t>.</w:t>
      </w:r>
      <w:bookmarkEnd w:id="147"/>
    </w:p>
    <w:p w14:paraId="188C65F6" w14:textId="38E3EBE7" w:rsidR="009A412E" w:rsidRPr="001226F5" w:rsidRDefault="009A412E" w:rsidP="009A412E">
      <w:pPr>
        <w:pStyle w:val="Caption"/>
        <w:jc w:val="center"/>
      </w:pPr>
    </w:p>
    <w:p w14:paraId="54372043" w14:textId="77777777" w:rsidR="00F90EA5" w:rsidRDefault="00F90EA5">
      <w:pPr>
        <w:rPr>
          <w:rFonts w:cs="Arial"/>
          <w:b/>
          <w:bCs/>
          <w:iCs/>
          <w:caps/>
          <w:color w:val="1F497D" w:themeColor="text2"/>
          <w:kern w:val="36"/>
          <w:sz w:val="24"/>
          <w:szCs w:val="28"/>
        </w:rPr>
      </w:pPr>
      <w:bookmarkStart w:id="148" w:name="_Toc55551884"/>
      <w:r>
        <w:br w:type="page"/>
      </w:r>
    </w:p>
    <w:p w14:paraId="4A0C46F1" w14:textId="32E29082" w:rsidR="00C77848" w:rsidRDefault="000719BE" w:rsidP="00711D6A">
      <w:pPr>
        <w:pStyle w:val="Heading3"/>
        <w:numPr>
          <w:ilvl w:val="2"/>
          <w:numId w:val="11"/>
        </w:numPr>
      </w:pPr>
      <w:r>
        <w:lastRenderedPageBreak/>
        <w:t>R</w:t>
      </w:r>
      <w:r w:rsidR="006A2529">
        <w:t>etrieving client communications for a new client a</w:t>
      </w:r>
      <w:r w:rsidR="00C77848" w:rsidRPr="001226F5">
        <w:t xml:space="preserve"> new </w:t>
      </w:r>
      <w:r w:rsidR="00C77848" w:rsidRPr="00673C29">
        <w:t>client</w:t>
      </w:r>
      <w:bookmarkEnd w:id="148"/>
    </w:p>
    <w:tbl>
      <w:tblPr>
        <w:tblStyle w:val="TableGrid"/>
        <w:tblpPr w:leftFromText="180" w:rightFromText="180" w:vertAnchor="text" w:tblpY="1"/>
        <w:tblOverlap w:val="never"/>
        <w:tblW w:w="5113" w:type="pct"/>
        <w:tblLook w:val="04A0" w:firstRow="1" w:lastRow="0" w:firstColumn="1" w:lastColumn="0" w:noHBand="0" w:noVBand="1"/>
      </w:tblPr>
      <w:tblGrid>
        <w:gridCol w:w="1247"/>
        <w:gridCol w:w="4127"/>
        <w:gridCol w:w="4114"/>
      </w:tblGrid>
      <w:tr w:rsidR="006C50E6" w:rsidRPr="001E4BE0" w14:paraId="45883B09" w14:textId="77777777" w:rsidTr="00455EA1">
        <w:trPr>
          <w:trHeight w:val="424"/>
        </w:trPr>
        <w:tc>
          <w:tcPr>
            <w:tcW w:w="1247" w:type="dxa"/>
            <w:tcBorders>
              <w:top w:val="single" w:sz="8" w:space="0" w:color="365F91" w:themeColor="accent1" w:themeShade="BF"/>
              <w:left w:val="single" w:sz="8" w:space="0" w:color="365F91" w:themeColor="accent1" w:themeShade="BF"/>
              <w:right w:val="single" w:sz="8" w:space="0" w:color="365F91" w:themeColor="accent1" w:themeShade="BF"/>
            </w:tcBorders>
            <w:shd w:val="clear" w:color="auto" w:fill="95B3D7" w:themeFill="accent1" w:themeFillTint="99"/>
            <w:textDirection w:val="btLr"/>
          </w:tcPr>
          <w:p w14:paraId="18BB4259" w14:textId="0D8DF651" w:rsidR="006C50E6" w:rsidRPr="007D41C5" w:rsidRDefault="006C50E6" w:rsidP="00711D6A">
            <w:pPr>
              <w:ind w:left="113" w:right="113"/>
              <w:jc w:val="center"/>
              <w:rPr>
                <w:szCs w:val="22"/>
              </w:rPr>
            </w:pPr>
          </w:p>
        </w:tc>
        <w:tc>
          <w:tcPr>
            <w:tcW w:w="412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cPr>
          <w:p w14:paraId="62ED1BA2" w14:textId="77777777" w:rsidR="006C50E6" w:rsidRDefault="006C50E6" w:rsidP="00711D6A">
            <w:pPr>
              <w:pStyle w:val="Bullet2"/>
              <w:numPr>
                <w:ilvl w:val="0"/>
                <w:numId w:val="0"/>
              </w:numPr>
              <w:tabs>
                <w:tab w:val="left" w:pos="720"/>
              </w:tabs>
              <w:spacing w:before="0"/>
              <w:jc w:val="center"/>
            </w:pPr>
          </w:p>
          <w:p w14:paraId="3D4A04BF" w14:textId="77777777" w:rsidR="006C50E6" w:rsidRPr="001E4BE0" w:rsidRDefault="006C50E6" w:rsidP="00711D6A">
            <w:pPr>
              <w:pStyle w:val="Bullet2"/>
              <w:numPr>
                <w:ilvl w:val="0"/>
                <w:numId w:val="0"/>
              </w:numPr>
              <w:tabs>
                <w:tab w:val="left" w:pos="720"/>
              </w:tabs>
              <w:spacing w:before="0"/>
              <w:jc w:val="center"/>
            </w:pPr>
            <w:r w:rsidRPr="006969D0">
              <w:t>Tax practitioner</w:t>
            </w:r>
          </w:p>
        </w:tc>
        <w:tc>
          <w:tcPr>
            <w:tcW w:w="411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cPr>
          <w:p w14:paraId="5BA4E6A1" w14:textId="77777777" w:rsidR="006C50E6" w:rsidRPr="001E4BE0" w:rsidRDefault="006C50E6" w:rsidP="00711D6A">
            <w:pPr>
              <w:pStyle w:val="Bullet2"/>
              <w:numPr>
                <w:ilvl w:val="0"/>
                <w:numId w:val="0"/>
              </w:numPr>
              <w:spacing w:before="0"/>
              <w:jc w:val="center"/>
            </w:pPr>
          </w:p>
          <w:p w14:paraId="6030A71F" w14:textId="77777777" w:rsidR="006C50E6" w:rsidRPr="001E4BE0" w:rsidRDefault="006C50E6" w:rsidP="00711D6A">
            <w:pPr>
              <w:pStyle w:val="Bullet2"/>
              <w:numPr>
                <w:ilvl w:val="0"/>
                <w:numId w:val="0"/>
              </w:numPr>
              <w:jc w:val="center"/>
            </w:pPr>
            <w:r w:rsidRPr="001E4BE0">
              <w:t>SBR service interaction</w:t>
            </w:r>
          </w:p>
        </w:tc>
      </w:tr>
      <w:tr w:rsidR="00455EA1" w:rsidRPr="001E4BE0" w14:paraId="47AD4551" w14:textId="77777777" w:rsidTr="00455EA1">
        <w:trPr>
          <w:cantSplit/>
          <w:trHeight w:val="1514"/>
        </w:trPr>
        <w:tc>
          <w:tcPr>
            <w:tcW w:w="1247" w:type="dxa"/>
            <w:tcBorders>
              <w:left w:val="single" w:sz="8" w:space="0" w:color="365F91" w:themeColor="accent1" w:themeShade="BF"/>
              <w:right w:val="single" w:sz="8" w:space="0" w:color="365F91" w:themeColor="accent1" w:themeShade="BF"/>
            </w:tcBorders>
            <w:shd w:val="clear" w:color="auto" w:fill="95B3D7" w:themeFill="accent1" w:themeFillTint="99"/>
            <w:textDirection w:val="btLr"/>
          </w:tcPr>
          <w:p w14:paraId="164D9BE4" w14:textId="78A3D112" w:rsidR="00455EA1" w:rsidRPr="007D41C5" w:rsidRDefault="00455EA1" w:rsidP="00B02E15">
            <w:pPr>
              <w:jc w:val="center"/>
            </w:pPr>
            <w:r>
              <w:t>Search for a client</w:t>
            </w:r>
          </w:p>
        </w:tc>
        <w:tc>
          <w:tcPr>
            <w:tcW w:w="412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A624894" w14:textId="77777777" w:rsidR="00455EA1" w:rsidRPr="001E4BE0" w:rsidRDefault="00455EA1" w:rsidP="00455EA1">
            <w:pPr>
              <w:pStyle w:val="Bullet2"/>
              <w:numPr>
                <w:ilvl w:val="0"/>
                <w:numId w:val="0"/>
              </w:numPr>
              <w:jc w:val="both"/>
            </w:pPr>
          </w:p>
        </w:tc>
        <w:tc>
          <w:tcPr>
            <w:tcW w:w="411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67872BEE" w14:textId="77777777" w:rsidR="00455EA1" w:rsidRPr="001226F5" w:rsidRDefault="00455EA1" w:rsidP="00455EA1">
            <w:pPr>
              <w:pStyle w:val="Bullet2"/>
              <w:numPr>
                <w:ilvl w:val="0"/>
                <w:numId w:val="0"/>
              </w:numPr>
              <w:jc w:val="both"/>
              <w:rPr>
                <w:sz w:val="18"/>
                <w:szCs w:val="18"/>
              </w:rPr>
            </w:pPr>
            <w:r w:rsidRPr="001E4BE0">
              <w:rPr>
                <w:noProof/>
              </w:rPr>
              <mc:AlternateContent>
                <mc:Choice Requires="wpc">
                  <w:drawing>
                    <wp:anchor distT="0" distB="0" distL="114300" distR="114300" simplePos="0" relativeHeight="251675648" behindDoc="0" locked="0" layoutInCell="1" allowOverlap="1" wp14:anchorId="13B742F1" wp14:editId="5B6CED77">
                      <wp:simplePos x="0" y="0"/>
                      <wp:positionH relativeFrom="column">
                        <wp:posOffset>-2631441</wp:posOffset>
                      </wp:positionH>
                      <wp:positionV relativeFrom="paragraph">
                        <wp:posOffset>-3810</wp:posOffset>
                      </wp:positionV>
                      <wp:extent cx="5248276" cy="6000750"/>
                      <wp:effectExtent l="0" t="0" r="0" b="0"/>
                      <wp:wrapNone/>
                      <wp:docPr id="64" name="Canvas 6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Rectangle 4"/>
                              <wps:cNvSpPr/>
                              <wps:spPr>
                                <a:xfrm>
                                  <a:off x="3067048" y="161789"/>
                                  <a:ext cx="1711619"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4222FE2B" w14:textId="7E142563" w:rsidR="00711D6A" w:rsidRDefault="00711D6A" w:rsidP="006C50E6">
                                    <w:pPr>
                                      <w:jc w:val="center"/>
                                    </w:pPr>
                                    <w:r>
                                      <w:rPr>
                                        <w:sz w:val="18"/>
                                        <w:szCs w:val="18"/>
                                      </w:rPr>
                                      <w:t>Client Search (</w:t>
                                    </w:r>
                                    <w:r w:rsidRPr="001B5440">
                                      <w:rPr>
                                        <w:sz w:val="18"/>
                                        <w:szCs w:val="18"/>
                                      </w:rPr>
                                      <w:t>curel.0004.2018.search</w:t>
                                    </w:r>
                                    <w:r>
                                      <w:rPr>
                                        <w:sz w:val="18"/>
                                        <w:szCs w:val="18"/>
                                      </w:rPr>
                                      <w:t>)</w:t>
                                    </w:r>
                                  </w:p>
                                  <w:p w14:paraId="537D8B51" w14:textId="77777777" w:rsidR="00711D6A" w:rsidRPr="003B5C44" w:rsidRDefault="00711D6A" w:rsidP="006C50E6">
                                    <w:pPr>
                                      <w:pStyle w:val="NormalWeb"/>
                                      <w:spacing w:before="0" w:beforeAutospacing="0" w:after="0" w:afterAutospacing="0"/>
                                      <w:rPr>
                                        <w:rFonts w:ascii="Arial" w:hAnsi="Arial"/>
                                        <w:sz w:val="18"/>
                                        <w:szCs w:val="1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Straight Arrow Connector 6"/>
                              <wps:cNvCnPr/>
                              <wps:spPr>
                                <a:xfrm>
                                  <a:off x="2064682" y="471352"/>
                                  <a:ext cx="1002366" cy="0"/>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7" name="Rectangle 7"/>
                              <wps:cNvSpPr/>
                              <wps:spPr>
                                <a:xfrm>
                                  <a:off x="411777" y="161789"/>
                                  <a:ext cx="165290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12567826" w14:textId="77777777" w:rsidR="00711D6A" w:rsidRPr="007D41C5" w:rsidRDefault="00711D6A" w:rsidP="006C50E6">
                                    <w:pPr>
                                      <w:pStyle w:val="CommentSubject"/>
                                      <w:jc w:val="center"/>
                                      <w:rPr>
                                        <w:b w:val="0"/>
                                        <w:bCs w:val="0"/>
                                      </w:rPr>
                                    </w:pPr>
                                    <w:r w:rsidRPr="00EB0209">
                                      <w:rPr>
                                        <w:b w:val="0"/>
                                        <w:bCs w:val="0"/>
                                        <w:sz w:val="18"/>
                                        <w:szCs w:val="18"/>
                                      </w:rPr>
                                      <w:t>Search for a new client or review existing client’s relationships to other agents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3123227" y="1210274"/>
                                  <a:ext cx="165544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1A4BF57E" w14:textId="77777777" w:rsidR="00711D6A" w:rsidRDefault="00711D6A" w:rsidP="006C50E6">
                                    <w:pPr>
                                      <w:jc w:val="center"/>
                                    </w:pPr>
                                    <w:r>
                                      <w:rPr>
                                        <w:sz w:val="18"/>
                                        <w:szCs w:val="18"/>
                                      </w:rPr>
                                      <w:t>Add Client Relationship (curel.0004.2018.submit)</w:t>
                                    </w:r>
                                  </w:p>
                                  <w:p w14:paraId="6F159247" w14:textId="77777777" w:rsidR="00711D6A" w:rsidRPr="00077DE0" w:rsidRDefault="00711D6A" w:rsidP="006C50E6">
                                    <w:pPr>
                                      <w:pStyle w:val="NormalWeb"/>
                                      <w:spacing w:before="0" w:beforeAutospacing="0" w:after="0" w:afterAutospacing="0"/>
                                      <w:rPr>
                                        <w:rFonts w:ascii="Arial" w:hAnsi="Arial"/>
                                        <w:sz w:val="18"/>
                                        <w:szCs w:val="1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411778" y="1211625"/>
                                  <a:ext cx="1652904"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29998DC7" w14:textId="77777777" w:rsidR="00711D6A" w:rsidRPr="007D41C5" w:rsidRDefault="00711D6A" w:rsidP="006C50E6">
                                    <w:pPr>
                                      <w:pStyle w:val="CommentSubject"/>
                                      <w:jc w:val="center"/>
                                      <w:rPr>
                                        <w:b w:val="0"/>
                                        <w:bCs w:val="0"/>
                                      </w:rPr>
                                    </w:pPr>
                                    <w:r w:rsidRPr="00EB0209">
                                      <w:rPr>
                                        <w:b w:val="0"/>
                                        <w:bCs w:val="0"/>
                                        <w:sz w:val="18"/>
                                        <w:szCs w:val="18"/>
                                      </w:rPr>
                                      <w:t xml:space="preserve">Add a new relationship to the client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3123227" y="2131123"/>
                                  <a:ext cx="1655445" cy="618490"/>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02E0D8FF" w14:textId="77777777" w:rsidR="00711D6A" w:rsidRPr="007D41C5" w:rsidRDefault="00711D6A" w:rsidP="006C50E6">
                                    <w:pPr>
                                      <w:jc w:val="center"/>
                                    </w:pPr>
                                    <w:r>
                                      <w:rPr>
                                        <w:sz w:val="18"/>
                                        <w:szCs w:val="18"/>
                                      </w:rPr>
                                      <w:t xml:space="preserve">See </w:t>
                                    </w:r>
                                    <w:r>
                                      <w:rPr>
                                        <w:i/>
                                        <w:sz w:val="18"/>
                                        <w:szCs w:val="18"/>
                                      </w:rPr>
                                      <w:t>Client Demographics Business Implementation Guide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411778" y="2132098"/>
                                  <a:ext cx="1652904" cy="618490"/>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06F16FFA" w14:textId="77777777" w:rsidR="00711D6A" w:rsidRPr="007D41C5" w:rsidRDefault="00711D6A" w:rsidP="006C50E6">
                                    <w:pPr>
                                      <w:jc w:val="center"/>
                                      <w:rPr>
                                        <w:sz w:val="18"/>
                                        <w:szCs w:val="18"/>
                                      </w:rPr>
                                    </w:pPr>
                                    <w:r>
                                      <w:rPr>
                                        <w:sz w:val="18"/>
                                        <w:szCs w:val="18"/>
                                      </w:rPr>
                                      <w:t>Review and update client demographics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Straight Arrow Connector 24"/>
                              <wps:cNvCnPr/>
                              <wps:spPr>
                                <a:xfrm rot="10800000" flipH="1" flipV="1">
                                  <a:off x="411777" y="1521187"/>
                                  <a:ext cx="9525" cy="2017667"/>
                                </a:xfrm>
                                <a:prstGeom prst="bentConnector3">
                                  <a:avLst>
                                    <a:gd name="adj1" fmla="val -2300000"/>
                                  </a:avLst>
                                </a:prstGeom>
                                <a:noFill/>
                                <a:ln w="9525" cap="flat" cmpd="sng" algn="ctr">
                                  <a:solidFill>
                                    <a:schemeClr val="accent1">
                                      <a:lumMod val="75000"/>
                                    </a:schemeClr>
                                  </a:solidFill>
                                  <a:prstDash val="solid"/>
                                  <a:headEnd type="none"/>
                                  <a:tailEnd type="triangle"/>
                                </a:ln>
                                <a:effectLst/>
                              </wps:spPr>
                              <wps:bodyPr/>
                            </wps:wsp>
                            <wps:wsp>
                              <wps:cNvPr id="50" name="Straight Arrow Connector 50"/>
                              <wps:cNvCnPr/>
                              <wps:spPr>
                                <a:xfrm>
                                  <a:off x="1238230" y="1830750"/>
                                  <a:ext cx="0" cy="301348"/>
                                </a:xfrm>
                                <a:prstGeom prst="straightConnector1">
                                  <a:avLst/>
                                </a:prstGeom>
                                <a:noFill/>
                                <a:ln w="9525" cap="flat" cmpd="sng" algn="ctr">
                                  <a:solidFill>
                                    <a:schemeClr val="accent1">
                                      <a:lumMod val="75000"/>
                                    </a:schemeClr>
                                  </a:solidFill>
                                  <a:prstDash val="solid"/>
                                  <a:headEnd type="none"/>
                                  <a:tailEnd type="triangle"/>
                                </a:ln>
                                <a:effectLst/>
                              </wps:spPr>
                              <wps:bodyPr/>
                            </wps:wsp>
                            <wps:wsp>
                              <wps:cNvPr id="51" name="Straight Arrow Connector 51"/>
                              <wps:cNvCnPr/>
                              <wps:spPr>
                                <a:xfrm flipV="1">
                                  <a:off x="2064682" y="1519837"/>
                                  <a:ext cx="1058545" cy="1351"/>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52" name="Rectangle 52"/>
                              <wps:cNvSpPr/>
                              <wps:spPr>
                                <a:xfrm>
                                  <a:off x="421303" y="3229610"/>
                                  <a:ext cx="1652904" cy="618490"/>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77618C48" w14:textId="77777777" w:rsidR="00711D6A" w:rsidRPr="0018191E" w:rsidRDefault="00711D6A" w:rsidP="006C50E6">
                                    <w:pPr>
                                      <w:pStyle w:val="NormalWeb"/>
                                      <w:spacing w:before="0" w:beforeAutospacing="0" w:after="0" w:afterAutospacing="0"/>
                                      <w:jc w:val="center"/>
                                      <w:rPr>
                                        <w:rFonts w:ascii="Arial" w:hAnsi="Arial"/>
                                        <w:sz w:val="18"/>
                                        <w:szCs w:val="18"/>
                                      </w:rPr>
                                    </w:pPr>
                                    <w:r w:rsidRPr="007D41C5">
                                      <w:rPr>
                                        <w:rFonts w:ascii="Arial" w:hAnsi="Arial"/>
                                        <w:sz w:val="18"/>
                                        <w:szCs w:val="18"/>
                                      </w:rPr>
                                      <w:t>Agent retrieves list of available communication for client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Straight Arrow Connector 53"/>
                              <wps:cNvCnPr/>
                              <wps:spPr>
                                <a:xfrm flipV="1">
                                  <a:off x="2064682" y="2440368"/>
                                  <a:ext cx="1058545" cy="975"/>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54" name="Rectangle 54"/>
                              <wps:cNvSpPr/>
                              <wps:spPr>
                                <a:xfrm>
                                  <a:off x="3126402" y="3228000"/>
                                  <a:ext cx="1652270" cy="618490"/>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744F9B68" w14:textId="77777777" w:rsidR="00711D6A" w:rsidRDefault="00711D6A" w:rsidP="006C50E6">
                                    <w:pPr>
                                      <w:pStyle w:val="NormalWeb"/>
                                      <w:spacing w:before="0" w:beforeAutospacing="0" w:after="0" w:afterAutospacing="0"/>
                                      <w:jc w:val="center"/>
                                      <w:rPr>
                                        <w:rFonts w:ascii="Arial" w:hAnsi="Arial"/>
                                        <w:sz w:val="18"/>
                                        <w:szCs w:val="18"/>
                                      </w:rPr>
                                    </w:pPr>
                                    <w:r>
                                      <w:rPr>
                                        <w:rFonts w:ascii="Arial" w:hAnsi="Arial"/>
                                        <w:sz w:val="18"/>
                                        <w:szCs w:val="18"/>
                                      </w:rPr>
                                      <w:t>CLTCOMM</w:t>
                                    </w:r>
                                    <w:r w:rsidRPr="00987EE1">
                                      <w:rPr>
                                        <w:rFonts w:ascii="Arial" w:hAnsi="Arial"/>
                                        <w:sz w:val="18"/>
                                        <w:szCs w:val="18"/>
                                      </w:rPr>
                                      <w:t>.0001.2020.</w:t>
                                    </w:r>
                                    <w:r>
                                      <w:rPr>
                                        <w:rFonts w:ascii="Arial" w:hAnsi="Arial"/>
                                        <w:sz w:val="18"/>
                                        <w:szCs w:val="18"/>
                                      </w:rPr>
                                      <w:t>LIST</w:t>
                                    </w:r>
                                  </w:p>
                                  <w:p w14:paraId="2D09E00A" w14:textId="77777777" w:rsidR="00711D6A" w:rsidRDefault="00711D6A" w:rsidP="006C50E6">
                                    <w:pPr>
                                      <w:pStyle w:val="NormalWeb"/>
                                      <w:spacing w:before="0" w:beforeAutospacing="0" w:after="0" w:afterAutospacing="0"/>
                                      <w:jc w:val="center"/>
                                      <w:rPr>
                                        <w:rFonts w:ascii="Arial" w:hAnsi="Arial"/>
                                        <w:sz w:val="18"/>
                                        <w:szCs w:val="18"/>
                                      </w:rPr>
                                    </w:pPr>
                                    <w:r>
                                      <w:rPr>
                                        <w:rFonts w:ascii="Arial" w:hAnsi="Arial"/>
                                        <w:sz w:val="18"/>
                                        <w:szCs w:val="18"/>
                                      </w:rPr>
                                      <w:t>(SINGLE)</w:t>
                                    </w:r>
                                  </w:p>
                                  <w:p w14:paraId="6EE4B1D4" w14:textId="77777777" w:rsidR="00711D6A" w:rsidRDefault="00711D6A" w:rsidP="006C50E6">
                                    <w:pPr>
                                      <w:pStyle w:val="NormalWeb"/>
                                      <w:spacing w:before="0" w:beforeAutospacing="0" w:after="0" w:afterAutospacing="0"/>
                                      <w:jc w:val="center"/>
                                      <w:rPr>
                                        <w:rFonts w:ascii="Arial" w:hAnsi="Arial"/>
                                        <w:sz w:val="18"/>
                                        <w:szCs w:val="18"/>
                                      </w:rPr>
                                    </w:pPr>
                                    <w:r>
                                      <w:rPr>
                                        <w:rFonts w:ascii="Arial" w:hAnsi="Arial"/>
                                        <w:sz w:val="18"/>
                                        <w:szCs w:val="18"/>
                                      </w:rPr>
                                      <w:t>CLTCOMM.0001.2020.LIST</w:t>
                                    </w:r>
                                  </w:p>
                                  <w:p w14:paraId="5686F5D2" w14:textId="77777777" w:rsidR="00711D6A" w:rsidRPr="003B5C44" w:rsidRDefault="00711D6A" w:rsidP="006C50E6">
                                    <w:pPr>
                                      <w:pStyle w:val="NormalWeb"/>
                                      <w:spacing w:before="0" w:beforeAutospacing="0" w:after="0" w:afterAutospacing="0"/>
                                      <w:jc w:val="center"/>
                                      <w:rPr>
                                        <w:rFonts w:ascii="Arial" w:hAnsi="Arial"/>
                                        <w:sz w:val="18"/>
                                        <w:szCs w:val="18"/>
                                      </w:rPr>
                                    </w:pPr>
                                    <w:r>
                                      <w:rPr>
                                        <w:rFonts w:ascii="Arial" w:hAnsi="Arial"/>
                                        <w:sz w:val="18"/>
                                        <w:szCs w:val="18"/>
                                      </w:rPr>
                                      <w:t>(BULK)</w:t>
                                    </w:r>
                                  </w:p>
                                  <w:p w14:paraId="12915108" w14:textId="77777777" w:rsidR="00711D6A" w:rsidRDefault="00711D6A" w:rsidP="006C50E6">
                                    <w:pPr>
                                      <w:jc w:val="cente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Straight Arrow Connector 55"/>
                              <wps:cNvCnPr/>
                              <wps:spPr>
                                <a:xfrm flipV="1">
                                  <a:off x="2074207" y="3537245"/>
                                  <a:ext cx="1052195" cy="1610"/>
                                </a:xfrm>
                                <a:prstGeom prst="straightConnector1">
                                  <a:avLst/>
                                </a:prstGeom>
                                <a:noFill/>
                                <a:ln w="9525" cap="flat" cmpd="sng" algn="ctr">
                                  <a:solidFill>
                                    <a:schemeClr val="accent1">
                                      <a:lumMod val="75000"/>
                                    </a:schemeClr>
                                  </a:solidFill>
                                  <a:prstDash val="solid"/>
                                  <a:headEnd type="none"/>
                                  <a:tailEnd type="triangle"/>
                                </a:ln>
                                <a:effectLst/>
                              </wps:spPr>
                              <wps:bodyPr/>
                            </wps:wsp>
                            <wps:wsp>
                              <wps:cNvPr id="56" name="Rectangle 56"/>
                              <wps:cNvSpPr/>
                              <wps:spPr>
                                <a:xfrm>
                                  <a:off x="411777" y="4199550"/>
                                  <a:ext cx="1664972" cy="618490"/>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6BDE6E47" w14:textId="77777777" w:rsidR="00711D6A" w:rsidRPr="0018191E" w:rsidRDefault="00711D6A" w:rsidP="006C50E6">
                                    <w:pPr>
                                      <w:pStyle w:val="CommentSubject"/>
                                      <w:jc w:val="center"/>
                                      <w:rPr>
                                        <w:b w:val="0"/>
                                        <w:bCs w:val="0"/>
                                      </w:rPr>
                                    </w:pPr>
                                    <w:r>
                                      <w:rPr>
                                        <w:b w:val="0"/>
                                        <w:bCs w:val="0"/>
                                        <w:sz w:val="18"/>
                                        <w:szCs w:val="18"/>
                                      </w:rPr>
                                      <w:t>Agent reviews a specific communication item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424479" y="5142525"/>
                                  <a:ext cx="1652270" cy="618490"/>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4F3999D8" w14:textId="77777777" w:rsidR="00711D6A" w:rsidRPr="0018191E" w:rsidRDefault="00711D6A" w:rsidP="006C50E6">
                                    <w:pPr>
                                      <w:pStyle w:val="CommentSubject"/>
                                      <w:jc w:val="center"/>
                                      <w:rPr>
                                        <w:b w:val="0"/>
                                        <w:bCs w:val="0"/>
                                        <w:sz w:val="18"/>
                                        <w:szCs w:val="18"/>
                                      </w:rPr>
                                    </w:pPr>
                                    <w:r w:rsidRPr="00217E94">
                                      <w:rPr>
                                        <w:b w:val="0"/>
                                        <w:bCs w:val="0"/>
                                        <w:sz w:val="18"/>
                                        <w:szCs w:val="18"/>
                                      </w:rPr>
                                      <w:t xml:space="preserve">Agent </w:t>
                                    </w:r>
                                    <w:r>
                                      <w:rPr>
                                        <w:b w:val="0"/>
                                        <w:bCs w:val="0"/>
                                        <w:sz w:val="18"/>
                                        <w:szCs w:val="18"/>
                                      </w:rPr>
                                      <w:t>retrieves client communication history overnight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3123227" y="4199550"/>
                                  <a:ext cx="1652270" cy="618490"/>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6FCFDDA4" w14:textId="77777777" w:rsidR="00711D6A" w:rsidRPr="0018191E" w:rsidRDefault="00711D6A" w:rsidP="006C50E6">
                                    <w:pPr>
                                      <w:pStyle w:val="NormalWeb"/>
                                      <w:spacing w:before="0" w:beforeAutospacing="0" w:after="0" w:afterAutospacing="0"/>
                                      <w:jc w:val="center"/>
                                      <w:rPr>
                                        <w:rFonts w:ascii="Arial" w:hAnsi="Arial"/>
                                        <w:sz w:val="18"/>
                                        <w:szCs w:val="18"/>
                                      </w:rPr>
                                    </w:pPr>
                                    <w:r>
                                      <w:rPr>
                                        <w:rFonts w:ascii="Arial" w:hAnsi="Arial"/>
                                        <w:sz w:val="18"/>
                                        <w:szCs w:val="18"/>
                                      </w:rPr>
                                      <w:t>CLTCOMM</w:t>
                                    </w:r>
                                    <w:r w:rsidRPr="00987EE1">
                                      <w:rPr>
                                        <w:rFonts w:ascii="Arial" w:hAnsi="Arial"/>
                                        <w:sz w:val="18"/>
                                        <w:szCs w:val="18"/>
                                      </w:rPr>
                                      <w:t>.0001.2020.</w:t>
                                    </w:r>
                                    <w:r>
                                      <w:rPr>
                                        <w:rFonts w:ascii="Arial" w:hAnsi="Arial"/>
                                        <w:sz w:val="18"/>
                                        <w:szCs w:val="18"/>
                                      </w:rPr>
                                      <w:t>GET (SINGLE)</w:t>
                                    </w:r>
                                    <w:r>
                                      <w:rPr>
                                        <w:rFonts w:ascii="Arial" w:hAnsi="Arial"/>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3126402" y="5142525"/>
                                  <a:ext cx="1652270" cy="618490"/>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1476C52E" w14:textId="77777777" w:rsidR="00711D6A" w:rsidRPr="00EB0209" w:rsidRDefault="00711D6A" w:rsidP="006C50E6">
                                    <w:pPr>
                                      <w:jc w:val="center"/>
                                      <w:rPr>
                                        <w:sz w:val="18"/>
                                        <w:szCs w:val="18"/>
                                        <w:u w:val="single"/>
                                      </w:rPr>
                                    </w:pPr>
                                    <w:r>
                                      <w:rPr>
                                        <w:sz w:val="18"/>
                                        <w:szCs w:val="18"/>
                                      </w:rPr>
                                      <w:t>CLTCOMM.</w:t>
                                    </w:r>
                                    <w:r w:rsidRPr="00EB0209">
                                      <w:rPr>
                                        <w:sz w:val="18"/>
                                        <w:szCs w:val="18"/>
                                      </w:rPr>
                                      <w:t>0001.2020.GET</w:t>
                                    </w:r>
                                    <w:r w:rsidRPr="00EB0209">
                                      <w:rPr>
                                        <w:sz w:val="18"/>
                                        <w:szCs w:val="18"/>
                                        <w:u w:val="single"/>
                                      </w:rPr>
                                      <w:t xml:space="preserve"> </w:t>
                                    </w:r>
                                  </w:p>
                                  <w:p w14:paraId="2B773F11" w14:textId="77777777" w:rsidR="00711D6A" w:rsidRPr="0018191E" w:rsidRDefault="00711D6A" w:rsidP="006C50E6">
                                    <w:pPr>
                                      <w:jc w:val="center"/>
                                      <w:rPr>
                                        <w:sz w:val="24"/>
                                      </w:rPr>
                                    </w:pPr>
                                    <w:r w:rsidRPr="00EB0209">
                                      <w:rPr>
                                        <w:sz w:val="18"/>
                                        <w:szCs w:val="18"/>
                                      </w:rPr>
                                      <w:t>(BULK)</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Straight Arrow Connector 60"/>
                              <wps:cNvCnPr/>
                              <wps:spPr>
                                <a:xfrm>
                                  <a:off x="2076749" y="4508795"/>
                                  <a:ext cx="1046478" cy="0"/>
                                </a:xfrm>
                                <a:prstGeom prst="straightConnector1">
                                  <a:avLst/>
                                </a:prstGeom>
                                <a:noFill/>
                                <a:ln w="9525" cap="flat" cmpd="sng" algn="ctr">
                                  <a:solidFill>
                                    <a:schemeClr val="accent1">
                                      <a:lumMod val="75000"/>
                                    </a:schemeClr>
                                  </a:solidFill>
                                  <a:prstDash val="solid"/>
                                  <a:headEnd type="none"/>
                                  <a:tailEnd type="triangle"/>
                                </a:ln>
                                <a:effectLst/>
                              </wps:spPr>
                              <wps:bodyPr/>
                            </wps:wsp>
                            <wps:wsp>
                              <wps:cNvPr id="61" name="Straight Arrow Connector 61"/>
                              <wps:cNvCnPr/>
                              <wps:spPr>
                                <a:xfrm>
                                  <a:off x="2076749" y="5451770"/>
                                  <a:ext cx="1049653" cy="0"/>
                                </a:xfrm>
                                <a:prstGeom prst="straightConnector1">
                                  <a:avLst/>
                                </a:prstGeom>
                                <a:noFill/>
                                <a:ln w="9525" cap="flat" cmpd="sng" algn="ctr">
                                  <a:solidFill>
                                    <a:schemeClr val="accent1">
                                      <a:lumMod val="75000"/>
                                    </a:schemeClr>
                                  </a:solidFill>
                                  <a:prstDash val="solid"/>
                                  <a:headEnd type="none"/>
                                  <a:tailEnd type="triangle"/>
                                </a:ln>
                                <a:effectLst/>
                              </wps:spPr>
                              <wps:bodyPr/>
                            </wps:wsp>
                            <wps:wsp>
                              <wps:cNvPr id="62" name="Straight Arrow Connector 62"/>
                              <wps:cNvCnPr/>
                              <wps:spPr>
                                <a:xfrm flipH="1">
                                  <a:off x="1244263" y="3848100"/>
                                  <a:ext cx="3492" cy="351450"/>
                                </a:xfrm>
                                <a:prstGeom prst="straightConnector1">
                                  <a:avLst/>
                                </a:prstGeom>
                                <a:noFill/>
                                <a:ln w="9525" cap="flat" cmpd="sng" algn="ctr">
                                  <a:solidFill>
                                    <a:schemeClr val="accent1">
                                      <a:lumMod val="75000"/>
                                    </a:schemeClr>
                                  </a:solidFill>
                                  <a:prstDash val="solid"/>
                                  <a:headEnd type="none"/>
                                  <a:tailEnd type="triangle"/>
                                </a:ln>
                                <a:effectLst/>
                              </wps:spPr>
                              <wps:bodyPr/>
                            </wps:wsp>
                            <wps:wsp>
                              <wps:cNvPr id="65" name="Straight Arrow Connector 65"/>
                              <wps:cNvCnPr>
                                <a:stCxn id="7" idx="2"/>
                                <a:endCxn id="18" idx="0"/>
                              </wps:cNvCnPr>
                              <wps:spPr>
                                <a:xfrm>
                                  <a:off x="1238230" y="780914"/>
                                  <a:ext cx="0" cy="430711"/>
                                </a:xfrm>
                                <a:prstGeom prst="straightConnector1">
                                  <a:avLst/>
                                </a:prstGeom>
                                <a:noFill/>
                                <a:ln w="9525" cap="flat" cmpd="sng" algn="ctr">
                                  <a:solidFill>
                                    <a:schemeClr val="accent1">
                                      <a:lumMod val="75000"/>
                                    </a:schemeClr>
                                  </a:solidFill>
                                  <a:prstDash val="solid"/>
                                  <a:headEnd type="none"/>
                                  <a:tailEnd type="triangle"/>
                                </a:ln>
                                <a:effectLst/>
                              </wps:spPr>
                              <wps:bodyPr/>
                            </wps:wsp>
                            <wps:wsp>
                              <wps:cNvPr id="2" name="Straight Arrow Connector 2"/>
                              <wps:cNvCnPr>
                                <a:endCxn id="57" idx="1"/>
                              </wps:cNvCnPr>
                              <wps:spPr>
                                <a:xfrm rot="5400000">
                                  <a:off x="-256220" y="4538324"/>
                                  <a:ext cx="1594145" cy="232746"/>
                                </a:xfrm>
                                <a:prstGeom prst="bentConnector4">
                                  <a:avLst>
                                    <a:gd name="adj1" fmla="val 14609"/>
                                    <a:gd name="adj2" fmla="val 198219"/>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13B742F1" id="Canvas 64" o:spid="_x0000_s1041" editas="canvas" style="position:absolute;left:0;text-align:left;margin-left:-207.2pt;margin-top:-.3pt;width:413.25pt;height:472.5pt;z-index:251675648" coordsize="52482,6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">
                      <v:shape id="_x0000_s1042" type="#_x0000_t75" style="position:absolute;width:52482;height:60007;visibility:visible;mso-wrap-style:square">
                        <v:fill o:detectmouseclick="t"/>
                        <v:path o:connecttype="none"/>
                      </v:shape>
                      <v:rect id="Rectangle 4" o:spid="_x0000_s1043" style="position:absolute;left:30670;top:1617;width:17116;height:6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" fillcolor="#95b3d7 [1940]" strokecolor="#365f91 [2404]" strokeweight=".25pt">
                        <v:textbox>
                          <w:txbxContent>
                            <w:p w14:paraId="4222FE2B" w14:textId="7E142563" w:rsidR="00711D6A" w:rsidRDefault="00711D6A" w:rsidP="006C50E6">
                              <w:pPr>
                                <w:jc w:val="center"/>
                              </w:pPr>
                              <w:r>
                                <w:rPr>
                                  <w:sz w:val="18"/>
                                  <w:szCs w:val="18"/>
                                </w:rPr>
                                <w:t>Client Search (</w:t>
                              </w:r>
                              <w:r w:rsidRPr="001B5440">
                                <w:rPr>
                                  <w:sz w:val="18"/>
                                  <w:szCs w:val="18"/>
                                </w:rPr>
                                <w:t>curel.0004.2018.search</w:t>
                              </w:r>
                              <w:r>
                                <w:rPr>
                                  <w:sz w:val="18"/>
                                  <w:szCs w:val="18"/>
                                </w:rPr>
                                <w:t>)</w:t>
                              </w:r>
                            </w:p>
                            <w:p w14:paraId="537D8B51" w14:textId="77777777" w:rsidR="00711D6A" w:rsidRPr="003B5C44" w:rsidRDefault="00711D6A" w:rsidP="006C50E6">
                              <w:pPr>
                                <w:pStyle w:val="NormalWeb"/>
                                <w:spacing w:before="0" w:beforeAutospacing="0" w:after="0" w:afterAutospacing="0"/>
                                <w:rPr>
                                  <w:rFonts w:ascii="Arial" w:hAnsi="Arial"/>
                                  <w:sz w:val="18"/>
                                  <w:szCs w:val="18"/>
                                </w:rPr>
                              </w:pPr>
                            </w:p>
                          </w:txbxContent>
                        </v:textbox>
                      </v:rect>
                      <v:shape id="Straight Arrow Connector 6" o:spid="_x0000_s1044" type="#_x0000_t32" style="position:absolute;left:20646;top:4713;width:100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" strokecolor="#365f91 [2404]">
                        <v:stroke startarrow="block" endarrow="block"/>
                      </v:shape>
                      <v:rect id="Rectangle 7" o:spid="_x0000_s1045" style="position:absolute;left:4117;top:1617;width:16529;height:6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" fillcolor="#95b3d7 [1940]" strokecolor="#365f91 [2404]" strokeweight=".25pt">
                        <v:textbox>
                          <w:txbxContent>
                            <w:p w14:paraId="12567826" w14:textId="77777777" w:rsidR="00711D6A" w:rsidRPr="007D41C5" w:rsidRDefault="00711D6A" w:rsidP="006C50E6">
                              <w:pPr>
                                <w:pStyle w:val="CommentSubject"/>
                                <w:jc w:val="center"/>
                                <w:rPr>
                                  <w:b w:val="0"/>
                                  <w:bCs w:val="0"/>
                                </w:rPr>
                              </w:pPr>
                              <w:r w:rsidRPr="00EB0209">
                                <w:rPr>
                                  <w:b w:val="0"/>
                                  <w:bCs w:val="0"/>
                                  <w:sz w:val="18"/>
                                  <w:szCs w:val="18"/>
                                </w:rPr>
                                <w:t>Search for a new client or review existing client’s relationships to other agents</w:t>
                              </w:r>
                            </w:p>
                          </w:txbxContent>
                        </v:textbox>
                      </v:rect>
                      <v:rect id="Rectangle 16" o:spid="_x0000_s1046" style="position:absolute;left:31232;top:12102;width:16554;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" fillcolor="#95b3d7 [1940]" strokecolor="#365f91 [2404]" strokeweight=".25pt">
                        <v:textbox>
                          <w:txbxContent>
                            <w:p w14:paraId="1A4BF57E" w14:textId="77777777" w:rsidR="00711D6A" w:rsidRDefault="00711D6A" w:rsidP="006C50E6">
                              <w:pPr>
                                <w:jc w:val="center"/>
                              </w:pPr>
                              <w:r>
                                <w:rPr>
                                  <w:sz w:val="18"/>
                                  <w:szCs w:val="18"/>
                                </w:rPr>
                                <w:t>Add Client Relationship (curel.0004.2018.submit)</w:t>
                              </w:r>
                            </w:p>
                            <w:p w14:paraId="6F159247" w14:textId="77777777" w:rsidR="00711D6A" w:rsidRPr="00077DE0" w:rsidRDefault="00711D6A" w:rsidP="006C50E6">
                              <w:pPr>
                                <w:pStyle w:val="NormalWeb"/>
                                <w:spacing w:before="0" w:beforeAutospacing="0" w:after="0" w:afterAutospacing="0"/>
                                <w:rPr>
                                  <w:rFonts w:ascii="Arial" w:hAnsi="Arial"/>
                                  <w:sz w:val="18"/>
                                  <w:szCs w:val="18"/>
                                </w:rPr>
                              </w:pPr>
                            </w:p>
                          </w:txbxContent>
                        </v:textbox>
                      </v:rect>
                      <v:rect id="Rectangle 18" o:spid="_x0000_s1047" style="position:absolute;left:4117;top:12116;width:16529;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" fillcolor="#95b3d7 [1940]" strokecolor="#365f91 [2404]" strokeweight=".25pt">
                        <v:textbox>
                          <w:txbxContent>
                            <w:p w14:paraId="29998DC7" w14:textId="77777777" w:rsidR="00711D6A" w:rsidRPr="007D41C5" w:rsidRDefault="00711D6A" w:rsidP="006C50E6">
                              <w:pPr>
                                <w:pStyle w:val="CommentSubject"/>
                                <w:jc w:val="center"/>
                                <w:rPr>
                                  <w:b w:val="0"/>
                                  <w:bCs w:val="0"/>
                                </w:rPr>
                              </w:pPr>
                              <w:r w:rsidRPr="00EB0209">
                                <w:rPr>
                                  <w:b w:val="0"/>
                                  <w:bCs w:val="0"/>
                                  <w:sz w:val="18"/>
                                  <w:szCs w:val="18"/>
                                </w:rPr>
                                <w:t xml:space="preserve">Add a new relationship to the client </w:t>
                              </w:r>
                            </w:p>
                          </w:txbxContent>
                        </v:textbox>
                      </v:rect>
                      <v:rect id="Rectangle 21" o:spid="_x0000_s1048" style="position:absolute;left:31232;top:21311;width:16554;height:6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" fillcolor="#95b3d7 [1940]" strokecolor="#365f91 [2404]" strokeweight=".25pt">
                        <v:textbox>
                          <w:txbxContent>
                            <w:p w14:paraId="02E0D8FF" w14:textId="77777777" w:rsidR="00711D6A" w:rsidRPr="007D41C5" w:rsidRDefault="00711D6A" w:rsidP="006C50E6">
                              <w:pPr>
                                <w:jc w:val="center"/>
                              </w:pPr>
                              <w:r>
                                <w:rPr>
                                  <w:sz w:val="18"/>
                                  <w:szCs w:val="18"/>
                                </w:rPr>
                                <w:t xml:space="preserve">See </w:t>
                              </w:r>
                              <w:r>
                                <w:rPr>
                                  <w:i/>
                                  <w:sz w:val="18"/>
                                  <w:szCs w:val="18"/>
                                </w:rPr>
                                <w:t>Client Demographics Business Implementation Guide</w:t>
                              </w:r>
                            </w:p>
                          </w:txbxContent>
                        </v:textbox>
                      </v:rect>
                      <v:rect id="Rectangle 22" o:spid="_x0000_s1049" style="position:absolute;left:4117;top:21320;width:16529;height:6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" fillcolor="#95b3d7 [1940]" strokecolor="#365f91 [2404]" strokeweight=".25pt">
                        <v:textbox>
                          <w:txbxContent>
                            <w:p w14:paraId="06F16FFA" w14:textId="77777777" w:rsidR="00711D6A" w:rsidRPr="007D41C5" w:rsidRDefault="00711D6A" w:rsidP="006C50E6">
                              <w:pPr>
                                <w:jc w:val="center"/>
                                <w:rPr>
                                  <w:sz w:val="18"/>
                                  <w:szCs w:val="18"/>
                                </w:rPr>
                              </w:pPr>
                              <w:r>
                                <w:rPr>
                                  <w:sz w:val="18"/>
                                  <w:szCs w:val="18"/>
                                </w:rPr>
                                <w:t>Review and update client demographics</w:t>
                              </w:r>
                            </w:p>
                          </w:txbxContent>
                        </v:textbox>
                      </v:rect>
                      <v:shape id="Straight Arrow Connector 24" o:spid="_x0000_s1050" type="#_x0000_t34" style="position:absolute;left:4117;top:15211;width:96;height:20177;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" adj="-496800" strokecolor="#365f91 [2404]">
                        <v:stroke endarrow="block"/>
                      </v:shape>
                      <v:shape id="Straight Arrow Connector 50" o:spid="_x0000_s1051" type="#_x0000_t32" style="position:absolute;left:12382;top:18307;width:0;height:30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" strokecolor="#365f91 [2404]">
                        <v:stroke endarrow="block"/>
                      </v:shape>
                      <v:shape id="Straight Arrow Connector 51" o:spid="_x0000_s1052" type="#_x0000_t32" style="position:absolute;left:20646;top:15198;width:10586;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" strokecolor="#365f91 [2404]">
                        <v:stroke startarrow="block" endarrow="block"/>
                      </v:shape>
                      <v:rect id="Rectangle 52" o:spid="_x0000_s1053" style="position:absolute;left:4213;top:32296;width:16529;height:6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" fillcolor="#95b3d7 [1940]" strokecolor="#365f91 [2404]" strokeweight=".25pt">
                        <v:textbox>
                          <w:txbxContent>
                            <w:p w14:paraId="77618C48" w14:textId="77777777" w:rsidR="00711D6A" w:rsidRPr="0018191E" w:rsidRDefault="00711D6A" w:rsidP="006C50E6">
                              <w:pPr>
                                <w:pStyle w:val="NormalWeb"/>
                                <w:spacing w:before="0" w:beforeAutospacing="0" w:after="0" w:afterAutospacing="0"/>
                                <w:jc w:val="center"/>
                                <w:rPr>
                                  <w:rFonts w:ascii="Arial" w:hAnsi="Arial"/>
                                  <w:sz w:val="18"/>
                                  <w:szCs w:val="18"/>
                                </w:rPr>
                              </w:pPr>
                              <w:r w:rsidRPr="007D41C5">
                                <w:rPr>
                                  <w:rFonts w:ascii="Arial" w:hAnsi="Arial"/>
                                  <w:sz w:val="18"/>
                                  <w:szCs w:val="18"/>
                                </w:rPr>
                                <w:t>Agent retrieves list of available communication for client</w:t>
                              </w:r>
                            </w:p>
                          </w:txbxContent>
                        </v:textbox>
                      </v:rect>
                      <v:shape id="Straight Arrow Connector 53" o:spid="_x0000_s1054" type="#_x0000_t32" style="position:absolute;left:20646;top:24403;width:10586;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" strokecolor="#365f91 [2404]">
                        <v:stroke startarrow="block" endarrow="block"/>
                      </v:shape>
                      <v:rect id="Rectangle 54" o:spid="_x0000_s1055" style="position:absolute;left:31264;top:32280;width:16522;height:6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" fillcolor="#95b3d7 [1940]" strokecolor="#365f91 [2404]" strokeweight=".25pt">
                        <v:textbox>
                          <w:txbxContent>
                            <w:p w14:paraId="744F9B68" w14:textId="77777777" w:rsidR="00711D6A" w:rsidRDefault="00711D6A" w:rsidP="006C50E6">
                              <w:pPr>
                                <w:pStyle w:val="NormalWeb"/>
                                <w:spacing w:before="0" w:beforeAutospacing="0" w:after="0" w:afterAutospacing="0"/>
                                <w:jc w:val="center"/>
                                <w:rPr>
                                  <w:rFonts w:ascii="Arial" w:hAnsi="Arial"/>
                                  <w:sz w:val="18"/>
                                  <w:szCs w:val="18"/>
                                </w:rPr>
                              </w:pPr>
                              <w:r>
                                <w:rPr>
                                  <w:rFonts w:ascii="Arial" w:hAnsi="Arial"/>
                                  <w:sz w:val="18"/>
                                  <w:szCs w:val="18"/>
                                </w:rPr>
                                <w:t>CLTCOMM</w:t>
                              </w:r>
                              <w:r w:rsidRPr="00987EE1">
                                <w:rPr>
                                  <w:rFonts w:ascii="Arial" w:hAnsi="Arial"/>
                                  <w:sz w:val="18"/>
                                  <w:szCs w:val="18"/>
                                </w:rPr>
                                <w:t>.0001.2020.</w:t>
                              </w:r>
                              <w:r>
                                <w:rPr>
                                  <w:rFonts w:ascii="Arial" w:hAnsi="Arial"/>
                                  <w:sz w:val="18"/>
                                  <w:szCs w:val="18"/>
                                </w:rPr>
                                <w:t>LIST</w:t>
                              </w:r>
                            </w:p>
                            <w:p w14:paraId="2D09E00A" w14:textId="77777777" w:rsidR="00711D6A" w:rsidRDefault="00711D6A" w:rsidP="006C50E6">
                              <w:pPr>
                                <w:pStyle w:val="NormalWeb"/>
                                <w:spacing w:before="0" w:beforeAutospacing="0" w:after="0" w:afterAutospacing="0"/>
                                <w:jc w:val="center"/>
                                <w:rPr>
                                  <w:rFonts w:ascii="Arial" w:hAnsi="Arial"/>
                                  <w:sz w:val="18"/>
                                  <w:szCs w:val="18"/>
                                </w:rPr>
                              </w:pPr>
                              <w:r>
                                <w:rPr>
                                  <w:rFonts w:ascii="Arial" w:hAnsi="Arial"/>
                                  <w:sz w:val="18"/>
                                  <w:szCs w:val="18"/>
                                </w:rPr>
                                <w:t>(SINGLE)</w:t>
                              </w:r>
                            </w:p>
                            <w:p w14:paraId="6EE4B1D4" w14:textId="77777777" w:rsidR="00711D6A" w:rsidRDefault="00711D6A" w:rsidP="006C50E6">
                              <w:pPr>
                                <w:pStyle w:val="NormalWeb"/>
                                <w:spacing w:before="0" w:beforeAutospacing="0" w:after="0" w:afterAutospacing="0"/>
                                <w:jc w:val="center"/>
                                <w:rPr>
                                  <w:rFonts w:ascii="Arial" w:hAnsi="Arial"/>
                                  <w:sz w:val="18"/>
                                  <w:szCs w:val="18"/>
                                </w:rPr>
                              </w:pPr>
                              <w:r>
                                <w:rPr>
                                  <w:rFonts w:ascii="Arial" w:hAnsi="Arial"/>
                                  <w:sz w:val="18"/>
                                  <w:szCs w:val="18"/>
                                </w:rPr>
                                <w:t>CLTCOMM.0001.2020.LIST</w:t>
                              </w:r>
                            </w:p>
                            <w:p w14:paraId="5686F5D2" w14:textId="77777777" w:rsidR="00711D6A" w:rsidRPr="003B5C44" w:rsidRDefault="00711D6A" w:rsidP="006C50E6">
                              <w:pPr>
                                <w:pStyle w:val="NormalWeb"/>
                                <w:spacing w:before="0" w:beforeAutospacing="0" w:after="0" w:afterAutospacing="0"/>
                                <w:jc w:val="center"/>
                                <w:rPr>
                                  <w:rFonts w:ascii="Arial" w:hAnsi="Arial"/>
                                  <w:sz w:val="18"/>
                                  <w:szCs w:val="18"/>
                                </w:rPr>
                              </w:pPr>
                              <w:r>
                                <w:rPr>
                                  <w:rFonts w:ascii="Arial" w:hAnsi="Arial"/>
                                  <w:sz w:val="18"/>
                                  <w:szCs w:val="18"/>
                                </w:rPr>
                                <w:t>(BULK)</w:t>
                              </w:r>
                            </w:p>
                            <w:p w14:paraId="12915108" w14:textId="77777777" w:rsidR="00711D6A" w:rsidRDefault="00711D6A" w:rsidP="006C50E6">
                              <w:pPr>
                                <w:jc w:val="center"/>
                              </w:pPr>
                              <w:r>
                                <w:t> </w:t>
                              </w:r>
                            </w:p>
                          </w:txbxContent>
                        </v:textbox>
                      </v:rect>
                      <v:shape id="Straight Arrow Connector 55" o:spid="_x0000_s1056" type="#_x0000_t32" style="position:absolute;left:20742;top:35372;width:10522;height: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" strokecolor="#365f91 [2404]">
                        <v:stroke endarrow="block"/>
                      </v:shape>
                      <v:rect id="Rectangle 56" o:spid="_x0000_s1057" style="position:absolute;left:4117;top:41995;width:16650;height:6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" fillcolor="#95b3d7 [1940]" strokecolor="#365f91 [2404]" strokeweight=".25pt">
                        <v:textbox>
                          <w:txbxContent>
                            <w:p w14:paraId="6BDE6E47" w14:textId="77777777" w:rsidR="00711D6A" w:rsidRPr="0018191E" w:rsidRDefault="00711D6A" w:rsidP="006C50E6">
                              <w:pPr>
                                <w:pStyle w:val="CommentSubject"/>
                                <w:jc w:val="center"/>
                                <w:rPr>
                                  <w:b w:val="0"/>
                                  <w:bCs w:val="0"/>
                                </w:rPr>
                              </w:pPr>
                              <w:r>
                                <w:rPr>
                                  <w:b w:val="0"/>
                                  <w:bCs w:val="0"/>
                                  <w:sz w:val="18"/>
                                  <w:szCs w:val="18"/>
                                </w:rPr>
                                <w:t>Agent reviews a specific communication item</w:t>
                              </w:r>
                            </w:p>
                          </w:txbxContent>
                        </v:textbox>
                      </v:rect>
                      <v:rect id="Rectangle 57" o:spid="_x0000_s1058" style="position:absolute;left:4244;top:51425;width:16523;height:6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" fillcolor="#95b3d7 [1940]" strokecolor="#365f91 [2404]" strokeweight=".25pt">
                        <v:textbox>
                          <w:txbxContent>
                            <w:p w14:paraId="4F3999D8" w14:textId="77777777" w:rsidR="00711D6A" w:rsidRPr="0018191E" w:rsidRDefault="00711D6A" w:rsidP="006C50E6">
                              <w:pPr>
                                <w:pStyle w:val="CommentSubject"/>
                                <w:jc w:val="center"/>
                                <w:rPr>
                                  <w:b w:val="0"/>
                                  <w:bCs w:val="0"/>
                                  <w:sz w:val="18"/>
                                  <w:szCs w:val="18"/>
                                </w:rPr>
                              </w:pPr>
                              <w:r w:rsidRPr="00217E94">
                                <w:rPr>
                                  <w:b w:val="0"/>
                                  <w:bCs w:val="0"/>
                                  <w:sz w:val="18"/>
                                  <w:szCs w:val="18"/>
                                </w:rPr>
                                <w:t xml:space="preserve">Agent </w:t>
                              </w:r>
                              <w:r>
                                <w:rPr>
                                  <w:b w:val="0"/>
                                  <w:bCs w:val="0"/>
                                  <w:sz w:val="18"/>
                                  <w:szCs w:val="18"/>
                                </w:rPr>
                                <w:t>retrieves client communication history overnight</w:t>
                              </w:r>
                            </w:p>
                          </w:txbxContent>
                        </v:textbox>
                      </v:rect>
                      <v:rect id="Rectangle 58" o:spid="_x0000_s1059" style="position:absolute;left:31232;top:41995;width:16522;height:6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" fillcolor="#95b3d7 [1940]" strokecolor="#365f91 [2404]" strokeweight=".25pt">
                        <v:textbox>
                          <w:txbxContent>
                            <w:p w14:paraId="6FCFDDA4" w14:textId="77777777" w:rsidR="00711D6A" w:rsidRPr="0018191E" w:rsidRDefault="00711D6A" w:rsidP="006C50E6">
                              <w:pPr>
                                <w:pStyle w:val="NormalWeb"/>
                                <w:spacing w:before="0" w:beforeAutospacing="0" w:after="0" w:afterAutospacing="0"/>
                                <w:jc w:val="center"/>
                                <w:rPr>
                                  <w:rFonts w:ascii="Arial" w:hAnsi="Arial"/>
                                  <w:sz w:val="18"/>
                                  <w:szCs w:val="18"/>
                                </w:rPr>
                              </w:pPr>
                              <w:r>
                                <w:rPr>
                                  <w:rFonts w:ascii="Arial" w:hAnsi="Arial"/>
                                  <w:sz w:val="18"/>
                                  <w:szCs w:val="18"/>
                                </w:rPr>
                                <w:t>CLTCOMM</w:t>
                              </w:r>
                              <w:r w:rsidRPr="00987EE1">
                                <w:rPr>
                                  <w:rFonts w:ascii="Arial" w:hAnsi="Arial"/>
                                  <w:sz w:val="18"/>
                                  <w:szCs w:val="18"/>
                                </w:rPr>
                                <w:t>.0001.2020.</w:t>
                              </w:r>
                              <w:r>
                                <w:rPr>
                                  <w:rFonts w:ascii="Arial" w:hAnsi="Arial"/>
                                  <w:sz w:val="18"/>
                                  <w:szCs w:val="18"/>
                                </w:rPr>
                                <w:t>GET (SINGLE)</w:t>
                              </w:r>
                              <w:r>
                                <w:rPr>
                                  <w:rFonts w:ascii="Arial" w:hAnsi="Arial"/>
                                </w:rPr>
                                <w:t> </w:t>
                              </w:r>
                            </w:p>
                          </w:txbxContent>
                        </v:textbox>
                      </v:rect>
                      <v:rect id="Rectangle 59" o:spid="_x0000_s1060" style="position:absolute;left:31264;top:51425;width:16522;height:6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" fillcolor="#95b3d7 [1940]" strokecolor="#365f91 [2404]" strokeweight=".25pt">
                        <v:textbox>
                          <w:txbxContent>
                            <w:p w14:paraId="1476C52E" w14:textId="77777777" w:rsidR="00711D6A" w:rsidRPr="00EB0209" w:rsidRDefault="00711D6A" w:rsidP="006C50E6">
                              <w:pPr>
                                <w:jc w:val="center"/>
                                <w:rPr>
                                  <w:sz w:val="18"/>
                                  <w:szCs w:val="18"/>
                                  <w:u w:val="single"/>
                                </w:rPr>
                              </w:pPr>
                              <w:r>
                                <w:rPr>
                                  <w:sz w:val="18"/>
                                  <w:szCs w:val="18"/>
                                </w:rPr>
                                <w:t>CLTCOMM.</w:t>
                              </w:r>
                              <w:r w:rsidRPr="00EB0209">
                                <w:rPr>
                                  <w:sz w:val="18"/>
                                  <w:szCs w:val="18"/>
                                </w:rPr>
                                <w:t>0001.2020.GET</w:t>
                              </w:r>
                              <w:r w:rsidRPr="00EB0209">
                                <w:rPr>
                                  <w:sz w:val="18"/>
                                  <w:szCs w:val="18"/>
                                  <w:u w:val="single"/>
                                </w:rPr>
                                <w:t xml:space="preserve"> </w:t>
                              </w:r>
                            </w:p>
                            <w:p w14:paraId="2B773F11" w14:textId="77777777" w:rsidR="00711D6A" w:rsidRPr="0018191E" w:rsidRDefault="00711D6A" w:rsidP="006C50E6">
                              <w:pPr>
                                <w:jc w:val="center"/>
                                <w:rPr>
                                  <w:sz w:val="24"/>
                                </w:rPr>
                              </w:pPr>
                              <w:r w:rsidRPr="00EB0209">
                                <w:rPr>
                                  <w:sz w:val="18"/>
                                  <w:szCs w:val="18"/>
                                </w:rPr>
                                <w:t>(BULK)</w:t>
                              </w:r>
                              <w:r>
                                <w:t> </w:t>
                              </w:r>
                            </w:p>
                          </w:txbxContent>
                        </v:textbox>
                      </v:rect>
                      <v:shape id="Straight Arrow Connector 60" o:spid="_x0000_s1061" type="#_x0000_t32" style="position:absolute;left:20767;top:45087;width:104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" strokecolor="#365f91 [2404]">
                        <v:stroke endarrow="block"/>
                      </v:shape>
                      <v:shape id="Straight Arrow Connector 61" o:spid="_x0000_s1062" type="#_x0000_t32" style="position:absolute;left:20767;top:54517;width:104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" strokecolor="#365f91 [2404]">
                        <v:stroke endarrow="block"/>
                      </v:shape>
                      <v:shape id="Straight Arrow Connector 62" o:spid="_x0000_s1063" type="#_x0000_t32" style="position:absolute;left:12442;top:38481;width:35;height:35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" strokecolor="#365f91 [2404]">
                        <v:stroke endarrow="block"/>
                      </v:shape>
                      <v:shape id="Straight Arrow Connector 65" o:spid="_x0000_s1064" type="#_x0000_t32" style="position:absolute;left:12382;top:7809;width:0;height:43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" strokecolor="#365f91 [2404]">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Straight Arrow Connector 2" o:spid="_x0000_s1065" type="#_x0000_t35" style="position:absolute;left:-2563;top:45383;width:15941;height:232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" adj="3156,42815" strokecolor="#4579b8 [3044]">
                        <v:stroke endarrow="block"/>
                      </v:shape>
                    </v:group>
                  </w:pict>
                </mc:Fallback>
              </mc:AlternateContent>
            </w:r>
          </w:p>
        </w:tc>
      </w:tr>
      <w:tr w:rsidR="006C50E6" w:rsidRPr="001E4BE0" w14:paraId="57400D16" w14:textId="77777777" w:rsidTr="00455EA1">
        <w:trPr>
          <w:cantSplit/>
          <w:trHeight w:val="1560"/>
        </w:trPr>
        <w:tc>
          <w:tcPr>
            <w:tcW w:w="1247" w:type="dxa"/>
            <w:tcBorders>
              <w:top w:val="single" w:sz="8" w:space="0" w:color="365F91" w:themeColor="accent1" w:themeShade="BF"/>
              <w:left w:val="single" w:sz="8" w:space="0" w:color="365F91" w:themeColor="accent1" w:themeShade="BF"/>
              <w:right w:val="single" w:sz="8" w:space="0" w:color="365F91" w:themeColor="accent1" w:themeShade="BF"/>
            </w:tcBorders>
            <w:shd w:val="clear" w:color="auto" w:fill="95B3D7" w:themeFill="accent1" w:themeFillTint="99"/>
            <w:textDirection w:val="btLr"/>
          </w:tcPr>
          <w:p w14:paraId="5D4917EE" w14:textId="77777777" w:rsidR="006C50E6" w:rsidRPr="007D41C5" w:rsidRDefault="006C50E6" w:rsidP="00711D6A">
            <w:pPr>
              <w:ind w:left="113" w:right="113"/>
              <w:jc w:val="center"/>
              <w:rPr>
                <w:szCs w:val="22"/>
              </w:rPr>
            </w:pPr>
            <w:r w:rsidRPr="007D41C5">
              <w:rPr>
                <w:szCs w:val="22"/>
              </w:rPr>
              <w:t>Add client relationship</w:t>
            </w:r>
          </w:p>
        </w:tc>
        <w:tc>
          <w:tcPr>
            <w:tcW w:w="412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5827E7B1" w14:textId="77777777" w:rsidR="006C50E6" w:rsidRPr="001E4BE0" w:rsidRDefault="006C50E6" w:rsidP="00711D6A"/>
        </w:tc>
        <w:tc>
          <w:tcPr>
            <w:tcW w:w="411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0DF0502A" w14:textId="77777777" w:rsidR="006C50E6" w:rsidRPr="001E4BE0" w:rsidRDefault="006C50E6" w:rsidP="00711D6A">
            <w:pPr>
              <w:pStyle w:val="Bullet2"/>
              <w:numPr>
                <w:ilvl w:val="0"/>
                <w:numId w:val="0"/>
              </w:numPr>
              <w:jc w:val="both"/>
            </w:pPr>
          </w:p>
        </w:tc>
      </w:tr>
      <w:tr w:rsidR="006C50E6" w:rsidRPr="001E4BE0" w14:paraId="653B7810" w14:textId="77777777" w:rsidTr="00455EA1">
        <w:trPr>
          <w:cantSplit/>
          <w:trHeight w:val="1560"/>
        </w:trPr>
        <w:tc>
          <w:tcPr>
            <w:tcW w:w="1247" w:type="dxa"/>
            <w:tcBorders>
              <w:top w:val="single" w:sz="8" w:space="0" w:color="365F91" w:themeColor="accent1" w:themeShade="BF"/>
              <w:left w:val="single" w:sz="8" w:space="0" w:color="365F91" w:themeColor="accent1" w:themeShade="BF"/>
              <w:right w:val="single" w:sz="8" w:space="0" w:color="365F91" w:themeColor="accent1" w:themeShade="BF"/>
            </w:tcBorders>
            <w:shd w:val="clear" w:color="auto" w:fill="95B3D7" w:themeFill="accent1" w:themeFillTint="99"/>
            <w:textDirection w:val="btLr"/>
          </w:tcPr>
          <w:p w14:paraId="4F42D6D0" w14:textId="77777777" w:rsidR="006C50E6" w:rsidRPr="007D41C5" w:rsidRDefault="006C50E6" w:rsidP="00711D6A">
            <w:pPr>
              <w:ind w:left="113" w:right="113"/>
              <w:jc w:val="center"/>
              <w:rPr>
                <w:szCs w:val="22"/>
              </w:rPr>
            </w:pPr>
            <w:r w:rsidRPr="007D41C5">
              <w:rPr>
                <w:szCs w:val="22"/>
              </w:rPr>
              <w:t>Review Client demographic information</w:t>
            </w:r>
          </w:p>
        </w:tc>
        <w:tc>
          <w:tcPr>
            <w:tcW w:w="412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5237D0E3" w14:textId="77777777" w:rsidR="006C50E6" w:rsidRPr="001E4BE0" w:rsidRDefault="006C50E6" w:rsidP="00711D6A"/>
        </w:tc>
        <w:tc>
          <w:tcPr>
            <w:tcW w:w="411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425580D0" w14:textId="77777777" w:rsidR="006C50E6" w:rsidRPr="001E4BE0" w:rsidRDefault="006C50E6" w:rsidP="00711D6A">
            <w:pPr>
              <w:pStyle w:val="Bullet2"/>
              <w:numPr>
                <w:ilvl w:val="0"/>
                <w:numId w:val="0"/>
              </w:numPr>
              <w:jc w:val="both"/>
            </w:pPr>
          </w:p>
        </w:tc>
      </w:tr>
      <w:tr w:rsidR="006C50E6" w:rsidRPr="001E4BE0" w14:paraId="2522E91C" w14:textId="77777777" w:rsidTr="00455EA1">
        <w:trPr>
          <w:cantSplit/>
          <w:trHeight w:val="1560"/>
        </w:trPr>
        <w:tc>
          <w:tcPr>
            <w:tcW w:w="1247" w:type="dxa"/>
            <w:vMerge w:val="restart"/>
            <w:tcBorders>
              <w:left w:val="single" w:sz="8" w:space="0" w:color="365F91" w:themeColor="accent1" w:themeShade="BF"/>
              <w:right w:val="single" w:sz="8" w:space="0" w:color="365F91" w:themeColor="accent1" w:themeShade="BF"/>
            </w:tcBorders>
            <w:shd w:val="clear" w:color="auto" w:fill="95B3D7" w:themeFill="accent1" w:themeFillTint="99"/>
            <w:textDirection w:val="btLr"/>
          </w:tcPr>
          <w:p w14:paraId="3579E91C" w14:textId="77777777" w:rsidR="006C50E6" w:rsidRPr="007D41C5" w:rsidRDefault="006C50E6" w:rsidP="00711D6A">
            <w:pPr>
              <w:ind w:left="113" w:right="113"/>
              <w:jc w:val="center"/>
              <w:rPr>
                <w:szCs w:val="22"/>
              </w:rPr>
            </w:pPr>
            <w:r w:rsidRPr="007D41C5">
              <w:rPr>
                <w:szCs w:val="22"/>
              </w:rPr>
              <w:t>Retrieve client communication history</w:t>
            </w:r>
          </w:p>
        </w:tc>
        <w:tc>
          <w:tcPr>
            <w:tcW w:w="412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20F0B536" w14:textId="77777777" w:rsidR="006C50E6" w:rsidRPr="001E4BE0" w:rsidRDefault="006C50E6" w:rsidP="00711D6A"/>
        </w:tc>
        <w:tc>
          <w:tcPr>
            <w:tcW w:w="411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4D648A85" w14:textId="77777777" w:rsidR="006C50E6" w:rsidRPr="001E4BE0" w:rsidRDefault="006C50E6" w:rsidP="00711D6A">
            <w:pPr>
              <w:pStyle w:val="Bullet2"/>
              <w:numPr>
                <w:ilvl w:val="0"/>
                <w:numId w:val="0"/>
              </w:numPr>
              <w:jc w:val="both"/>
            </w:pPr>
          </w:p>
        </w:tc>
      </w:tr>
      <w:tr w:rsidR="006C50E6" w:rsidRPr="001E4BE0" w14:paraId="3A3FCA30" w14:textId="77777777" w:rsidTr="00455EA1">
        <w:trPr>
          <w:cantSplit/>
          <w:trHeight w:val="1560"/>
        </w:trPr>
        <w:tc>
          <w:tcPr>
            <w:tcW w:w="1247" w:type="dxa"/>
            <w:vMerge/>
            <w:tcBorders>
              <w:left w:val="single" w:sz="8" w:space="0" w:color="365F91" w:themeColor="accent1" w:themeShade="BF"/>
              <w:right w:val="single" w:sz="8" w:space="0" w:color="365F91" w:themeColor="accent1" w:themeShade="BF"/>
            </w:tcBorders>
            <w:shd w:val="clear" w:color="auto" w:fill="95B3D7" w:themeFill="accent1" w:themeFillTint="99"/>
            <w:textDirection w:val="btLr"/>
          </w:tcPr>
          <w:p w14:paraId="47559403" w14:textId="77777777" w:rsidR="006C50E6" w:rsidRPr="001E4BE0" w:rsidRDefault="006C50E6" w:rsidP="00711D6A">
            <w:pPr>
              <w:ind w:left="113" w:right="113"/>
            </w:pPr>
          </w:p>
        </w:tc>
        <w:tc>
          <w:tcPr>
            <w:tcW w:w="412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91C23D0" w14:textId="77777777" w:rsidR="006C50E6" w:rsidRPr="001E4BE0" w:rsidRDefault="006C50E6" w:rsidP="00711D6A"/>
        </w:tc>
        <w:tc>
          <w:tcPr>
            <w:tcW w:w="411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0796AB8C" w14:textId="77777777" w:rsidR="006C50E6" w:rsidRPr="001E4BE0" w:rsidRDefault="006C50E6" w:rsidP="00711D6A">
            <w:pPr>
              <w:pStyle w:val="Bullet2"/>
              <w:numPr>
                <w:ilvl w:val="0"/>
                <w:numId w:val="0"/>
              </w:numPr>
              <w:jc w:val="both"/>
            </w:pPr>
          </w:p>
        </w:tc>
      </w:tr>
      <w:tr w:rsidR="006C50E6" w:rsidRPr="001E4BE0" w14:paraId="29653690" w14:textId="77777777" w:rsidTr="00455EA1">
        <w:trPr>
          <w:cantSplit/>
          <w:trHeight w:val="1560"/>
        </w:trPr>
        <w:tc>
          <w:tcPr>
            <w:tcW w:w="1247" w:type="dxa"/>
            <w:vMerge/>
            <w:tcBorders>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extDirection w:val="btLr"/>
          </w:tcPr>
          <w:p w14:paraId="3C3C7359" w14:textId="77777777" w:rsidR="006C50E6" w:rsidRPr="001E4BE0" w:rsidRDefault="006C50E6" w:rsidP="00711D6A">
            <w:pPr>
              <w:ind w:left="113" w:right="113"/>
            </w:pPr>
          </w:p>
        </w:tc>
        <w:tc>
          <w:tcPr>
            <w:tcW w:w="412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7621E3FD" w14:textId="77777777" w:rsidR="006C50E6" w:rsidRPr="001E4BE0" w:rsidRDefault="006C50E6" w:rsidP="00711D6A"/>
        </w:tc>
        <w:tc>
          <w:tcPr>
            <w:tcW w:w="411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0D3445C4" w14:textId="77777777" w:rsidR="006C50E6" w:rsidRPr="001E4BE0" w:rsidRDefault="006C50E6" w:rsidP="00711D6A">
            <w:pPr>
              <w:pStyle w:val="Bullet2"/>
              <w:numPr>
                <w:ilvl w:val="0"/>
                <w:numId w:val="0"/>
              </w:numPr>
              <w:jc w:val="both"/>
            </w:pPr>
          </w:p>
        </w:tc>
      </w:tr>
    </w:tbl>
    <w:p w14:paraId="2AEAFB4B" w14:textId="77777777" w:rsidR="006C50E6" w:rsidRDefault="006C50E6" w:rsidP="006C50E6"/>
    <w:p w14:paraId="3BE16C03" w14:textId="4E19F645" w:rsidR="00B87374" w:rsidRPr="009252BE" w:rsidRDefault="00B87374" w:rsidP="00AD597E">
      <w:pPr>
        <w:pStyle w:val="Caption"/>
        <w:spacing w:before="60"/>
        <w:jc w:val="center"/>
        <w:rPr>
          <w:b w:val="0"/>
          <w:bCs w:val="0"/>
          <w:sz w:val="18"/>
          <w:szCs w:val="18"/>
        </w:rPr>
      </w:pPr>
      <w:r w:rsidRPr="009252BE">
        <w:rPr>
          <w:b w:val="0"/>
          <w:bCs w:val="0"/>
          <w:sz w:val="18"/>
          <w:szCs w:val="18"/>
        </w:rPr>
        <w:t>Figure 2: SBR interactions for retrieving client communications for a new client</w:t>
      </w:r>
      <w:r w:rsidR="000E5152">
        <w:rPr>
          <w:b w:val="0"/>
          <w:bCs w:val="0"/>
          <w:sz w:val="18"/>
          <w:szCs w:val="18"/>
        </w:rPr>
        <w:t>.</w:t>
      </w:r>
    </w:p>
    <w:p w14:paraId="59D3AC2D" w14:textId="272F16CB" w:rsidR="00C77848" w:rsidRDefault="00C77848" w:rsidP="00C77848"/>
    <w:p w14:paraId="77B220AD" w14:textId="27FDEEE9" w:rsidR="00EB0209" w:rsidRPr="001E4BE0" w:rsidRDefault="00EB0209" w:rsidP="00C77848"/>
    <w:p w14:paraId="22F583A1" w14:textId="77777777" w:rsidR="008725E0" w:rsidRPr="001E4BE0" w:rsidRDefault="008725E0" w:rsidP="00724607">
      <w:pPr>
        <w:pStyle w:val="Head1"/>
      </w:pPr>
      <w:bookmarkStart w:id="149" w:name="_Toc466018915"/>
      <w:bookmarkStart w:id="150" w:name="_Toc466301263"/>
      <w:bookmarkStart w:id="151" w:name="_Toc466301639"/>
      <w:bookmarkStart w:id="152" w:name="_Toc466301709"/>
      <w:bookmarkStart w:id="153" w:name="_Toc466301762"/>
      <w:bookmarkStart w:id="154" w:name="_Toc466301815"/>
      <w:bookmarkStart w:id="155" w:name="_Toc466309484"/>
      <w:bookmarkStart w:id="156" w:name="_Toc466309602"/>
      <w:bookmarkStart w:id="157" w:name="_Toc466309719"/>
      <w:bookmarkStart w:id="158" w:name="_Toc466309950"/>
      <w:bookmarkStart w:id="159" w:name="_Toc467246222"/>
      <w:bookmarkStart w:id="160" w:name="_Toc469495377"/>
      <w:bookmarkStart w:id="161" w:name="_Toc51589400"/>
      <w:bookmarkStart w:id="162" w:name="_Toc70932618"/>
      <w:bookmarkEnd w:id="149"/>
      <w:bookmarkEnd w:id="150"/>
      <w:bookmarkEnd w:id="151"/>
      <w:bookmarkEnd w:id="152"/>
      <w:bookmarkEnd w:id="153"/>
      <w:bookmarkEnd w:id="154"/>
      <w:bookmarkEnd w:id="155"/>
      <w:bookmarkEnd w:id="156"/>
      <w:bookmarkEnd w:id="157"/>
      <w:bookmarkEnd w:id="158"/>
      <w:bookmarkEnd w:id="159"/>
      <w:bookmarkEnd w:id="160"/>
      <w:r w:rsidRPr="001E4BE0">
        <w:lastRenderedPageBreak/>
        <w:t>Authorisation</w:t>
      </w:r>
      <w:bookmarkEnd w:id="161"/>
      <w:bookmarkEnd w:id="162"/>
    </w:p>
    <w:p w14:paraId="3FC77E5F" w14:textId="77777777" w:rsidR="005F09DB" w:rsidRPr="001E4BE0" w:rsidRDefault="005841C2" w:rsidP="001226F5">
      <w:pPr>
        <w:pStyle w:val="Head2"/>
      </w:pPr>
      <w:bookmarkStart w:id="163" w:name="_Toc406162940"/>
      <w:bookmarkStart w:id="164" w:name="_Toc51589401"/>
      <w:bookmarkStart w:id="165" w:name="_Toc70932619"/>
      <w:r w:rsidRPr="001E4BE0">
        <w:t>Intermediary</w:t>
      </w:r>
      <w:r w:rsidR="005F09DB" w:rsidRPr="001E4BE0">
        <w:t xml:space="preserve"> Relationship</w:t>
      </w:r>
      <w:bookmarkEnd w:id="163"/>
      <w:bookmarkEnd w:id="164"/>
      <w:bookmarkEnd w:id="165"/>
    </w:p>
    <w:p w14:paraId="6347D5E8" w14:textId="604B6538" w:rsidR="00AA78A5" w:rsidRPr="001E4BE0" w:rsidRDefault="000A16D1" w:rsidP="00C50CDC">
      <w:pPr>
        <w:rPr>
          <w:rStyle w:val="BodyTextChar1"/>
          <w:sz w:val="20"/>
          <w:szCs w:val="20"/>
          <w:lang w:val="en-AU"/>
        </w:rPr>
      </w:pPr>
      <w:r w:rsidRPr="001E4BE0">
        <w:rPr>
          <w:rStyle w:val="BodyTextChar1"/>
          <w:sz w:val="20"/>
          <w:szCs w:val="20"/>
          <w:lang w:val="en-AU"/>
        </w:rPr>
        <w:t>The SBR services an intermediary</w:t>
      </w:r>
      <w:r w:rsidR="004F3FFB" w:rsidRPr="001E4BE0">
        <w:rPr>
          <w:rStyle w:val="BodyTextChar1"/>
          <w:sz w:val="20"/>
          <w:szCs w:val="20"/>
          <w:lang w:val="en-AU"/>
        </w:rPr>
        <w:t>,</w:t>
      </w:r>
      <w:r w:rsidRPr="001E4BE0">
        <w:rPr>
          <w:rStyle w:val="BodyTextChar1"/>
          <w:sz w:val="20"/>
          <w:szCs w:val="20"/>
          <w:lang w:val="en-AU"/>
        </w:rPr>
        <w:t xml:space="preserve"> </w:t>
      </w:r>
      <w:r w:rsidR="00617EE7" w:rsidRPr="001E4BE0">
        <w:rPr>
          <w:rStyle w:val="BodyTextChar1"/>
          <w:sz w:val="20"/>
          <w:szCs w:val="20"/>
          <w:lang w:val="en-AU"/>
        </w:rPr>
        <w:t>such as a tax</w:t>
      </w:r>
      <w:r w:rsidR="00AC4733" w:rsidRPr="001E4BE0">
        <w:rPr>
          <w:rStyle w:val="BodyTextChar1"/>
          <w:sz w:val="20"/>
          <w:szCs w:val="20"/>
          <w:lang w:val="en-AU"/>
        </w:rPr>
        <w:t xml:space="preserve"> or BAS</w:t>
      </w:r>
      <w:r w:rsidR="00617EE7" w:rsidRPr="001E4BE0">
        <w:rPr>
          <w:rStyle w:val="BodyTextChar1"/>
          <w:sz w:val="20"/>
          <w:szCs w:val="20"/>
          <w:lang w:val="en-AU"/>
        </w:rPr>
        <w:t xml:space="preserve"> agent, </w:t>
      </w:r>
      <w:r w:rsidRPr="001E4BE0">
        <w:rPr>
          <w:rStyle w:val="BodyTextChar1"/>
          <w:sz w:val="20"/>
          <w:szCs w:val="20"/>
          <w:lang w:val="en-AU"/>
        </w:rPr>
        <w:t>can use on behalf of thei</w:t>
      </w:r>
      <w:r w:rsidR="007233BF" w:rsidRPr="001E4BE0">
        <w:rPr>
          <w:rStyle w:val="BodyTextChar1"/>
          <w:sz w:val="20"/>
          <w:szCs w:val="20"/>
          <w:lang w:val="en-AU"/>
        </w:rPr>
        <w:t xml:space="preserve">r clients </w:t>
      </w:r>
      <w:r w:rsidR="00617EE7" w:rsidRPr="001E4BE0">
        <w:rPr>
          <w:rStyle w:val="BodyTextChar1"/>
          <w:sz w:val="20"/>
          <w:szCs w:val="20"/>
          <w:lang w:val="en-AU"/>
        </w:rPr>
        <w:t xml:space="preserve">is </w:t>
      </w:r>
      <w:r w:rsidR="007233BF" w:rsidRPr="001E4BE0">
        <w:rPr>
          <w:rStyle w:val="BodyTextChar1"/>
          <w:sz w:val="20"/>
          <w:szCs w:val="20"/>
          <w:lang w:val="en-AU"/>
        </w:rPr>
        <w:t>depend</w:t>
      </w:r>
      <w:r w:rsidR="00617EE7" w:rsidRPr="001E4BE0">
        <w:rPr>
          <w:rStyle w:val="BodyTextChar1"/>
          <w:sz w:val="20"/>
          <w:szCs w:val="20"/>
          <w:lang w:val="en-AU"/>
        </w:rPr>
        <w:t>ent</w:t>
      </w:r>
      <w:r w:rsidR="00F431FC" w:rsidRPr="001E4BE0">
        <w:rPr>
          <w:rStyle w:val="BodyTextChar1"/>
          <w:sz w:val="20"/>
          <w:szCs w:val="20"/>
          <w:lang w:val="en-AU"/>
        </w:rPr>
        <w:t xml:space="preserve"> on the activity</w:t>
      </w:r>
      <w:r w:rsidRPr="001E4BE0">
        <w:rPr>
          <w:rStyle w:val="BodyTextChar1"/>
          <w:sz w:val="20"/>
          <w:szCs w:val="20"/>
          <w:lang w:val="en-AU"/>
        </w:rPr>
        <w:t xml:space="preserve"> being undertaken and whether the </w:t>
      </w:r>
      <w:r w:rsidR="00617EE7" w:rsidRPr="001E4BE0">
        <w:rPr>
          <w:rStyle w:val="BodyTextChar1"/>
          <w:sz w:val="20"/>
          <w:szCs w:val="20"/>
          <w:lang w:val="en-AU"/>
        </w:rPr>
        <w:t xml:space="preserve">tax </w:t>
      </w:r>
      <w:r w:rsidR="003140D4" w:rsidRPr="001E4BE0">
        <w:rPr>
          <w:rStyle w:val="BodyTextChar1"/>
          <w:sz w:val="20"/>
          <w:szCs w:val="20"/>
          <w:lang w:val="en-AU"/>
        </w:rPr>
        <w:t>practitioner</w:t>
      </w:r>
      <w:r w:rsidR="00617EE7" w:rsidRPr="001E4BE0">
        <w:rPr>
          <w:rStyle w:val="BodyTextChar1"/>
          <w:sz w:val="20"/>
          <w:szCs w:val="20"/>
          <w:lang w:val="en-AU"/>
        </w:rPr>
        <w:t xml:space="preserve"> </w:t>
      </w:r>
      <w:r w:rsidRPr="001E4BE0">
        <w:rPr>
          <w:rStyle w:val="BodyTextChar1"/>
          <w:sz w:val="20"/>
          <w:szCs w:val="20"/>
          <w:lang w:val="en-AU"/>
        </w:rPr>
        <w:t xml:space="preserve">has a relationship with the client. That is, a </w:t>
      </w:r>
      <w:r w:rsidR="003140D4" w:rsidRPr="001E4BE0">
        <w:rPr>
          <w:rStyle w:val="BodyTextChar1"/>
          <w:sz w:val="20"/>
          <w:szCs w:val="20"/>
          <w:lang w:val="en-AU"/>
        </w:rPr>
        <w:t xml:space="preserve">tax practitioner </w:t>
      </w:r>
      <w:r w:rsidR="004F3FFB" w:rsidRPr="001E4BE0">
        <w:rPr>
          <w:rStyle w:val="BodyTextChar1"/>
          <w:sz w:val="20"/>
          <w:szCs w:val="20"/>
          <w:lang w:val="en-AU"/>
        </w:rPr>
        <w:t xml:space="preserve">must have </w:t>
      </w:r>
      <w:r w:rsidR="00F431FC" w:rsidRPr="001E4BE0">
        <w:rPr>
          <w:rStyle w:val="BodyTextChar1"/>
          <w:sz w:val="20"/>
          <w:szCs w:val="20"/>
          <w:lang w:val="en-AU"/>
        </w:rPr>
        <w:t>the appropriate authoris</w:t>
      </w:r>
      <w:r w:rsidRPr="001E4BE0">
        <w:rPr>
          <w:rStyle w:val="BodyTextChar1"/>
          <w:sz w:val="20"/>
          <w:szCs w:val="20"/>
          <w:lang w:val="en-AU"/>
        </w:rPr>
        <w:t xml:space="preserve">ation for the interaction being performed on behalf of the </w:t>
      </w:r>
      <w:r w:rsidR="00617EE7" w:rsidRPr="001E4BE0">
        <w:rPr>
          <w:rStyle w:val="BodyTextChar1"/>
          <w:sz w:val="20"/>
          <w:szCs w:val="20"/>
          <w:lang w:val="en-AU"/>
        </w:rPr>
        <w:t xml:space="preserve">taxpayer, as </w:t>
      </w:r>
      <w:r w:rsidRPr="001E4BE0">
        <w:rPr>
          <w:rStyle w:val="BodyTextChar1"/>
          <w:sz w:val="20"/>
          <w:szCs w:val="20"/>
          <w:lang w:val="en-AU"/>
        </w:rPr>
        <w:t>recorded in ATO systems.</w:t>
      </w:r>
    </w:p>
    <w:p w14:paraId="0DCCF739" w14:textId="77777777" w:rsidR="00631EA3" w:rsidRPr="001E4BE0" w:rsidRDefault="00631EA3" w:rsidP="00194060">
      <w:pPr>
        <w:pStyle w:val="Default"/>
        <w:rPr>
          <w:rStyle w:val="BodyTextChar1"/>
          <w:sz w:val="20"/>
          <w:szCs w:val="20"/>
          <w:lang w:val="en-AU"/>
        </w:rPr>
      </w:pPr>
    </w:p>
    <w:tbl>
      <w:tblPr>
        <w:tblW w:w="0" w:type="auto"/>
        <w:tblInd w:w="202" w:type="dxa"/>
        <w:tblLayout w:type="fixed"/>
        <w:tblCellMar>
          <w:left w:w="60" w:type="dxa"/>
          <w:right w:w="60" w:type="dxa"/>
        </w:tblCellMar>
        <w:tblLook w:val="0000" w:firstRow="0" w:lastRow="0" w:firstColumn="0" w:lastColumn="0" w:noHBand="0" w:noVBand="0"/>
      </w:tblPr>
      <w:tblGrid>
        <w:gridCol w:w="769"/>
        <w:gridCol w:w="8445"/>
      </w:tblGrid>
      <w:tr w:rsidR="00194060" w:rsidRPr="001E4BE0" w14:paraId="12298FCF" w14:textId="77777777" w:rsidTr="00AB1434">
        <w:trPr>
          <w:trHeight w:val="320"/>
        </w:trPr>
        <w:tc>
          <w:tcPr>
            <w:tcW w:w="769" w:type="dxa"/>
          </w:tcPr>
          <w:p w14:paraId="05DF1098" w14:textId="77777777" w:rsidR="00194060" w:rsidRPr="001E4BE0" w:rsidRDefault="00194060" w:rsidP="00194060">
            <w:pPr>
              <w:pStyle w:val="Default"/>
              <w:rPr>
                <w:sz w:val="20"/>
                <w:szCs w:val="20"/>
              </w:rPr>
            </w:pPr>
            <w:r w:rsidRPr="001E4BE0">
              <w:rPr>
                <w:noProof/>
                <w:sz w:val="20"/>
                <w:szCs w:val="20"/>
              </w:rPr>
              <w:drawing>
                <wp:inline distT="0" distB="0" distL="0" distR="0" wp14:anchorId="0DB75038" wp14:editId="4C8D2E6A">
                  <wp:extent cx="237744" cy="244964"/>
                  <wp:effectExtent l="0" t="0" r="0" b="317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228" cy="244432"/>
                          </a:xfrm>
                          <a:prstGeom prst="rect">
                            <a:avLst/>
                          </a:prstGeom>
                          <a:noFill/>
                          <a:ln>
                            <a:noFill/>
                          </a:ln>
                        </pic:spPr>
                      </pic:pic>
                    </a:graphicData>
                  </a:graphic>
                </wp:inline>
              </w:drawing>
            </w:r>
          </w:p>
        </w:tc>
        <w:tc>
          <w:tcPr>
            <w:tcW w:w="8445" w:type="dxa"/>
          </w:tcPr>
          <w:p w14:paraId="537B75AA" w14:textId="77777777" w:rsidR="00194060" w:rsidRDefault="00194060" w:rsidP="00194060">
            <w:pPr>
              <w:pStyle w:val="Default"/>
              <w:rPr>
                <w:sz w:val="20"/>
                <w:szCs w:val="20"/>
              </w:rPr>
            </w:pPr>
            <w:r w:rsidRPr="001E4BE0">
              <w:rPr>
                <w:sz w:val="20"/>
                <w:szCs w:val="20"/>
              </w:rPr>
              <w:t xml:space="preserve">The </w:t>
            </w:r>
            <w:r w:rsidR="0083082A">
              <w:rPr>
                <w:sz w:val="20"/>
                <w:szCs w:val="20"/>
              </w:rPr>
              <w:t xml:space="preserve">tax\BAS </w:t>
            </w:r>
            <w:r w:rsidRPr="001E4BE0">
              <w:rPr>
                <w:sz w:val="20"/>
                <w:szCs w:val="20"/>
              </w:rPr>
              <w:t xml:space="preserve">agent to taxpayer relationship is a fundamental precondition </w:t>
            </w:r>
            <w:r w:rsidR="00617EE7" w:rsidRPr="001E4BE0">
              <w:rPr>
                <w:sz w:val="20"/>
                <w:szCs w:val="20"/>
              </w:rPr>
              <w:t xml:space="preserve">to </w:t>
            </w:r>
            <w:r w:rsidRPr="001E4BE0">
              <w:rPr>
                <w:sz w:val="20"/>
                <w:szCs w:val="20"/>
              </w:rPr>
              <w:t xml:space="preserve">interacting with SBR </w:t>
            </w:r>
            <w:r w:rsidR="00617EE7" w:rsidRPr="001E4BE0">
              <w:rPr>
                <w:sz w:val="20"/>
                <w:szCs w:val="20"/>
              </w:rPr>
              <w:t xml:space="preserve">for </w:t>
            </w:r>
            <w:r w:rsidRPr="001E4BE0">
              <w:rPr>
                <w:sz w:val="20"/>
                <w:szCs w:val="20"/>
              </w:rPr>
              <w:t>ATO</w:t>
            </w:r>
            <w:r w:rsidR="00455145" w:rsidRPr="001E4BE0">
              <w:rPr>
                <w:sz w:val="20"/>
                <w:szCs w:val="20"/>
              </w:rPr>
              <w:t xml:space="preserve"> lodgment </w:t>
            </w:r>
            <w:r w:rsidRPr="001E4BE0">
              <w:rPr>
                <w:sz w:val="20"/>
                <w:szCs w:val="20"/>
              </w:rPr>
              <w:t>service interactions</w:t>
            </w:r>
            <w:r w:rsidR="008A6640" w:rsidRPr="001E4BE0">
              <w:rPr>
                <w:sz w:val="20"/>
                <w:szCs w:val="20"/>
              </w:rPr>
              <w:t>.</w:t>
            </w:r>
          </w:p>
          <w:p w14:paraId="7736F388" w14:textId="69789F12" w:rsidR="000F39D5" w:rsidRPr="001E4BE0" w:rsidRDefault="000F39D5" w:rsidP="00194060">
            <w:pPr>
              <w:pStyle w:val="Default"/>
              <w:rPr>
                <w:sz w:val="20"/>
                <w:szCs w:val="20"/>
              </w:rPr>
            </w:pPr>
          </w:p>
        </w:tc>
      </w:tr>
    </w:tbl>
    <w:p w14:paraId="5F7EC526" w14:textId="7BEA6274" w:rsidR="00F43DD3" w:rsidRPr="001E4BE0" w:rsidRDefault="00F43DD3" w:rsidP="006A2529">
      <w:pPr>
        <w:pStyle w:val="Content"/>
        <w:spacing w:before="120" w:after="120"/>
        <w:ind w:left="567" w:hanging="567"/>
        <w:rPr>
          <w:rStyle w:val="BodyTextChar1"/>
          <w:rFonts w:cs="Times New Roman"/>
          <w:sz w:val="20"/>
          <w:szCs w:val="20"/>
          <w:lang w:val="en-AU"/>
        </w:rPr>
      </w:pPr>
      <w:r w:rsidRPr="001E4BE0">
        <w:rPr>
          <w:rStyle w:val="BodyTextChar1"/>
          <w:rFonts w:cs="Times New Roman"/>
          <w:b/>
          <w:sz w:val="20"/>
          <w:szCs w:val="20"/>
          <w:lang w:val="en-AU"/>
        </w:rPr>
        <w:t>Note</w:t>
      </w:r>
      <w:r w:rsidRPr="001E4BE0">
        <w:rPr>
          <w:rStyle w:val="BodyTextChar1"/>
          <w:rFonts w:cs="Times New Roman"/>
          <w:sz w:val="20"/>
          <w:szCs w:val="20"/>
          <w:lang w:val="en-AU"/>
        </w:rPr>
        <w:t xml:space="preserve">: If the relationship does not exist, the Client Update Relationship service can be used to establish the relationship between the </w:t>
      </w:r>
      <w:r w:rsidRPr="00AB1434">
        <w:t>tax</w:t>
      </w:r>
      <w:r w:rsidR="0083082A">
        <w:rPr>
          <w:szCs w:val="20"/>
        </w:rPr>
        <w:t xml:space="preserve">\BAS agent </w:t>
      </w:r>
      <w:r w:rsidRPr="001E4BE0">
        <w:rPr>
          <w:rStyle w:val="BodyTextChar1"/>
          <w:rFonts w:cs="Times New Roman"/>
          <w:sz w:val="20"/>
          <w:szCs w:val="20"/>
          <w:lang w:val="en-AU"/>
        </w:rPr>
        <w:t xml:space="preserve">and the taxpayer. See the </w:t>
      </w:r>
      <w:r w:rsidR="00071A35" w:rsidRPr="001E4BE0">
        <w:t>Client Update Relationship Business Implementation Guide</w:t>
      </w:r>
      <w:r w:rsidRPr="001E4BE0">
        <w:rPr>
          <w:rStyle w:val="BodyTextChar1"/>
          <w:rFonts w:cs="Times New Roman"/>
          <w:sz w:val="20"/>
          <w:szCs w:val="20"/>
          <w:lang w:val="en-AU"/>
        </w:rPr>
        <w:t xml:space="preserve"> and </w:t>
      </w:r>
      <w:r w:rsidRPr="001E4BE0">
        <w:rPr>
          <w:rStyle w:val="BodyTextChar1"/>
          <w:sz w:val="20"/>
          <w:szCs w:val="20"/>
          <w:lang w:val="en-AU"/>
        </w:rPr>
        <w:t xml:space="preserve">the </w:t>
      </w:r>
      <w:r w:rsidR="00071A35" w:rsidRPr="001E4BE0">
        <w:t>ATO SBR Service Registry</w:t>
      </w:r>
      <w:r w:rsidRPr="001E4BE0">
        <w:rPr>
          <w:rStyle w:val="BodyTextChar1"/>
          <w:rFonts w:cs="Times New Roman"/>
          <w:sz w:val="20"/>
          <w:szCs w:val="20"/>
          <w:lang w:val="en-AU"/>
        </w:rPr>
        <w:t xml:space="preserve"> for further information.</w:t>
      </w:r>
    </w:p>
    <w:p w14:paraId="1D5E318D" w14:textId="28F277F6" w:rsidR="00902A9B" w:rsidRPr="001E4BE0" w:rsidRDefault="00687960" w:rsidP="001226F5">
      <w:pPr>
        <w:pStyle w:val="Heading2"/>
      </w:pPr>
      <w:bookmarkStart w:id="166" w:name="_Toc424550995"/>
      <w:bookmarkStart w:id="167" w:name="_Toc424550996"/>
      <w:bookmarkStart w:id="168" w:name="_Toc51589402"/>
      <w:bookmarkStart w:id="169" w:name="_Toc70932620"/>
      <w:bookmarkStart w:id="170" w:name="_Toc406402699"/>
      <w:bookmarkEnd w:id="166"/>
      <w:bookmarkEnd w:id="167"/>
      <w:r w:rsidRPr="001E4BE0">
        <w:t>Access</w:t>
      </w:r>
      <w:bookmarkEnd w:id="168"/>
      <w:bookmarkEnd w:id="169"/>
    </w:p>
    <w:bookmarkEnd w:id="170"/>
    <w:p w14:paraId="09A8B978" w14:textId="32589BDB" w:rsidR="00931F8C" w:rsidRPr="001E4BE0" w:rsidRDefault="00133770" w:rsidP="00AA1227">
      <w:pPr>
        <w:spacing w:after="120"/>
        <w:rPr>
          <w:rStyle w:val="BodyTextChar1"/>
          <w:b/>
          <w:caps/>
          <w:sz w:val="20"/>
          <w:szCs w:val="20"/>
          <w:lang w:val="en-AU"/>
        </w:rPr>
      </w:pPr>
      <w:r w:rsidRPr="001E4BE0">
        <w:rPr>
          <w:rStyle w:val="BodyTextChar1"/>
          <w:sz w:val="20"/>
          <w:szCs w:val="20"/>
          <w:lang w:val="en-AU"/>
        </w:rPr>
        <w:t xml:space="preserve">Refer to Section 3, Access in the </w:t>
      </w:r>
      <w:r w:rsidRPr="001E4BE0">
        <w:rPr>
          <w:sz w:val="20"/>
          <w:szCs w:val="20"/>
        </w:rPr>
        <w:t>Common Business Implementation</w:t>
      </w:r>
      <w:r w:rsidR="009C6F7D" w:rsidRPr="001E4BE0">
        <w:rPr>
          <w:sz w:val="20"/>
          <w:szCs w:val="20"/>
        </w:rPr>
        <w:t xml:space="preserve"> and Taxpayer Declaration Guide</w:t>
      </w:r>
      <w:r w:rsidRPr="001E4BE0">
        <w:rPr>
          <w:sz w:val="20"/>
          <w:szCs w:val="20"/>
        </w:rPr>
        <w:t>.</w:t>
      </w:r>
      <w:r w:rsidR="00931F8C" w:rsidRPr="001E4BE0">
        <w:rPr>
          <w:rStyle w:val="BodyTextChar1"/>
          <w:sz w:val="20"/>
          <w:szCs w:val="20"/>
          <w:lang w:val="en-AU"/>
        </w:rPr>
        <w:t xml:space="preserve"> </w:t>
      </w:r>
    </w:p>
    <w:p w14:paraId="5F8F1B65" w14:textId="0A6C4022" w:rsidR="00D15A76" w:rsidRPr="001E4BE0" w:rsidRDefault="00631EA3" w:rsidP="001226F5">
      <w:pPr>
        <w:pStyle w:val="Head2"/>
      </w:pPr>
      <w:bookmarkStart w:id="171" w:name="_Toc466018919"/>
      <w:bookmarkStart w:id="172" w:name="_Toc466301267"/>
      <w:bookmarkStart w:id="173" w:name="_Toc466301643"/>
      <w:bookmarkStart w:id="174" w:name="_Toc466301713"/>
      <w:bookmarkStart w:id="175" w:name="_Toc466301766"/>
      <w:bookmarkStart w:id="176" w:name="_Toc466301819"/>
      <w:bookmarkStart w:id="177" w:name="_Toc466309488"/>
      <w:bookmarkStart w:id="178" w:name="_Toc466309606"/>
      <w:bookmarkStart w:id="179" w:name="_Toc466309723"/>
      <w:bookmarkStart w:id="180" w:name="_Toc466309954"/>
      <w:bookmarkStart w:id="181" w:name="_Toc467246226"/>
      <w:bookmarkStart w:id="182" w:name="_Toc469495381"/>
      <w:bookmarkStart w:id="183" w:name="_Toc466018920"/>
      <w:bookmarkStart w:id="184" w:name="_Toc466301268"/>
      <w:bookmarkStart w:id="185" w:name="_Toc466301644"/>
      <w:bookmarkStart w:id="186" w:name="_Toc466301714"/>
      <w:bookmarkStart w:id="187" w:name="_Toc466301767"/>
      <w:bookmarkStart w:id="188" w:name="_Toc466301820"/>
      <w:bookmarkStart w:id="189" w:name="_Toc466309489"/>
      <w:bookmarkStart w:id="190" w:name="_Toc466309607"/>
      <w:bookmarkStart w:id="191" w:name="_Toc466309724"/>
      <w:bookmarkStart w:id="192" w:name="_Toc466309955"/>
      <w:bookmarkStart w:id="193" w:name="_Toc467246227"/>
      <w:bookmarkStart w:id="194" w:name="_Toc469495382"/>
      <w:bookmarkStart w:id="195" w:name="_Toc51589403"/>
      <w:bookmarkStart w:id="196" w:name="_Toc70932621"/>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1E4BE0">
        <w:t>I</w:t>
      </w:r>
      <w:r w:rsidR="00D15A76" w:rsidRPr="001E4BE0">
        <w:t>nitiating parties</w:t>
      </w:r>
      <w:bookmarkEnd w:id="195"/>
      <w:bookmarkEnd w:id="196"/>
    </w:p>
    <w:p w14:paraId="02A04F75" w14:textId="00FE6483" w:rsidR="009A412E" w:rsidRPr="001E4BE0" w:rsidRDefault="009A412E" w:rsidP="004A05AE">
      <w:pPr>
        <w:pStyle w:val="Maintext"/>
      </w:pPr>
      <w:r w:rsidRPr="001E4BE0">
        <w:rPr>
          <w:rStyle w:val="BodyTextChar1"/>
          <w:sz w:val="20"/>
          <w:szCs w:val="20"/>
          <w:lang w:val="en-AU"/>
        </w:rPr>
        <w:t xml:space="preserve">ATO systems will check that the initiating party is </w:t>
      </w:r>
      <w:r w:rsidR="00133770" w:rsidRPr="001E4BE0">
        <w:rPr>
          <w:rStyle w:val="BodyTextChar1"/>
          <w:sz w:val="20"/>
          <w:szCs w:val="20"/>
          <w:lang w:val="en-AU"/>
        </w:rPr>
        <w:t xml:space="preserve">authorised </w:t>
      </w:r>
      <w:r w:rsidRPr="001E4BE0">
        <w:rPr>
          <w:rStyle w:val="BodyTextChar1"/>
          <w:sz w:val="20"/>
          <w:szCs w:val="20"/>
          <w:lang w:val="en-AU"/>
        </w:rPr>
        <w:t>to use the interaction that is received through the SBR channel. The initiating party is subject to restrictions on the clients account based on their Access permissions.</w:t>
      </w:r>
      <w:r w:rsidR="004A05AE" w:rsidRPr="001E4BE0">
        <w:rPr>
          <w:rStyle w:val="BodyTextChar1"/>
          <w:sz w:val="20"/>
          <w:szCs w:val="20"/>
          <w:lang w:val="en-AU"/>
        </w:rPr>
        <w:t xml:space="preserve"> </w:t>
      </w:r>
      <w:r w:rsidRPr="001E4BE0">
        <w:rPr>
          <w:rStyle w:val="BodyTextChar1"/>
          <w:sz w:val="20"/>
          <w:szCs w:val="20"/>
          <w:lang w:val="en-AU"/>
        </w:rPr>
        <w:t xml:space="preserve">The table below displays the interactions available to each initiating party via SBR for </w:t>
      </w:r>
      <w:r w:rsidR="00225473" w:rsidRPr="001E4BE0">
        <w:rPr>
          <w:rStyle w:val="BodyTextChar1"/>
          <w:sz w:val="20"/>
          <w:szCs w:val="20"/>
          <w:lang w:val="en-AU"/>
        </w:rPr>
        <w:t xml:space="preserve">the </w:t>
      </w:r>
      <w:r w:rsidR="00CA6295" w:rsidRPr="001E4BE0">
        <w:rPr>
          <w:rStyle w:val="BodyTextChar1"/>
          <w:sz w:val="20"/>
          <w:szCs w:val="20"/>
          <w:lang w:val="en-AU"/>
        </w:rPr>
        <w:t>Lodgment</w:t>
      </w:r>
      <w:r w:rsidR="00225473" w:rsidRPr="001E4BE0">
        <w:rPr>
          <w:rStyle w:val="BodyTextChar1"/>
          <w:sz w:val="20"/>
          <w:szCs w:val="20"/>
          <w:lang w:val="en-AU"/>
        </w:rPr>
        <w:t xml:space="preserve"> service</w:t>
      </w:r>
      <w:r w:rsidR="008A6640" w:rsidRPr="001E4BE0">
        <w:rPr>
          <w:rStyle w:val="BodyTextChar1"/>
          <w:sz w:val="20"/>
          <w:szCs w:val="20"/>
          <w:lang w:val="en-AU"/>
        </w:rPr>
        <w:t>.</w:t>
      </w:r>
    </w:p>
    <w:p w14:paraId="5B14E77C" w14:textId="77777777" w:rsidR="009A412E" w:rsidRPr="001E4BE0" w:rsidRDefault="009A412E" w:rsidP="009A412E"/>
    <w:tbl>
      <w:tblPr>
        <w:tblStyle w:val="ATOTable"/>
        <w:tblW w:w="9552" w:type="dxa"/>
        <w:tblInd w:w="-5" w:type="dxa"/>
        <w:tblLayout w:type="fixed"/>
        <w:tblLook w:val="04A0" w:firstRow="1" w:lastRow="0" w:firstColumn="1" w:lastColumn="0" w:noHBand="0" w:noVBand="1"/>
      </w:tblPr>
      <w:tblGrid>
        <w:gridCol w:w="1337"/>
        <w:gridCol w:w="2916"/>
        <w:gridCol w:w="4165"/>
        <w:gridCol w:w="567"/>
        <w:gridCol w:w="567"/>
      </w:tblGrid>
      <w:tr w:rsidR="00044CDE" w:rsidRPr="001E4BE0" w14:paraId="67E81560" w14:textId="77777777" w:rsidTr="000F39D5">
        <w:trPr>
          <w:cantSplit/>
          <w:trHeight w:val="1223"/>
          <w:tblHeader/>
        </w:trPr>
        <w:tc>
          <w:tcPr>
            <w:tcW w:w="1337" w:type="dxa"/>
            <w:shd w:val="clear" w:color="auto" w:fill="95B3D7" w:themeFill="accent1" w:themeFillTint="99"/>
            <w:vAlign w:val="center"/>
          </w:tcPr>
          <w:p w14:paraId="4C0171CA" w14:textId="77777777" w:rsidR="00A07C76" w:rsidRPr="001E4BE0" w:rsidRDefault="00A07C76" w:rsidP="00FE129E">
            <w:pPr>
              <w:keepNext/>
              <w:jc w:val="center"/>
              <w:rPr>
                <w:rFonts w:ascii="Calibri" w:hAnsi="Calibri" w:cs="Calibri"/>
                <w:b/>
                <w:color w:val="000000"/>
                <w:sz w:val="20"/>
                <w:szCs w:val="20"/>
              </w:rPr>
            </w:pPr>
            <w:r w:rsidRPr="001E4BE0">
              <w:rPr>
                <w:rFonts w:cs="Arial"/>
                <w:b/>
                <w:sz w:val="20"/>
                <w:szCs w:val="20"/>
              </w:rPr>
              <w:t xml:space="preserve">Service </w:t>
            </w:r>
          </w:p>
        </w:tc>
        <w:tc>
          <w:tcPr>
            <w:tcW w:w="2916" w:type="dxa"/>
            <w:shd w:val="clear" w:color="auto" w:fill="95B3D7" w:themeFill="accent1" w:themeFillTint="99"/>
            <w:vAlign w:val="center"/>
          </w:tcPr>
          <w:p w14:paraId="6E7738E2" w14:textId="77777777" w:rsidR="00A07C76" w:rsidRPr="001E4BE0" w:rsidRDefault="00A07C76" w:rsidP="00FE129E">
            <w:pPr>
              <w:jc w:val="center"/>
              <w:rPr>
                <w:rFonts w:ascii="Calibri" w:hAnsi="Calibri" w:cs="Calibri"/>
                <w:b/>
                <w:color w:val="000000"/>
                <w:sz w:val="20"/>
                <w:szCs w:val="20"/>
              </w:rPr>
            </w:pPr>
            <w:r w:rsidRPr="001E4BE0">
              <w:rPr>
                <w:rFonts w:cs="Arial"/>
                <w:b/>
                <w:sz w:val="20"/>
                <w:szCs w:val="20"/>
              </w:rPr>
              <w:t>Interaction</w:t>
            </w:r>
          </w:p>
        </w:tc>
        <w:tc>
          <w:tcPr>
            <w:tcW w:w="4165" w:type="dxa"/>
            <w:shd w:val="clear" w:color="auto" w:fill="95B3D7" w:themeFill="accent1" w:themeFillTint="99"/>
            <w:vAlign w:val="center"/>
          </w:tcPr>
          <w:p w14:paraId="6ECE2285" w14:textId="77777777" w:rsidR="00A07C76" w:rsidRPr="001E4BE0" w:rsidRDefault="00A07C76" w:rsidP="00FE129E">
            <w:pPr>
              <w:jc w:val="center"/>
              <w:rPr>
                <w:rFonts w:ascii="Calibri" w:hAnsi="Calibri" w:cs="Calibri"/>
                <w:b/>
                <w:color w:val="000000"/>
                <w:sz w:val="20"/>
                <w:szCs w:val="20"/>
              </w:rPr>
            </w:pPr>
            <w:r w:rsidRPr="001E4BE0">
              <w:rPr>
                <w:rFonts w:cs="Arial"/>
                <w:b/>
                <w:sz w:val="20"/>
                <w:szCs w:val="20"/>
              </w:rPr>
              <w:t>Activity</w:t>
            </w:r>
          </w:p>
        </w:tc>
        <w:tc>
          <w:tcPr>
            <w:tcW w:w="567" w:type="dxa"/>
            <w:shd w:val="clear" w:color="auto" w:fill="95B3D7" w:themeFill="accent1" w:themeFillTint="99"/>
            <w:textDirection w:val="btLr"/>
            <w:vAlign w:val="center"/>
          </w:tcPr>
          <w:p w14:paraId="750F4239" w14:textId="77777777" w:rsidR="00A07C76" w:rsidRPr="001E4BE0" w:rsidRDefault="00A07C76" w:rsidP="00FE129E">
            <w:pPr>
              <w:jc w:val="center"/>
              <w:rPr>
                <w:rFonts w:ascii="Calibri" w:hAnsi="Calibri" w:cs="Calibri"/>
                <w:b/>
                <w:color w:val="000000"/>
                <w:sz w:val="20"/>
                <w:szCs w:val="20"/>
              </w:rPr>
            </w:pPr>
            <w:r w:rsidRPr="001E4BE0">
              <w:rPr>
                <w:rFonts w:cs="Arial"/>
                <w:b/>
                <w:sz w:val="20"/>
                <w:szCs w:val="20"/>
              </w:rPr>
              <w:t>Tax agent</w:t>
            </w:r>
          </w:p>
        </w:tc>
        <w:tc>
          <w:tcPr>
            <w:tcW w:w="567" w:type="dxa"/>
            <w:shd w:val="clear" w:color="auto" w:fill="95B3D7" w:themeFill="accent1" w:themeFillTint="99"/>
            <w:textDirection w:val="btLr"/>
            <w:vAlign w:val="center"/>
          </w:tcPr>
          <w:p w14:paraId="656C72ED" w14:textId="77777777" w:rsidR="00A07C76" w:rsidRPr="001E4BE0" w:rsidRDefault="00A07C76" w:rsidP="00FE129E">
            <w:pPr>
              <w:jc w:val="center"/>
              <w:rPr>
                <w:rFonts w:cs="Arial"/>
                <w:b/>
                <w:sz w:val="20"/>
                <w:szCs w:val="20"/>
              </w:rPr>
            </w:pPr>
            <w:r w:rsidRPr="001E4BE0">
              <w:rPr>
                <w:rFonts w:cs="Arial"/>
                <w:b/>
                <w:sz w:val="20"/>
                <w:szCs w:val="20"/>
              </w:rPr>
              <w:t>BAS agent</w:t>
            </w:r>
          </w:p>
        </w:tc>
      </w:tr>
      <w:tr w:rsidR="00631EA3" w:rsidRPr="001E4BE0" w14:paraId="28982976" w14:textId="77777777" w:rsidTr="006A2529">
        <w:trPr>
          <w:trHeight w:val="600"/>
        </w:trPr>
        <w:tc>
          <w:tcPr>
            <w:tcW w:w="1337" w:type="dxa"/>
            <w:vAlign w:val="center"/>
          </w:tcPr>
          <w:p w14:paraId="70B92056" w14:textId="17D133A2" w:rsidR="00631EA3" w:rsidRPr="001E4BE0" w:rsidRDefault="0082717B" w:rsidP="00631EA3">
            <w:pPr>
              <w:pStyle w:val="Default"/>
              <w:jc w:val="center"/>
              <w:rPr>
                <w:rStyle w:val="BodyTextChar1"/>
                <w:sz w:val="20"/>
                <w:szCs w:val="20"/>
                <w:lang w:val="en-AU"/>
              </w:rPr>
            </w:pPr>
            <w:r>
              <w:rPr>
                <w:rStyle w:val="BodyTextChar1"/>
                <w:sz w:val="20"/>
                <w:szCs w:val="20"/>
                <w:lang w:val="en-AU"/>
              </w:rPr>
              <w:t>List</w:t>
            </w:r>
          </w:p>
        </w:tc>
        <w:tc>
          <w:tcPr>
            <w:tcW w:w="2916" w:type="dxa"/>
            <w:shd w:val="clear" w:color="auto" w:fill="auto"/>
          </w:tcPr>
          <w:p w14:paraId="091A70DE" w14:textId="69D00016" w:rsidR="00631EA3" w:rsidRPr="001E4BE0" w:rsidRDefault="00631EA3" w:rsidP="00631EA3">
            <w:pPr>
              <w:pStyle w:val="Default"/>
              <w:jc w:val="center"/>
              <w:rPr>
                <w:rStyle w:val="BodyTextChar1"/>
                <w:sz w:val="20"/>
                <w:szCs w:val="20"/>
                <w:lang w:val="en-AU"/>
              </w:rPr>
            </w:pPr>
            <w:r w:rsidRPr="001E4BE0">
              <w:rPr>
                <w:sz w:val="20"/>
                <w:szCs w:val="20"/>
              </w:rPr>
              <w:t>Client Communication List (</w:t>
            </w:r>
            <w:r w:rsidR="001F1E25">
              <w:rPr>
                <w:sz w:val="20"/>
                <w:szCs w:val="20"/>
              </w:rPr>
              <w:t>CLNTCOMM.LIST</w:t>
            </w:r>
            <w:r w:rsidRPr="001E4BE0">
              <w:rPr>
                <w:sz w:val="20"/>
                <w:szCs w:val="20"/>
              </w:rPr>
              <w:t>)</w:t>
            </w:r>
          </w:p>
        </w:tc>
        <w:tc>
          <w:tcPr>
            <w:tcW w:w="4165" w:type="dxa"/>
            <w:shd w:val="clear" w:color="auto" w:fill="auto"/>
          </w:tcPr>
          <w:p w14:paraId="56689E3C" w14:textId="3E363EE9" w:rsidR="00631EA3" w:rsidRPr="001E4BE0" w:rsidRDefault="00631EA3" w:rsidP="00631EA3">
            <w:pPr>
              <w:pStyle w:val="Default"/>
              <w:rPr>
                <w:sz w:val="20"/>
                <w:szCs w:val="20"/>
              </w:rPr>
            </w:pPr>
            <w:r w:rsidRPr="001E4BE0">
              <w:rPr>
                <w:sz w:val="20"/>
                <w:szCs w:val="20"/>
              </w:rPr>
              <w:t>To view a list of client communications for a client or multiple clients.</w:t>
            </w:r>
          </w:p>
        </w:tc>
        <w:tc>
          <w:tcPr>
            <w:tcW w:w="567" w:type="dxa"/>
            <w:vAlign w:val="center"/>
          </w:tcPr>
          <w:p w14:paraId="068B365F" w14:textId="5B511B2D" w:rsidR="00631EA3" w:rsidRPr="001E4BE0" w:rsidRDefault="00631EA3" w:rsidP="00631EA3">
            <w:pPr>
              <w:pStyle w:val="Default"/>
              <w:jc w:val="center"/>
              <w:rPr>
                <w:rStyle w:val="BodyTextChar1"/>
                <w:sz w:val="20"/>
                <w:szCs w:val="20"/>
                <w:lang w:val="en-AU"/>
              </w:rPr>
            </w:pPr>
            <w:r w:rsidRPr="001E4BE0">
              <w:rPr>
                <w:rStyle w:val="BodyTextChar1"/>
                <w:sz w:val="20"/>
                <w:szCs w:val="20"/>
                <w:lang w:val="en-AU"/>
              </w:rPr>
              <w:t>Y</w:t>
            </w:r>
          </w:p>
        </w:tc>
        <w:tc>
          <w:tcPr>
            <w:tcW w:w="567" w:type="dxa"/>
            <w:vAlign w:val="center"/>
          </w:tcPr>
          <w:p w14:paraId="25B1946F" w14:textId="518C6FA7" w:rsidR="00631EA3" w:rsidRPr="001E4BE0" w:rsidRDefault="00631EA3" w:rsidP="00631EA3">
            <w:pPr>
              <w:pStyle w:val="Default"/>
              <w:jc w:val="center"/>
              <w:rPr>
                <w:rStyle w:val="BodyTextChar1"/>
                <w:sz w:val="20"/>
                <w:szCs w:val="20"/>
                <w:lang w:val="en-AU"/>
              </w:rPr>
            </w:pPr>
            <w:r w:rsidRPr="001E4BE0">
              <w:rPr>
                <w:rStyle w:val="BodyTextChar1"/>
                <w:sz w:val="20"/>
                <w:szCs w:val="20"/>
                <w:lang w:val="en-AU"/>
              </w:rPr>
              <w:t>Y</w:t>
            </w:r>
          </w:p>
        </w:tc>
      </w:tr>
      <w:tr w:rsidR="00631EA3" w:rsidRPr="001E4BE0" w14:paraId="575E3290" w14:textId="77777777" w:rsidTr="006A2529">
        <w:trPr>
          <w:trHeight w:val="600"/>
        </w:trPr>
        <w:tc>
          <w:tcPr>
            <w:tcW w:w="1337" w:type="dxa"/>
            <w:vAlign w:val="center"/>
          </w:tcPr>
          <w:p w14:paraId="4D88F7A4" w14:textId="4FB6811A" w:rsidR="00631EA3" w:rsidRPr="001E4BE0" w:rsidRDefault="0082717B" w:rsidP="00631EA3">
            <w:pPr>
              <w:pStyle w:val="Default"/>
              <w:jc w:val="center"/>
              <w:rPr>
                <w:rStyle w:val="BodyTextChar1"/>
                <w:sz w:val="20"/>
                <w:szCs w:val="20"/>
                <w:lang w:val="en-AU"/>
              </w:rPr>
            </w:pPr>
            <w:r>
              <w:rPr>
                <w:rStyle w:val="BodyTextChar1"/>
                <w:sz w:val="20"/>
                <w:szCs w:val="20"/>
                <w:lang w:val="en-AU"/>
              </w:rPr>
              <w:t>Get</w:t>
            </w:r>
          </w:p>
        </w:tc>
        <w:tc>
          <w:tcPr>
            <w:tcW w:w="2916" w:type="dxa"/>
            <w:shd w:val="clear" w:color="auto" w:fill="auto"/>
          </w:tcPr>
          <w:p w14:paraId="1A911A68" w14:textId="6BA0473F" w:rsidR="00631EA3" w:rsidRPr="001E4BE0" w:rsidRDefault="00631EA3" w:rsidP="00631EA3">
            <w:pPr>
              <w:pStyle w:val="Default"/>
              <w:jc w:val="center"/>
              <w:rPr>
                <w:rStyle w:val="BodyTextChar1"/>
                <w:rFonts w:cs="Times New Roman"/>
                <w:color w:val="auto"/>
                <w:sz w:val="20"/>
                <w:szCs w:val="20"/>
                <w:lang w:val="en-AU"/>
              </w:rPr>
            </w:pPr>
            <w:r w:rsidRPr="001E4BE0">
              <w:rPr>
                <w:sz w:val="20"/>
                <w:szCs w:val="20"/>
              </w:rPr>
              <w:t>Client Communication Get (</w:t>
            </w:r>
            <w:r w:rsidR="001F1E25">
              <w:rPr>
                <w:sz w:val="20"/>
                <w:szCs w:val="20"/>
              </w:rPr>
              <w:t>CLNTCOMM.GET</w:t>
            </w:r>
            <w:r w:rsidRPr="001E4BE0">
              <w:rPr>
                <w:sz w:val="20"/>
                <w:szCs w:val="20"/>
              </w:rPr>
              <w:t>)</w:t>
            </w:r>
          </w:p>
        </w:tc>
        <w:tc>
          <w:tcPr>
            <w:tcW w:w="4165" w:type="dxa"/>
            <w:shd w:val="clear" w:color="auto" w:fill="auto"/>
          </w:tcPr>
          <w:p w14:paraId="0E09EE56" w14:textId="1E3BD163" w:rsidR="00631EA3" w:rsidRPr="001E4BE0" w:rsidRDefault="00631EA3" w:rsidP="00631EA3">
            <w:pPr>
              <w:pStyle w:val="Default"/>
              <w:rPr>
                <w:rStyle w:val="BodyTextChar1"/>
                <w:sz w:val="20"/>
                <w:szCs w:val="20"/>
                <w:lang w:val="en-AU"/>
              </w:rPr>
            </w:pPr>
            <w:r w:rsidRPr="001E4BE0">
              <w:rPr>
                <w:sz w:val="20"/>
                <w:szCs w:val="20"/>
              </w:rPr>
              <w:t xml:space="preserve">To </w:t>
            </w:r>
            <w:r w:rsidR="00B70D00">
              <w:rPr>
                <w:sz w:val="20"/>
                <w:szCs w:val="20"/>
              </w:rPr>
              <w:t>retrieve</w:t>
            </w:r>
            <w:r w:rsidR="00B70D00" w:rsidRPr="001E4BE0">
              <w:rPr>
                <w:sz w:val="20"/>
                <w:szCs w:val="20"/>
              </w:rPr>
              <w:t xml:space="preserve"> </w:t>
            </w:r>
            <w:r w:rsidRPr="001E4BE0">
              <w:rPr>
                <w:sz w:val="20"/>
                <w:szCs w:val="20"/>
              </w:rPr>
              <w:t>a specific client communication item.</w:t>
            </w:r>
          </w:p>
        </w:tc>
        <w:tc>
          <w:tcPr>
            <w:tcW w:w="567" w:type="dxa"/>
            <w:vAlign w:val="center"/>
          </w:tcPr>
          <w:p w14:paraId="2E0907C6" w14:textId="77777777" w:rsidR="00631EA3" w:rsidRPr="001E4BE0" w:rsidRDefault="00631EA3" w:rsidP="00631EA3">
            <w:pPr>
              <w:pStyle w:val="Default"/>
              <w:jc w:val="center"/>
              <w:rPr>
                <w:rStyle w:val="BodyTextChar1"/>
                <w:sz w:val="20"/>
                <w:szCs w:val="20"/>
                <w:lang w:val="en-AU"/>
              </w:rPr>
            </w:pPr>
            <w:r w:rsidRPr="001E4BE0">
              <w:rPr>
                <w:rStyle w:val="BodyTextChar1"/>
                <w:sz w:val="20"/>
                <w:szCs w:val="20"/>
                <w:lang w:val="en-AU"/>
              </w:rPr>
              <w:t>Y</w:t>
            </w:r>
          </w:p>
        </w:tc>
        <w:tc>
          <w:tcPr>
            <w:tcW w:w="567" w:type="dxa"/>
            <w:vAlign w:val="center"/>
          </w:tcPr>
          <w:p w14:paraId="2B7C090D" w14:textId="1F24BF35" w:rsidR="00631EA3" w:rsidRPr="001E4BE0" w:rsidRDefault="00631EA3" w:rsidP="00631EA3">
            <w:pPr>
              <w:pStyle w:val="Default"/>
              <w:jc w:val="center"/>
              <w:rPr>
                <w:rStyle w:val="BodyTextChar1"/>
                <w:sz w:val="20"/>
                <w:szCs w:val="20"/>
                <w:lang w:val="en-AU"/>
              </w:rPr>
            </w:pPr>
            <w:r w:rsidRPr="001E4BE0">
              <w:rPr>
                <w:rStyle w:val="BodyTextChar1"/>
                <w:sz w:val="20"/>
                <w:szCs w:val="20"/>
                <w:lang w:val="en-AU"/>
              </w:rPr>
              <w:t>Y</w:t>
            </w:r>
          </w:p>
        </w:tc>
      </w:tr>
    </w:tbl>
    <w:p w14:paraId="53C69B86" w14:textId="5509834B" w:rsidR="00D73271" w:rsidRPr="009252BE" w:rsidRDefault="00D73271" w:rsidP="00AD597E">
      <w:pPr>
        <w:pStyle w:val="Caption"/>
        <w:keepNext/>
        <w:spacing w:before="60"/>
        <w:jc w:val="center"/>
        <w:rPr>
          <w:b w:val="0"/>
          <w:bCs w:val="0"/>
          <w:sz w:val="18"/>
          <w:szCs w:val="18"/>
        </w:rPr>
      </w:pPr>
      <w:bookmarkStart w:id="197" w:name="_Toc70932631"/>
      <w:r w:rsidRPr="009252BE">
        <w:rPr>
          <w:b w:val="0"/>
          <w:bCs w:val="0"/>
          <w:sz w:val="18"/>
          <w:szCs w:val="18"/>
        </w:rPr>
        <w:t xml:space="preserve">Table </w:t>
      </w:r>
      <w:r w:rsidR="00865CEB" w:rsidRPr="009252BE">
        <w:rPr>
          <w:b w:val="0"/>
          <w:bCs w:val="0"/>
          <w:sz w:val="18"/>
          <w:szCs w:val="18"/>
        </w:rPr>
        <w:fldChar w:fldCharType="begin"/>
      </w:r>
      <w:r w:rsidR="00865CEB" w:rsidRPr="009252BE">
        <w:rPr>
          <w:b w:val="0"/>
          <w:bCs w:val="0"/>
          <w:sz w:val="18"/>
          <w:szCs w:val="18"/>
        </w:rPr>
        <w:instrText xml:space="preserve"> SEQ Table \* ARABIC </w:instrText>
      </w:r>
      <w:r w:rsidR="00865CEB" w:rsidRPr="009252BE">
        <w:rPr>
          <w:b w:val="0"/>
          <w:bCs w:val="0"/>
          <w:sz w:val="18"/>
          <w:szCs w:val="18"/>
        </w:rPr>
        <w:fldChar w:fldCharType="separate"/>
      </w:r>
      <w:r w:rsidR="00424FCA" w:rsidRPr="009252BE">
        <w:rPr>
          <w:b w:val="0"/>
          <w:bCs w:val="0"/>
          <w:noProof/>
          <w:sz w:val="18"/>
          <w:szCs w:val="18"/>
        </w:rPr>
        <w:t>3</w:t>
      </w:r>
      <w:r w:rsidR="00865CEB" w:rsidRPr="009252BE">
        <w:rPr>
          <w:b w:val="0"/>
          <w:bCs w:val="0"/>
          <w:noProof/>
          <w:sz w:val="18"/>
          <w:szCs w:val="18"/>
        </w:rPr>
        <w:fldChar w:fldCharType="end"/>
      </w:r>
      <w:r w:rsidRPr="009252BE">
        <w:rPr>
          <w:b w:val="0"/>
          <w:bCs w:val="0"/>
          <w:sz w:val="18"/>
          <w:szCs w:val="18"/>
        </w:rPr>
        <w:t xml:space="preserve">: </w:t>
      </w:r>
      <w:r w:rsidR="005F5829" w:rsidRPr="009252BE">
        <w:rPr>
          <w:b w:val="0"/>
          <w:bCs w:val="0"/>
          <w:sz w:val="18"/>
          <w:szCs w:val="18"/>
        </w:rPr>
        <w:t>Parties able to use</w:t>
      </w:r>
      <w:r w:rsidR="00194060" w:rsidRPr="009252BE">
        <w:rPr>
          <w:b w:val="0"/>
          <w:bCs w:val="0"/>
          <w:sz w:val="18"/>
          <w:szCs w:val="18"/>
        </w:rPr>
        <w:t xml:space="preserve"> </w:t>
      </w:r>
      <w:r w:rsidR="00DA699D" w:rsidRPr="009252BE">
        <w:rPr>
          <w:b w:val="0"/>
          <w:bCs w:val="0"/>
          <w:sz w:val="18"/>
          <w:szCs w:val="18"/>
        </w:rPr>
        <w:t>Client communication service</w:t>
      </w:r>
      <w:r w:rsidR="000E5152">
        <w:rPr>
          <w:b w:val="0"/>
          <w:bCs w:val="0"/>
          <w:sz w:val="18"/>
          <w:szCs w:val="18"/>
        </w:rPr>
        <w:t>.</w:t>
      </w:r>
      <w:bookmarkEnd w:id="197"/>
    </w:p>
    <w:p w14:paraId="78C05B00" w14:textId="77777777" w:rsidR="008A1060" w:rsidRPr="001E4BE0" w:rsidRDefault="001D35E5" w:rsidP="001226F5">
      <w:pPr>
        <w:pStyle w:val="Head2"/>
      </w:pPr>
      <w:bookmarkStart w:id="198" w:name="_Toc51589404"/>
      <w:bookmarkStart w:id="199" w:name="_Toc70932622"/>
      <w:r w:rsidRPr="001E4BE0">
        <w:t>Permissions</w:t>
      </w:r>
      <w:bookmarkEnd w:id="198"/>
      <w:bookmarkEnd w:id="199"/>
    </w:p>
    <w:p w14:paraId="06701726" w14:textId="29D0A2FA" w:rsidR="00AB0361" w:rsidRDefault="001C3A77" w:rsidP="00805C39">
      <w:pPr>
        <w:pStyle w:val="Maintext"/>
        <w:rPr>
          <w:sz w:val="20"/>
          <w:szCs w:val="20"/>
        </w:rPr>
      </w:pPr>
      <w:r w:rsidRPr="001E4BE0">
        <w:rPr>
          <w:sz w:val="20"/>
          <w:szCs w:val="20"/>
        </w:rPr>
        <w:t xml:space="preserve">A user must be assigned the appropriate authorisation permissions to use the </w:t>
      </w:r>
      <w:r w:rsidR="00455145" w:rsidRPr="001E4BE0">
        <w:rPr>
          <w:sz w:val="20"/>
          <w:szCs w:val="22"/>
        </w:rPr>
        <w:t xml:space="preserve">Lodgment </w:t>
      </w:r>
      <w:r w:rsidRPr="001E4BE0">
        <w:rPr>
          <w:sz w:val="20"/>
          <w:szCs w:val="20"/>
        </w:rPr>
        <w:t>service. The table below references the SBR service to the relevant permission in Access Manager:</w:t>
      </w:r>
    </w:p>
    <w:p w14:paraId="44091F7F" w14:textId="77777777" w:rsidR="00542AE8" w:rsidRPr="001E4BE0" w:rsidRDefault="00542AE8" w:rsidP="00805C39">
      <w:pPr>
        <w:pStyle w:val="Maintext"/>
        <w:rPr>
          <w:sz w:val="20"/>
          <w:szCs w:val="20"/>
        </w:rPr>
      </w:pPr>
    </w:p>
    <w:tbl>
      <w:tblPr>
        <w:tblStyle w:val="ATOTable"/>
        <w:tblW w:w="5189" w:type="pct"/>
        <w:tblInd w:w="-5" w:type="dxa"/>
        <w:tblLayout w:type="fixed"/>
        <w:tblLook w:val="04A0" w:firstRow="1" w:lastRow="0" w:firstColumn="1" w:lastColumn="0" w:noHBand="0" w:noVBand="1"/>
      </w:tblPr>
      <w:tblGrid>
        <w:gridCol w:w="3432"/>
        <w:gridCol w:w="2529"/>
        <w:gridCol w:w="3678"/>
      </w:tblGrid>
      <w:tr w:rsidR="00614FCE" w:rsidRPr="001E4BE0" w14:paraId="6E20979A" w14:textId="77777777" w:rsidTr="006A2529">
        <w:trPr>
          <w:trHeight w:val="517"/>
          <w:tblHeader/>
        </w:trPr>
        <w:tc>
          <w:tcPr>
            <w:tcW w:w="1780" w:type="pct"/>
            <w:tcBorders>
              <w:bottom w:val="double" w:sz="4" w:space="0" w:color="auto"/>
            </w:tcBorders>
            <w:shd w:val="clear" w:color="auto" w:fill="95B3D7" w:themeFill="accent1" w:themeFillTint="99"/>
          </w:tcPr>
          <w:p w14:paraId="240098FC" w14:textId="77777777" w:rsidR="00A822F6" w:rsidRPr="006A2529" w:rsidRDefault="00A822F6" w:rsidP="006A2529">
            <w:pPr>
              <w:keepNext/>
              <w:jc w:val="center"/>
              <w:rPr>
                <w:b/>
                <w:sz w:val="20"/>
                <w:szCs w:val="20"/>
              </w:rPr>
            </w:pPr>
            <w:r w:rsidRPr="006A2529">
              <w:rPr>
                <w:b/>
                <w:sz w:val="20"/>
                <w:szCs w:val="20"/>
              </w:rPr>
              <w:t>Service</w:t>
            </w:r>
          </w:p>
        </w:tc>
        <w:tc>
          <w:tcPr>
            <w:tcW w:w="1312" w:type="pct"/>
            <w:tcBorders>
              <w:bottom w:val="double" w:sz="4" w:space="0" w:color="auto"/>
            </w:tcBorders>
            <w:shd w:val="clear" w:color="auto" w:fill="95B3D7" w:themeFill="accent1" w:themeFillTint="99"/>
          </w:tcPr>
          <w:p w14:paraId="45F9C700" w14:textId="77777777" w:rsidR="00A822F6" w:rsidRPr="006A2529" w:rsidRDefault="00A822F6" w:rsidP="006A2529">
            <w:pPr>
              <w:jc w:val="center"/>
              <w:rPr>
                <w:b/>
                <w:sz w:val="20"/>
                <w:szCs w:val="20"/>
              </w:rPr>
            </w:pPr>
            <w:r w:rsidRPr="006A2529">
              <w:rPr>
                <w:b/>
                <w:sz w:val="20"/>
                <w:szCs w:val="20"/>
              </w:rPr>
              <w:t>Initiating Party</w:t>
            </w:r>
          </w:p>
        </w:tc>
        <w:tc>
          <w:tcPr>
            <w:tcW w:w="1908" w:type="pct"/>
            <w:tcBorders>
              <w:bottom w:val="double" w:sz="4" w:space="0" w:color="auto"/>
            </w:tcBorders>
            <w:shd w:val="clear" w:color="auto" w:fill="95B3D7" w:themeFill="accent1" w:themeFillTint="99"/>
          </w:tcPr>
          <w:p w14:paraId="2894C399" w14:textId="77777777" w:rsidR="00A822F6" w:rsidRPr="006A2529" w:rsidRDefault="00A822F6" w:rsidP="006A2529">
            <w:pPr>
              <w:jc w:val="center"/>
              <w:rPr>
                <w:b/>
                <w:sz w:val="20"/>
                <w:szCs w:val="20"/>
              </w:rPr>
            </w:pPr>
            <w:r w:rsidRPr="006A2529">
              <w:rPr>
                <w:b/>
                <w:sz w:val="20"/>
                <w:szCs w:val="20"/>
              </w:rPr>
              <w:t>Access Manager Permission</w:t>
            </w:r>
          </w:p>
        </w:tc>
      </w:tr>
      <w:tr w:rsidR="00631EA3" w:rsidRPr="001E4BE0" w14:paraId="03AC6413" w14:textId="77777777" w:rsidTr="006A2529">
        <w:trPr>
          <w:trHeight w:val="674"/>
        </w:trPr>
        <w:tc>
          <w:tcPr>
            <w:tcW w:w="1780" w:type="pct"/>
            <w:vAlign w:val="center"/>
          </w:tcPr>
          <w:p w14:paraId="7DF307B1" w14:textId="70984443" w:rsidR="00631EA3" w:rsidRPr="006A2529" w:rsidRDefault="001F1E25" w:rsidP="006A2529">
            <w:pPr>
              <w:pStyle w:val="NormalWeb"/>
              <w:spacing w:before="0" w:beforeAutospacing="0" w:after="0" w:afterAutospacing="0"/>
              <w:jc w:val="center"/>
              <w:rPr>
                <w:rFonts w:ascii="Arial" w:hAnsi="Arial"/>
                <w:sz w:val="20"/>
                <w:szCs w:val="20"/>
              </w:rPr>
            </w:pPr>
            <w:r w:rsidRPr="006A2529">
              <w:rPr>
                <w:rFonts w:ascii="Arial" w:hAnsi="Arial"/>
                <w:sz w:val="20"/>
                <w:szCs w:val="20"/>
              </w:rPr>
              <w:t>CLNTCOMM</w:t>
            </w:r>
            <w:r w:rsidR="00631EA3" w:rsidRPr="006A2529">
              <w:rPr>
                <w:rFonts w:ascii="Arial" w:hAnsi="Arial"/>
                <w:sz w:val="20"/>
                <w:szCs w:val="20"/>
              </w:rPr>
              <w:t>.0001.2020.</w:t>
            </w:r>
            <w:r w:rsidRPr="006A2529">
              <w:rPr>
                <w:rFonts w:ascii="Arial" w:hAnsi="Arial"/>
                <w:sz w:val="20"/>
                <w:szCs w:val="20"/>
              </w:rPr>
              <w:t>LIST</w:t>
            </w:r>
          </w:p>
        </w:tc>
        <w:tc>
          <w:tcPr>
            <w:tcW w:w="1312" w:type="pct"/>
            <w:vAlign w:val="center"/>
          </w:tcPr>
          <w:p w14:paraId="6F7B1133" w14:textId="06A46716" w:rsidR="00631EA3" w:rsidRPr="006A2529" w:rsidRDefault="00631EA3" w:rsidP="00631EA3">
            <w:pPr>
              <w:pStyle w:val="Default"/>
              <w:jc w:val="center"/>
              <w:rPr>
                <w:sz w:val="20"/>
                <w:szCs w:val="20"/>
              </w:rPr>
            </w:pPr>
            <w:r w:rsidRPr="006A2529">
              <w:rPr>
                <w:sz w:val="20"/>
                <w:szCs w:val="20"/>
              </w:rPr>
              <w:t>Tax/BAS agent</w:t>
            </w:r>
          </w:p>
        </w:tc>
        <w:tc>
          <w:tcPr>
            <w:tcW w:w="1908" w:type="pct"/>
            <w:vAlign w:val="center"/>
          </w:tcPr>
          <w:p w14:paraId="1489C08B" w14:textId="6D6ECDC5" w:rsidR="00631EA3" w:rsidRPr="006A2529" w:rsidRDefault="00D010E6" w:rsidP="00631EA3">
            <w:pPr>
              <w:pStyle w:val="Default"/>
              <w:jc w:val="center"/>
              <w:rPr>
                <w:sz w:val="20"/>
                <w:szCs w:val="20"/>
                <w:highlight w:val="cyan"/>
              </w:rPr>
            </w:pPr>
            <w:r w:rsidRPr="006A2529">
              <w:rPr>
                <w:sz w:val="20"/>
                <w:szCs w:val="20"/>
              </w:rPr>
              <w:t>Client.Corro.View</w:t>
            </w:r>
          </w:p>
        </w:tc>
      </w:tr>
      <w:tr w:rsidR="00631EA3" w:rsidRPr="001E4BE0" w14:paraId="7ABF8B70" w14:textId="77777777" w:rsidTr="006A2529">
        <w:trPr>
          <w:trHeight w:val="674"/>
        </w:trPr>
        <w:tc>
          <w:tcPr>
            <w:tcW w:w="1780" w:type="pct"/>
          </w:tcPr>
          <w:p w14:paraId="1F93F50E" w14:textId="77777777" w:rsidR="00631EA3" w:rsidRPr="001E4BE0" w:rsidRDefault="00631EA3" w:rsidP="00631EA3">
            <w:pPr>
              <w:pStyle w:val="NormalWeb"/>
              <w:spacing w:before="0" w:beforeAutospacing="0" w:after="0" w:afterAutospacing="0"/>
              <w:jc w:val="center"/>
              <w:rPr>
                <w:rFonts w:ascii="Arial" w:hAnsi="Arial"/>
                <w:sz w:val="18"/>
                <w:szCs w:val="18"/>
              </w:rPr>
            </w:pPr>
          </w:p>
          <w:p w14:paraId="0787DCA3" w14:textId="6C9DE227" w:rsidR="00631EA3" w:rsidRPr="001E4BE0" w:rsidRDefault="001F1E25" w:rsidP="00631EA3">
            <w:pPr>
              <w:pStyle w:val="Default"/>
              <w:jc w:val="center"/>
              <w:rPr>
                <w:sz w:val="20"/>
                <w:szCs w:val="20"/>
              </w:rPr>
            </w:pPr>
            <w:r>
              <w:rPr>
                <w:sz w:val="18"/>
                <w:szCs w:val="18"/>
              </w:rPr>
              <w:t>CLNTCOMM</w:t>
            </w:r>
            <w:r w:rsidR="00631EA3" w:rsidRPr="001E4BE0">
              <w:rPr>
                <w:sz w:val="18"/>
                <w:szCs w:val="18"/>
              </w:rPr>
              <w:t>.0001.2020.</w:t>
            </w:r>
            <w:r>
              <w:rPr>
                <w:sz w:val="18"/>
                <w:szCs w:val="18"/>
              </w:rPr>
              <w:t>GET</w:t>
            </w:r>
          </w:p>
        </w:tc>
        <w:tc>
          <w:tcPr>
            <w:tcW w:w="1312" w:type="pct"/>
            <w:vAlign w:val="center"/>
          </w:tcPr>
          <w:p w14:paraId="02280161" w14:textId="574CC7B5" w:rsidR="00631EA3" w:rsidRPr="001E4BE0" w:rsidRDefault="00631EA3" w:rsidP="00631EA3">
            <w:pPr>
              <w:pStyle w:val="Default"/>
              <w:jc w:val="center"/>
              <w:rPr>
                <w:sz w:val="20"/>
                <w:szCs w:val="20"/>
              </w:rPr>
            </w:pPr>
            <w:r w:rsidRPr="001E4BE0">
              <w:rPr>
                <w:sz w:val="20"/>
                <w:szCs w:val="20"/>
              </w:rPr>
              <w:t>Tax/BAS agent</w:t>
            </w:r>
          </w:p>
        </w:tc>
        <w:tc>
          <w:tcPr>
            <w:tcW w:w="1908" w:type="pct"/>
            <w:vAlign w:val="center"/>
          </w:tcPr>
          <w:p w14:paraId="7A2BBB5B" w14:textId="4ED8EA9D" w:rsidR="00631EA3" w:rsidRPr="001E4BE0" w:rsidRDefault="00D010E6" w:rsidP="00631EA3">
            <w:pPr>
              <w:pStyle w:val="Default"/>
              <w:jc w:val="center"/>
              <w:rPr>
                <w:sz w:val="20"/>
                <w:szCs w:val="20"/>
                <w:highlight w:val="cyan"/>
              </w:rPr>
            </w:pPr>
            <w:r w:rsidRPr="00D010E6">
              <w:rPr>
                <w:sz w:val="20"/>
                <w:szCs w:val="20"/>
              </w:rPr>
              <w:t>Client.Corro.View</w:t>
            </w:r>
          </w:p>
        </w:tc>
      </w:tr>
    </w:tbl>
    <w:p w14:paraId="612F3681" w14:textId="68FEB700" w:rsidR="001D35E5" w:rsidRPr="009252BE" w:rsidRDefault="001D35E5" w:rsidP="00AD597E">
      <w:pPr>
        <w:pStyle w:val="Caption"/>
        <w:keepNext/>
        <w:spacing w:before="60"/>
        <w:jc w:val="center"/>
        <w:rPr>
          <w:b w:val="0"/>
          <w:bCs w:val="0"/>
          <w:sz w:val="18"/>
          <w:szCs w:val="18"/>
        </w:rPr>
      </w:pPr>
      <w:bookmarkStart w:id="200" w:name="_Toc70932632"/>
      <w:bookmarkStart w:id="201" w:name="_Toc424733542"/>
      <w:r w:rsidRPr="009252BE">
        <w:rPr>
          <w:b w:val="0"/>
          <w:bCs w:val="0"/>
          <w:sz w:val="18"/>
          <w:szCs w:val="18"/>
        </w:rPr>
        <w:t xml:space="preserve">Table </w:t>
      </w:r>
      <w:r w:rsidR="00865CEB" w:rsidRPr="009252BE">
        <w:rPr>
          <w:b w:val="0"/>
          <w:bCs w:val="0"/>
          <w:sz w:val="18"/>
          <w:szCs w:val="18"/>
        </w:rPr>
        <w:fldChar w:fldCharType="begin"/>
      </w:r>
      <w:r w:rsidR="00865CEB" w:rsidRPr="009252BE">
        <w:rPr>
          <w:b w:val="0"/>
          <w:bCs w:val="0"/>
          <w:sz w:val="18"/>
          <w:szCs w:val="18"/>
        </w:rPr>
        <w:instrText xml:space="preserve"> SEQ Table \* ARABIC </w:instrText>
      </w:r>
      <w:r w:rsidR="00865CEB" w:rsidRPr="009252BE">
        <w:rPr>
          <w:b w:val="0"/>
          <w:bCs w:val="0"/>
          <w:sz w:val="18"/>
          <w:szCs w:val="18"/>
        </w:rPr>
        <w:fldChar w:fldCharType="separate"/>
      </w:r>
      <w:r w:rsidR="00424FCA" w:rsidRPr="009252BE">
        <w:rPr>
          <w:b w:val="0"/>
          <w:bCs w:val="0"/>
          <w:noProof/>
          <w:sz w:val="18"/>
          <w:szCs w:val="18"/>
        </w:rPr>
        <w:t>4</w:t>
      </w:r>
      <w:r w:rsidR="00865CEB" w:rsidRPr="009252BE">
        <w:rPr>
          <w:b w:val="0"/>
          <w:bCs w:val="0"/>
          <w:noProof/>
          <w:sz w:val="18"/>
          <w:szCs w:val="18"/>
        </w:rPr>
        <w:fldChar w:fldCharType="end"/>
      </w:r>
      <w:r w:rsidRPr="009252BE">
        <w:rPr>
          <w:b w:val="0"/>
          <w:bCs w:val="0"/>
          <w:sz w:val="18"/>
          <w:szCs w:val="18"/>
        </w:rPr>
        <w:t>: Access Manager Permissions</w:t>
      </w:r>
      <w:r w:rsidR="000E5152">
        <w:rPr>
          <w:b w:val="0"/>
          <w:bCs w:val="0"/>
          <w:sz w:val="18"/>
          <w:szCs w:val="18"/>
        </w:rPr>
        <w:t>.</w:t>
      </w:r>
      <w:bookmarkEnd w:id="200"/>
    </w:p>
    <w:bookmarkEnd w:id="201"/>
    <w:p w14:paraId="6B4ACC53" w14:textId="77777777" w:rsidR="008A1060" w:rsidRPr="001E4BE0" w:rsidRDefault="008A1060" w:rsidP="00805C39">
      <w:pPr>
        <w:pStyle w:val="Maintext"/>
      </w:pPr>
    </w:p>
    <w:p w14:paraId="0F94A965" w14:textId="77777777" w:rsidR="00687960" w:rsidRPr="001E4BE0" w:rsidRDefault="00687960" w:rsidP="00724607">
      <w:pPr>
        <w:pStyle w:val="Head1"/>
      </w:pPr>
      <w:bookmarkStart w:id="202" w:name="_Toc466018922"/>
      <w:bookmarkStart w:id="203" w:name="_Toc466301270"/>
      <w:bookmarkStart w:id="204" w:name="_Toc466301646"/>
      <w:bookmarkStart w:id="205" w:name="_Toc466301716"/>
      <w:bookmarkStart w:id="206" w:name="_Toc466301769"/>
      <w:bookmarkStart w:id="207" w:name="_Toc466301822"/>
      <w:bookmarkStart w:id="208" w:name="_Toc466309491"/>
      <w:bookmarkStart w:id="209" w:name="_Toc466309609"/>
      <w:bookmarkStart w:id="210" w:name="_Toc466309726"/>
      <w:bookmarkStart w:id="211" w:name="_Toc466309957"/>
      <w:bookmarkStart w:id="212" w:name="_Toc467246229"/>
      <w:bookmarkStart w:id="213" w:name="_Toc469495385"/>
      <w:bookmarkStart w:id="214" w:name="_Toc466018923"/>
      <w:bookmarkStart w:id="215" w:name="_Toc466301271"/>
      <w:bookmarkStart w:id="216" w:name="_Toc466301647"/>
      <w:bookmarkStart w:id="217" w:name="_Toc466301717"/>
      <w:bookmarkStart w:id="218" w:name="_Toc466301770"/>
      <w:bookmarkStart w:id="219" w:name="_Toc466301823"/>
      <w:bookmarkStart w:id="220" w:name="_Toc466309492"/>
      <w:bookmarkStart w:id="221" w:name="_Toc466309610"/>
      <w:bookmarkStart w:id="222" w:name="_Toc466309727"/>
      <w:bookmarkStart w:id="223" w:name="_Toc466309958"/>
      <w:bookmarkStart w:id="224" w:name="_Toc467246230"/>
      <w:bookmarkStart w:id="225" w:name="_Toc469495386"/>
      <w:bookmarkStart w:id="226" w:name="_Toc466018924"/>
      <w:bookmarkStart w:id="227" w:name="_Toc466301272"/>
      <w:bookmarkStart w:id="228" w:name="_Toc466301648"/>
      <w:bookmarkStart w:id="229" w:name="_Toc466301718"/>
      <w:bookmarkStart w:id="230" w:name="_Toc466301771"/>
      <w:bookmarkStart w:id="231" w:name="_Toc466301824"/>
      <w:bookmarkStart w:id="232" w:name="_Toc466309493"/>
      <w:bookmarkStart w:id="233" w:name="_Toc466309611"/>
      <w:bookmarkStart w:id="234" w:name="_Toc466309728"/>
      <w:bookmarkStart w:id="235" w:name="_Toc466309959"/>
      <w:bookmarkStart w:id="236" w:name="_Toc467246231"/>
      <w:bookmarkStart w:id="237" w:name="_Toc469495387"/>
      <w:bookmarkStart w:id="238" w:name="_Toc419359920"/>
      <w:bookmarkStart w:id="239" w:name="_Toc419473074"/>
      <w:bookmarkStart w:id="240" w:name="_Toc416179649"/>
      <w:bookmarkStart w:id="241" w:name="_Toc416179751"/>
      <w:bookmarkStart w:id="242" w:name="_Toc416181532"/>
      <w:bookmarkStart w:id="243" w:name="_Toc469495388"/>
      <w:bookmarkStart w:id="244" w:name="_Toc469495389"/>
      <w:bookmarkStart w:id="245" w:name="_Toc469495390"/>
      <w:bookmarkStart w:id="246" w:name="_Toc469495400"/>
      <w:bookmarkStart w:id="247" w:name="_Toc469495408"/>
      <w:bookmarkStart w:id="248" w:name="_Toc469495416"/>
      <w:bookmarkStart w:id="249" w:name="_Toc469495424"/>
      <w:bookmarkStart w:id="250" w:name="_Toc469495432"/>
      <w:bookmarkStart w:id="251" w:name="_Toc469495441"/>
      <w:bookmarkStart w:id="252" w:name="_Toc469495445"/>
      <w:bookmarkStart w:id="253" w:name="_Toc469495452"/>
      <w:bookmarkStart w:id="254" w:name="_Toc469495456"/>
      <w:bookmarkStart w:id="255" w:name="_Toc466309495"/>
      <w:bookmarkStart w:id="256" w:name="_Toc466309613"/>
      <w:bookmarkStart w:id="257" w:name="_Toc466309730"/>
      <w:bookmarkStart w:id="258" w:name="_Toc466309961"/>
      <w:bookmarkStart w:id="259" w:name="_Toc467246233"/>
      <w:bookmarkStart w:id="260" w:name="_Toc469495457"/>
      <w:bookmarkStart w:id="261" w:name="_Toc466309496"/>
      <w:bookmarkStart w:id="262" w:name="_Toc466309614"/>
      <w:bookmarkStart w:id="263" w:name="_Toc466309731"/>
      <w:bookmarkStart w:id="264" w:name="_Toc466309962"/>
      <w:bookmarkStart w:id="265" w:name="_Toc467246234"/>
      <w:bookmarkStart w:id="266" w:name="_Toc469495458"/>
      <w:bookmarkStart w:id="267" w:name="_Toc466309497"/>
      <w:bookmarkStart w:id="268" w:name="_Toc466309615"/>
      <w:bookmarkStart w:id="269" w:name="_Toc466309732"/>
      <w:bookmarkStart w:id="270" w:name="_Toc466309963"/>
      <w:bookmarkStart w:id="271" w:name="_Toc467246235"/>
      <w:bookmarkStart w:id="272" w:name="_Toc469495459"/>
      <w:bookmarkStart w:id="273" w:name="_Toc466309498"/>
      <w:bookmarkStart w:id="274" w:name="_Toc466309616"/>
      <w:bookmarkStart w:id="275" w:name="_Toc466309733"/>
      <w:bookmarkStart w:id="276" w:name="_Toc466309964"/>
      <w:bookmarkStart w:id="277" w:name="_Toc467246236"/>
      <w:bookmarkStart w:id="278" w:name="_Toc469495460"/>
      <w:bookmarkStart w:id="279" w:name="_Toc466309499"/>
      <w:bookmarkStart w:id="280" w:name="_Toc466309617"/>
      <w:bookmarkStart w:id="281" w:name="_Toc466309734"/>
      <w:bookmarkStart w:id="282" w:name="_Toc466309965"/>
      <w:bookmarkStart w:id="283" w:name="_Toc467246237"/>
      <w:bookmarkStart w:id="284" w:name="_Toc469495461"/>
      <w:bookmarkStart w:id="285" w:name="_Toc466309500"/>
      <w:bookmarkStart w:id="286" w:name="_Toc466309618"/>
      <w:bookmarkStart w:id="287" w:name="_Toc466309735"/>
      <w:bookmarkStart w:id="288" w:name="_Toc466309966"/>
      <w:bookmarkStart w:id="289" w:name="_Toc467246238"/>
      <w:bookmarkStart w:id="290" w:name="_Toc469495462"/>
      <w:bookmarkStart w:id="291" w:name="_Toc466309501"/>
      <w:bookmarkStart w:id="292" w:name="_Toc466309619"/>
      <w:bookmarkStart w:id="293" w:name="_Toc466309736"/>
      <w:bookmarkStart w:id="294" w:name="_Toc466309967"/>
      <w:bookmarkStart w:id="295" w:name="_Toc467246239"/>
      <w:bookmarkStart w:id="296" w:name="_Toc469495463"/>
      <w:bookmarkStart w:id="297" w:name="_Toc466018926"/>
      <w:bookmarkStart w:id="298" w:name="_Toc466301274"/>
      <w:bookmarkStart w:id="299" w:name="_Toc466301650"/>
      <w:bookmarkStart w:id="300" w:name="_Toc466301720"/>
      <w:bookmarkStart w:id="301" w:name="_Toc466301773"/>
      <w:bookmarkStart w:id="302" w:name="_Toc466301826"/>
      <w:bookmarkStart w:id="303" w:name="_Toc466309502"/>
      <w:bookmarkStart w:id="304" w:name="_Toc466309620"/>
      <w:bookmarkStart w:id="305" w:name="_Toc466309737"/>
      <w:bookmarkStart w:id="306" w:name="_Toc466309968"/>
      <w:bookmarkStart w:id="307" w:name="_Toc467246240"/>
      <w:bookmarkStart w:id="308" w:name="_Toc469495464"/>
      <w:bookmarkStart w:id="309" w:name="_Toc466018927"/>
      <w:bookmarkStart w:id="310" w:name="_Toc466301275"/>
      <w:bookmarkStart w:id="311" w:name="_Toc466301651"/>
      <w:bookmarkStart w:id="312" w:name="_Toc466301721"/>
      <w:bookmarkStart w:id="313" w:name="_Toc466301774"/>
      <w:bookmarkStart w:id="314" w:name="_Toc466301827"/>
      <w:bookmarkStart w:id="315" w:name="_Toc466309503"/>
      <w:bookmarkStart w:id="316" w:name="_Toc466309621"/>
      <w:bookmarkStart w:id="317" w:name="_Toc466309738"/>
      <w:bookmarkStart w:id="318" w:name="_Toc466309969"/>
      <w:bookmarkStart w:id="319" w:name="_Toc467246241"/>
      <w:bookmarkStart w:id="320" w:name="_Toc469495465"/>
      <w:bookmarkStart w:id="321" w:name="_Toc466018928"/>
      <w:bookmarkStart w:id="322" w:name="_Toc466301276"/>
      <w:bookmarkStart w:id="323" w:name="_Toc466301652"/>
      <w:bookmarkStart w:id="324" w:name="_Toc466301722"/>
      <w:bookmarkStart w:id="325" w:name="_Toc466301775"/>
      <w:bookmarkStart w:id="326" w:name="_Toc466301828"/>
      <w:bookmarkStart w:id="327" w:name="_Toc466309504"/>
      <w:bookmarkStart w:id="328" w:name="_Toc466309622"/>
      <w:bookmarkStart w:id="329" w:name="_Toc466309739"/>
      <w:bookmarkStart w:id="330" w:name="_Toc466309970"/>
      <w:bookmarkStart w:id="331" w:name="_Toc467246242"/>
      <w:bookmarkStart w:id="332" w:name="_Toc469495466"/>
      <w:bookmarkStart w:id="333" w:name="_Toc466018929"/>
      <w:bookmarkStart w:id="334" w:name="_Toc466301277"/>
      <w:bookmarkStart w:id="335" w:name="_Toc466301653"/>
      <w:bookmarkStart w:id="336" w:name="_Toc466301723"/>
      <w:bookmarkStart w:id="337" w:name="_Toc466301776"/>
      <w:bookmarkStart w:id="338" w:name="_Toc466301829"/>
      <w:bookmarkStart w:id="339" w:name="_Toc466309505"/>
      <w:bookmarkStart w:id="340" w:name="_Toc466309623"/>
      <w:bookmarkStart w:id="341" w:name="_Toc466309740"/>
      <w:bookmarkStart w:id="342" w:name="_Toc466309971"/>
      <w:bookmarkStart w:id="343" w:name="_Toc467246243"/>
      <w:bookmarkStart w:id="344" w:name="_Toc469495467"/>
      <w:bookmarkStart w:id="345" w:name="_Toc466018930"/>
      <w:bookmarkStart w:id="346" w:name="_Toc466301278"/>
      <w:bookmarkStart w:id="347" w:name="_Toc466301654"/>
      <w:bookmarkStart w:id="348" w:name="_Toc466301724"/>
      <w:bookmarkStart w:id="349" w:name="_Toc466301777"/>
      <w:bookmarkStart w:id="350" w:name="_Toc466301830"/>
      <w:bookmarkStart w:id="351" w:name="_Toc466309506"/>
      <w:bookmarkStart w:id="352" w:name="_Toc466309624"/>
      <w:bookmarkStart w:id="353" w:name="_Toc466309741"/>
      <w:bookmarkStart w:id="354" w:name="_Toc466309972"/>
      <w:bookmarkStart w:id="355" w:name="_Toc467246244"/>
      <w:bookmarkStart w:id="356" w:name="_Toc469495468"/>
      <w:bookmarkStart w:id="357" w:name="_Toc466018931"/>
      <w:bookmarkStart w:id="358" w:name="_Toc466301279"/>
      <w:bookmarkStart w:id="359" w:name="_Toc466301655"/>
      <w:bookmarkStart w:id="360" w:name="_Toc466301725"/>
      <w:bookmarkStart w:id="361" w:name="_Toc466301778"/>
      <w:bookmarkStart w:id="362" w:name="_Toc466301831"/>
      <w:bookmarkStart w:id="363" w:name="_Toc466309507"/>
      <w:bookmarkStart w:id="364" w:name="_Toc466309625"/>
      <w:bookmarkStart w:id="365" w:name="_Toc466309742"/>
      <w:bookmarkStart w:id="366" w:name="_Toc466309973"/>
      <w:bookmarkStart w:id="367" w:name="_Toc467246245"/>
      <w:bookmarkStart w:id="368" w:name="_Toc469495469"/>
      <w:bookmarkStart w:id="369" w:name="_Toc416179651"/>
      <w:bookmarkStart w:id="370" w:name="_Toc416179753"/>
      <w:bookmarkStart w:id="371" w:name="_Toc416181534"/>
      <w:bookmarkStart w:id="372" w:name="_Toc406402735"/>
      <w:bookmarkStart w:id="373" w:name="_Toc406409345"/>
      <w:bookmarkStart w:id="374" w:name="_Toc406402736"/>
      <w:bookmarkStart w:id="375" w:name="_Toc406409346"/>
      <w:bookmarkStart w:id="376" w:name="_Toc406402737"/>
      <w:bookmarkStart w:id="377" w:name="_Toc406409347"/>
      <w:bookmarkStart w:id="378" w:name="_Toc406402753"/>
      <w:bookmarkStart w:id="379" w:name="_Toc406409363"/>
      <w:bookmarkStart w:id="380" w:name="_Toc406402755"/>
      <w:bookmarkStart w:id="381" w:name="_Toc406409365"/>
      <w:bookmarkStart w:id="382" w:name="_Toc406402757"/>
      <w:bookmarkStart w:id="383" w:name="_Toc406409367"/>
      <w:bookmarkStart w:id="384" w:name="_Toc406402761"/>
      <w:bookmarkStart w:id="385" w:name="_Toc406409371"/>
      <w:bookmarkStart w:id="386" w:name="_Toc406402762"/>
      <w:bookmarkStart w:id="387" w:name="_Toc406409372"/>
      <w:bookmarkStart w:id="388" w:name="_Toc406402763"/>
      <w:bookmarkStart w:id="389" w:name="_Toc406409373"/>
      <w:bookmarkStart w:id="390" w:name="_Toc406402765"/>
      <w:bookmarkStart w:id="391" w:name="_Toc406409375"/>
      <w:bookmarkStart w:id="392" w:name="_Toc406402770"/>
      <w:bookmarkStart w:id="393" w:name="_Toc406409380"/>
      <w:bookmarkStart w:id="394" w:name="_Toc406402771"/>
      <w:bookmarkStart w:id="395" w:name="_Toc406409381"/>
      <w:bookmarkStart w:id="396" w:name="_Toc406402772"/>
      <w:bookmarkStart w:id="397" w:name="_Toc406409382"/>
      <w:bookmarkStart w:id="398" w:name="_Toc406402774"/>
      <w:bookmarkStart w:id="399" w:name="_Toc406409384"/>
      <w:bookmarkStart w:id="400" w:name="_Toc406402784"/>
      <w:bookmarkStart w:id="401" w:name="_Toc406409394"/>
      <w:bookmarkStart w:id="402" w:name="_Toc406402785"/>
      <w:bookmarkStart w:id="403" w:name="_Toc406409395"/>
      <w:bookmarkStart w:id="404" w:name="_Toc406402786"/>
      <w:bookmarkStart w:id="405" w:name="_Toc406409396"/>
      <w:bookmarkStart w:id="406" w:name="_Toc406402788"/>
      <w:bookmarkStart w:id="407" w:name="_Toc406409398"/>
      <w:bookmarkStart w:id="408" w:name="_Toc406402789"/>
      <w:bookmarkStart w:id="409" w:name="_Toc406409399"/>
      <w:bookmarkStart w:id="410" w:name="_Toc406402790"/>
      <w:bookmarkStart w:id="411" w:name="_Toc406409400"/>
      <w:bookmarkStart w:id="412" w:name="_Toc406402791"/>
      <w:bookmarkStart w:id="413" w:name="_Toc406409401"/>
      <w:bookmarkStart w:id="414" w:name="_Toc406402792"/>
      <w:bookmarkStart w:id="415" w:name="_Toc406409402"/>
      <w:bookmarkStart w:id="416" w:name="_Toc406402793"/>
      <w:bookmarkStart w:id="417" w:name="_Toc406409403"/>
      <w:bookmarkStart w:id="418" w:name="_Toc406402794"/>
      <w:bookmarkStart w:id="419" w:name="_Toc406409404"/>
      <w:bookmarkStart w:id="420" w:name="_Toc406402795"/>
      <w:bookmarkStart w:id="421" w:name="_Toc406409405"/>
      <w:bookmarkStart w:id="422" w:name="_Toc406402796"/>
      <w:bookmarkStart w:id="423" w:name="_Toc406409406"/>
      <w:bookmarkStart w:id="424" w:name="_Toc406402797"/>
      <w:bookmarkStart w:id="425" w:name="_Toc406409407"/>
      <w:bookmarkStart w:id="426" w:name="_Toc406402798"/>
      <w:bookmarkStart w:id="427" w:name="_Toc406409408"/>
      <w:bookmarkStart w:id="428" w:name="_Toc416179652"/>
      <w:bookmarkStart w:id="429" w:name="_Toc416179754"/>
      <w:bookmarkStart w:id="430" w:name="_Toc416181535"/>
      <w:bookmarkStart w:id="431" w:name="_Toc416179653"/>
      <w:bookmarkStart w:id="432" w:name="_Toc416179755"/>
      <w:bookmarkStart w:id="433" w:name="_Toc416181536"/>
      <w:bookmarkStart w:id="434" w:name="_Toc406485633"/>
      <w:bookmarkStart w:id="435" w:name="_Toc406504784"/>
      <w:bookmarkStart w:id="436" w:name="_Toc406506926"/>
      <w:bookmarkStart w:id="437" w:name="_Toc406507449"/>
      <w:bookmarkStart w:id="438" w:name="_Toc406485634"/>
      <w:bookmarkStart w:id="439" w:name="_Toc406504785"/>
      <w:bookmarkStart w:id="440" w:name="_Toc406506927"/>
      <w:bookmarkStart w:id="441" w:name="_Toc406507450"/>
      <w:bookmarkStart w:id="442" w:name="_Toc406485635"/>
      <w:bookmarkStart w:id="443" w:name="_Toc406504786"/>
      <w:bookmarkStart w:id="444" w:name="_Toc406506928"/>
      <w:bookmarkStart w:id="445" w:name="_Toc406507451"/>
      <w:bookmarkStart w:id="446" w:name="_Toc406485652"/>
      <w:bookmarkStart w:id="447" w:name="_Toc406504803"/>
      <w:bookmarkStart w:id="448" w:name="_Toc406506945"/>
      <w:bookmarkStart w:id="449" w:name="_Toc406507468"/>
      <w:bookmarkStart w:id="450" w:name="_Toc406485660"/>
      <w:bookmarkStart w:id="451" w:name="_Toc406504811"/>
      <w:bookmarkStart w:id="452" w:name="_Toc406506953"/>
      <w:bookmarkStart w:id="453" w:name="_Toc406507476"/>
      <w:bookmarkStart w:id="454" w:name="_Toc406485677"/>
      <w:bookmarkStart w:id="455" w:name="_Toc406504828"/>
      <w:bookmarkStart w:id="456" w:name="_Toc406506970"/>
      <w:bookmarkStart w:id="457" w:name="_Toc406507493"/>
      <w:bookmarkStart w:id="458" w:name="_Toc406485685"/>
      <w:bookmarkStart w:id="459" w:name="_Toc406504836"/>
      <w:bookmarkStart w:id="460" w:name="_Toc406506978"/>
      <w:bookmarkStart w:id="461" w:name="_Toc406507501"/>
      <w:bookmarkStart w:id="462" w:name="_Toc406485701"/>
      <w:bookmarkStart w:id="463" w:name="_Toc406504852"/>
      <w:bookmarkStart w:id="464" w:name="_Toc406506994"/>
      <w:bookmarkStart w:id="465" w:name="_Toc406507517"/>
      <w:bookmarkStart w:id="466" w:name="_Toc406485709"/>
      <w:bookmarkStart w:id="467" w:name="_Toc406504860"/>
      <w:bookmarkStart w:id="468" w:name="_Toc406507002"/>
      <w:bookmarkStart w:id="469" w:name="_Toc406507525"/>
      <w:bookmarkStart w:id="470" w:name="_Toc406485717"/>
      <w:bookmarkStart w:id="471" w:name="_Toc406504868"/>
      <w:bookmarkStart w:id="472" w:name="_Toc406507010"/>
      <w:bookmarkStart w:id="473" w:name="_Toc406507533"/>
      <w:bookmarkStart w:id="474" w:name="_Toc406485725"/>
      <w:bookmarkStart w:id="475" w:name="_Toc406504876"/>
      <w:bookmarkStart w:id="476" w:name="_Toc406507018"/>
      <w:bookmarkStart w:id="477" w:name="_Toc406507541"/>
      <w:bookmarkStart w:id="478" w:name="_Toc406485733"/>
      <w:bookmarkStart w:id="479" w:name="_Toc406504884"/>
      <w:bookmarkStart w:id="480" w:name="_Toc406507026"/>
      <w:bookmarkStart w:id="481" w:name="_Toc406507549"/>
      <w:bookmarkStart w:id="482" w:name="_Toc406485741"/>
      <w:bookmarkStart w:id="483" w:name="_Toc406504892"/>
      <w:bookmarkStart w:id="484" w:name="_Toc406507034"/>
      <w:bookmarkStart w:id="485" w:name="_Toc406507557"/>
      <w:bookmarkStart w:id="486" w:name="_Toc406485749"/>
      <w:bookmarkStart w:id="487" w:name="_Toc406504900"/>
      <w:bookmarkStart w:id="488" w:name="_Toc406507042"/>
      <w:bookmarkStart w:id="489" w:name="_Toc406507565"/>
      <w:bookmarkStart w:id="490" w:name="_Toc406485757"/>
      <w:bookmarkStart w:id="491" w:name="_Toc406504908"/>
      <w:bookmarkStart w:id="492" w:name="_Toc406507050"/>
      <w:bookmarkStart w:id="493" w:name="_Toc406507573"/>
      <w:bookmarkStart w:id="494" w:name="_Toc406485765"/>
      <w:bookmarkStart w:id="495" w:name="_Toc406504916"/>
      <w:bookmarkStart w:id="496" w:name="_Toc406507058"/>
      <w:bookmarkStart w:id="497" w:name="_Toc406507581"/>
      <w:bookmarkStart w:id="498" w:name="_Toc406485773"/>
      <w:bookmarkStart w:id="499" w:name="_Toc406504924"/>
      <w:bookmarkStart w:id="500" w:name="_Toc406507066"/>
      <w:bookmarkStart w:id="501" w:name="_Toc406507589"/>
      <w:bookmarkStart w:id="502" w:name="_Toc406485781"/>
      <w:bookmarkStart w:id="503" w:name="_Toc406504932"/>
      <w:bookmarkStart w:id="504" w:name="_Toc406507074"/>
      <w:bookmarkStart w:id="505" w:name="_Toc406507597"/>
      <w:bookmarkStart w:id="506" w:name="_Toc406485789"/>
      <w:bookmarkStart w:id="507" w:name="_Toc406504940"/>
      <w:bookmarkStart w:id="508" w:name="_Toc406507082"/>
      <w:bookmarkStart w:id="509" w:name="_Toc406507605"/>
      <w:bookmarkStart w:id="510" w:name="_Toc406485797"/>
      <w:bookmarkStart w:id="511" w:name="_Toc406504948"/>
      <w:bookmarkStart w:id="512" w:name="_Toc406507090"/>
      <w:bookmarkStart w:id="513" w:name="_Toc406507613"/>
      <w:bookmarkStart w:id="514" w:name="_Toc406485805"/>
      <w:bookmarkStart w:id="515" w:name="_Toc406504956"/>
      <w:bookmarkStart w:id="516" w:name="_Toc406507098"/>
      <w:bookmarkStart w:id="517" w:name="_Toc406507621"/>
      <w:bookmarkStart w:id="518" w:name="_Toc406485813"/>
      <w:bookmarkStart w:id="519" w:name="_Toc406504964"/>
      <w:bookmarkStart w:id="520" w:name="_Toc406507106"/>
      <w:bookmarkStart w:id="521" w:name="_Toc406507629"/>
      <w:bookmarkStart w:id="522" w:name="_Toc406485821"/>
      <w:bookmarkStart w:id="523" w:name="_Toc406504972"/>
      <w:bookmarkStart w:id="524" w:name="_Toc406507114"/>
      <w:bookmarkStart w:id="525" w:name="_Toc406507637"/>
      <w:bookmarkStart w:id="526" w:name="_Toc406485829"/>
      <w:bookmarkStart w:id="527" w:name="_Toc406504980"/>
      <w:bookmarkStart w:id="528" w:name="_Toc406507122"/>
      <w:bookmarkStart w:id="529" w:name="_Toc406507645"/>
      <w:bookmarkStart w:id="530" w:name="_Toc406485837"/>
      <w:bookmarkStart w:id="531" w:name="_Toc406504988"/>
      <w:bookmarkStart w:id="532" w:name="_Toc406507130"/>
      <w:bookmarkStart w:id="533" w:name="_Toc406507653"/>
      <w:bookmarkStart w:id="534" w:name="_Toc406485845"/>
      <w:bookmarkStart w:id="535" w:name="_Toc406504996"/>
      <w:bookmarkStart w:id="536" w:name="_Toc406507138"/>
      <w:bookmarkStart w:id="537" w:name="_Toc406507661"/>
      <w:bookmarkStart w:id="538" w:name="_Toc406485853"/>
      <w:bookmarkStart w:id="539" w:name="_Toc406505004"/>
      <w:bookmarkStart w:id="540" w:name="_Toc406507146"/>
      <w:bookmarkStart w:id="541" w:name="_Toc406507669"/>
      <w:bookmarkStart w:id="542" w:name="_Toc406485861"/>
      <w:bookmarkStart w:id="543" w:name="_Toc406505012"/>
      <w:bookmarkStart w:id="544" w:name="_Toc406507154"/>
      <w:bookmarkStart w:id="545" w:name="_Toc406507677"/>
      <w:bookmarkStart w:id="546" w:name="_Toc406485869"/>
      <w:bookmarkStart w:id="547" w:name="_Toc406505020"/>
      <w:bookmarkStart w:id="548" w:name="_Toc406507162"/>
      <w:bookmarkStart w:id="549" w:name="_Toc406507685"/>
      <w:bookmarkStart w:id="550" w:name="_Toc406485877"/>
      <w:bookmarkStart w:id="551" w:name="_Toc406505028"/>
      <w:bookmarkStart w:id="552" w:name="_Toc406507170"/>
      <w:bookmarkStart w:id="553" w:name="_Toc406507693"/>
      <w:bookmarkStart w:id="554" w:name="_Toc406485885"/>
      <w:bookmarkStart w:id="555" w:name="_Toc406505036"/>
      <w:bookmarkStart w:id="556" w:name="_Toc406507178"/>
      <w:bookmarkStart w:id="557" w:name="_Toc406507701"/>
      <w:bookmarkStart w:id="558" w:name="_Toc406485893"/>
      <w:bookmarkStart w:id="559" w:name="_Toc406505044"/>
      <w:bookmarkStart w:id="560" w:name="_Toc406507186"/>
      <w:bookmarkStart w:id="561" w:name="_Toc406507709"/>
      <w:bookmarkStart w:id="562" w:name="_Toc406485901"/>
      <w:bookmarkStart w:id="563" w:name="_Toc406505052"/>
      <w:bookmarkStart w:id="564" w:name="_Toc406507194"/>
      <w:bookmarkStart w:id="565" w:name="_Toc406507717"/>
      <w:bookmarkStart w:id="566" w:name="_Toc406485909"/>
      <w:bookmarkStart w:id="567" w:name="_Toc406505060"/>
      <w:bookmarkStart w:id="568" w:name="_Toc406507202"/>
      <w:bookmarkStart w:id="569" w:name="_Toc406507725"/>
      <w:bookmarkStart w:id="570" w:name="_Toc406485917"/>
      <w:bookmarkStart w:id="571" w:name="_Toc406505068"/>
      <w:bookmarkStart w:id="572" w:name="_Toc406507210"/>
      <w:bookmarkStart w:id="573" w:name="_Toc406507733"/>
      <w:bookmarkStart w:id="574" w:name="_Toc406485925"/>
      <w:bookmarkStart w:id="575" w:name="_Toc406505076"/>
      <w:bookmarkStart w:id="576" w:name="_Toc406507218"/>
      <w:bookmarkStart w:id="577" w:name="_Toc406507741"/>
      <w:bookmarkStart w:id="578" w:name="_Toc406485933"/>
      <w:bookmarkStart w:id="579" w:name="_Toc406505084"/>
      <w:bookmarkStart w:id="580" w:name="_Toc406507226"/>
      <w:bookmarkStart w:id="581" w:name="_Toc406507749"/>
      <w:bookmarkStart w:id="582" w:name="_Toc406485941"/>
      <w:bookmarkStart w:id="583" w:name="_Toc406505092"/>
      <w:bookmarkStart w:id="584" w:name="_Toc406507234"/>
      <w:bookmarkStart w:id="585" w:name="_Toc406507757"/>
      <w:bookmarkStart w:id="586" w:name="_Toc406485949"/>
      <w:bookmarkStart w:id="587" w:name="_Toc406505100"/>
      <w:bookmarkStart w:id="588" w:name="_Toc406507242"/>
      <w:bookmarkStart w:id="589" w:name="_Toc406507765"/>
      <w:bookmarkStart w:id="590" w:name="_Toc406485957"/>
      <w:bookmarkStart w:id="591" w:name="_Toc406505108"/>
      <w:bookmarkStart w:id="592" w:name="_Toc406507250"/>
      <w:bookmarkStart w:id="593" w:name="_Toc406507773"/>
      <w:bookmarkStart w:id="594" w:name="_Toc406485965"/>
      <w:bookmarkStart w:id="595" w:name="_Toc406505116"/>
      <w:bookmarkStart w:id="596" w:name="_Toc406507258"/>
      <w:bookmarkStart w:id="597" w:name="_Toc406507781"/>
      <w:bookmarkStart w:id="598" w:name="_Toc406485973"/>
      <w:bookmarkStart w:id="599" w:name="_Toc406505124"/>
      <w:bookmarkStart w:id="600" w:name="_Toc406507266"/>
      <w:bookmarkStart w:id="601" w:name="_Toc406507789"/>
      <w:bookmarkStart w:id="602" w:name="_Toc406485981"/>
      <w:bookmarkStart w:id="603" w:name="_Toc406505132"/>
      <w:bookmarkStart w:id="604" w:name="_Toc406507274"/>
      <w:bookmarkStart w:id="605" w:name="_Toc406507797"/>
      <w:bookmarkStart w:id="606" w:name="_Toc406485989"/>
      <w:bookmarkStart w:id="607" w:name="_Toc406505140"/>
      <w:bookmarkStart w:id="608" w:name="_Toc406507282"/>
      <w:bookmarkStart w:id="609" w:name="_Toc406507805"/>
      <w:bookmarkStart w:id="610" w:name="_Toc406485997"/>
      <w:bookmarkStart w:id="611" w:name="_Toc406505148"/>
      <w:bookmarkStart w:id="612" w:name="_Toc406507290"/>
      <w:bookmarkStart w:id="613" w:name="_Toc406507813"/>
      <w:bookmarkStart w:id="614" w:name="_Toc406486005"/>
      <w:bookmarkStart w:id="615" w:name="_Toc406505156"/>
      <w:bookmarkStart w:id="616" w:name="_Toc406507298"/>
      <w:bookmarkStart w:id="617" w:name="_Toc406507821"/>
      <w:bookmarkStart w:id="618" w:name="_Toc406486013"/>
      <w:bookmarkStart w:id="619" w:name="_Toc406505164"/>
      <w:bookmarkStart w:id="620" w:name="_Toc406507306"/>
      <w:bookmarkStart w:id="621" w:name="_Toc406507829"/>
      <w:bookmarkStart w:id="622" w:name="_Toc406486021"/>
      <w:bookmarkStart w:id="623" w:name="_Toc406505172"/>
      <w:bookmarkStart w:id="624" w:name="_Toc406507314"/>
      <w:bookmarkStart w:id="625" w:name="_Toc406507837"/>
      <w:bookmarkStart w:id="626" w:name="_Toc406486029"/>
      <w:bookmarkStart w:id="627" w:name="_Toc406505180"/>
      <w:bookmarkStart w:id="628" w:name="_Toc406507322"/>
      <w:bookmarkStart w:id="629" w:name="_Toc406507845"/>
      <w:bookmarkStart w:id="630" w:name="_Toc406486037"/>
      <w:bookmarkStart w:id="631" w:name="_Toc406505188"/>
      <w:bookmarkStart w:id="632" w:name="_Toc406507330"/>
      <w:bookmarkStart w:id="633" w:name="_Toc406507853"/>
      <w:bookmarkStart w:id="634" w:name="_Toc406486045"/>
      <w:bookmarkStart w:id="635" w:name="_Toc406505196"/>
      <w:bookmarkStart w:id="636" w:name="_Toc406507338"/>
      <w:bookmarkStart w:id="637" w:name="_Toc406507861"/>
      <w:bookmarkStart w:id="638" w:name="_Toc406486053"/>
      <w:bookmarkStart w:id="639" w:name="_Toc406505204"/>
      <w:bookmarkStart w:id="640" w:name="_Toc406507346"/>
      <w:bookmarkStart w:id="641" w:name="_Toc406507869"/>
      <w:bookmarkStart w:id="642" w:name="_Toc406486061"/>
      <w:bookmarkStart w:id="643" w:name="_Toc406505212"/>
      <w:bookmarkStart w:id="644" w:name="_Toc406507354"/>
      <w:bookmarkStart w:id="645" w:name="_Toc406507877"/>
      <w:bookmarkStart w:id="646" w:name="_Toc406486069"/>
      <w:bookmarkStart w:id="647" w:name="_Toc406505220"/>
      <w:bookmarkStart w:id="648" w:name="_Toc406507362"/>
      <w:bookmarkStart w:id="649" w:name="_Toc406507885"/>
      <w:bookmarkStart w:id="650" w:name="_Toc406486077"/>
      <w:bookmarkStart w:id="651" w:name="_Toc406505228"/>
      <w:bookmarkStart w:id="652" w:name="_Toc406507370"/>
      <w:bookmarkStart w:id="653" w:name="_Toc406507893"/>
      <w:bookmarkStart w:id="654" w:name="_Toc406486085"/>
      <w:bookmarkStart w:id="655" w:name="_Toc406505236"/>
      <w:bookmarkStart w:id="656" w:name="_Toc406507378"/>
      <w:bookmarkStart w:id="657" w:name="_Toc406507901"/>
      <w:bookmarkStart w:id="658" w:name="_Toc406486093"/>
      <w:bookmarkStart w:id="659" w:name="_Toc406505244"/>
      <w:bookmarkStart w:id="660" w:name="_Toc406507386"/>
      <w:bookmarkStart w:id="661" w:name="_Toc406507909"/>
      <w:bookmarkStart w:id="662" w:name="_Toc406486101"/>
      <w:bookmarkStart w:id="663" w:name="_Toc406505252"/>
      <w:bookmarkStart w:id="664" w:name="_Toc406507394"/>
      <w:bookmarkStart w:id="665" w:name="_Toc406507917"/>
      <w:bookmarkStart w:id="666" w:name="_Toc406486109"/>
      <w:bookmarkStart w:id="667" w:name="_Toc406505260"/>
      <w:bookmarkStart w:id="668" w:name="_Toc406507402"/>
      <w:bookmarkStart w:id="669" w:name="_Toc406507925"/>
      <w:bookmarkStart w:id="670" w:name="_Toc406486117"/>
      <w:bookmarkStart w:id="671" w:name="_Toc406505268"/>
      <w:bookmarkStart w:id="672" w:name="_Toc406507410"/>
      <w:bookmarkStart w:id="673" w:name="_Toc406507933"/>
      <w:bookmarkStart w:id="674" w:name="_Toc406486118"/>
      <w:bookmarkStart w:id="675" w:name="_Toc406505269"/>
      <w:bookmarkStart w:id="676" w:name="_Toc406507411"/>
      <w:bookmarkStart w:id="677" w:name="_Toc406507934"/>
      <w:bookmarkStart w:id="678" w:name="_Toc406402700"/>
      <w:bookmarkStart w:id="679" w:name="_Toc51589405"/>
      <w:bookmarkStart w:id="680" w:name="_Toc70932623"/>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r w:rsidRPr="001E4BE0">
        <w:lastRenderedPageBreak/>
        <w:t>Constraints and Known Issues</w:t>
      </w:r>
      <w:bookmarkEnd w:id="678"/>
      <w:bookmarkEnd w:id="679"/>
      <w:bookmarkEnd w:id="680"/>
    </w:p>
    <w:p w14:paraId="55333C5D" w14:textId="77777777" w:rsidR="00D41816" w:rsidRPr="001E4BE0" w:rsidRDefault="00E421DD" w:rsidP="001226F5">
      <w:pPr>
        <w:pStyle w:val="Heading2"/>
      </w:pPr>
      <w:bookmarkStart w:id="681" w:name="_Toc405989462"/>
      <w:bookmarkStart w:id="682" w:name="_Toc405989510"/>
      <w:bookmarkStart w:id="683" w:name="_Toc405993411"/>
      <w:bookmarkStart w:id="684" w:name="_Toc405995098"/>
      <w:bookmarkStart w:id="685" w:name="_Toc405995243"/>
      <w:bookmarkStart w:id="686" w:name="_Toc405996906"/>
      <w:bookmarkStart w:id="687" w:name="_Toc405989463"/>
      <w:bookmarkStart w:id="688" w:name="_Toc405989511"/>
      <w:bookmarkStart w:id="689" w:name="_Toc405993412"/>
      <w:bookmarkStart w:id="690" w:name="_Toc405995099"/>
      <w:bookmarkStart w:id="691" w:name="_Toc405995244"/>
      <w:bookmarkStart w:id="692" w:name="_Toc405996907"/>
      <w:bookmarkStart w:id="693" w:name="_Toc405989464"/>
      <w:bookmarkStart w:id="694" w:name="_Toc405989512"/>
      <w:bookmarkStart w:id="695" w:name="_Toc405993413"/>
      <w:bookmarkStart w:id="696" w:name="_Toc405995100"/>
      <w:bookmarkStart w:id="697" w:name="_Toc405995245"/>
      <w:bookmarkStart w:id="698" w:name="_Toc405996908"/>
      <w:bookmarkStart w:id="699" w:name="_Toc405989465"/>
      <w:bookmarkStart w:id="700" w:name="_Toc405989513"/>
      <w:bookmarkStart w:id="701" w:name="_Toc405993414"/>
      <w:bookmarkStart w:id="702" w:name="_Toc405995101"/>
      <w:bookmarkStart w:id="703" w:name="_Toc405995246"/>
      <w:bookmarkStart w:id="704" w:name="_Toc405996909"/>
      <w:bookmarkStart w:id="705" w:name="_Toc530133566"/>
      <w:bookmarkStart w:id="706" w:name="_Toc51589406"/>
      <w:bookmarkStart w:id="707" w:name="_Toc70932624"/>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r w:rsidRPr="001E4BE0">
        <w:t xml:space="preserve">Constraints When Using </w:t>
      </w:r>
      <w:r w:rsidR="002433CB" w:rsidRPr="001E4BE0">
        <w:t xml:space="preserve">This </w:t>
      </w:r>
      <w:r w:rsidRPr="001E4BE0">
        <w:t>Service</w:t>
      </w:r>
      <w:bookmarkEnd w:id="706"/>
      <w:bookmarkEnd w:id="707"/>
      <w:r w:rsidRPr="001E4BE0" w:rsidDel="00E421DD">
        <w:t xml:space="preserve"> </w:t>
      </w:r>
    </w:p>
    <w:p w14:paraId="299FB03A" w14:textId="6C4BF8FB" w:rsidR="00E0691C" w:rsidRPr="001E4BE0" w:rsidRDefault="00E0691C" w:rsidP="00E0691C">
      <w:pPr>
        <w:rPr>
          <w:sz w:val="20"/>
        </w:rPr>
      </w:pPr>
      <w:r w:rsidRPr="001E4BE0">
        <w:rPr>
          <w:sz w:val="20"/>
        </w:rPr>
        <w:t>This interaction has the following unique constraints:</w:t>
      </w:r>
    </w:p>
    <w:p w14:paraId="399B959E" w14:textId="21E666AF" w:rsidR="00C77848" w:rsidRDefault="00C77848" w:rsidP="00E0691C">
      <w:pPr>
        <w:rPr>
          <w:sz w:val="20"/>
        </w:rPr>
      </w:pPr>
    </w:p>
    <w:p w14:paraId="216221B0" w14:textId="7ACAFFA8" w:rsidR="00C00B78" w:rsidRPr="00F00DC2" w:rsidRDefault="00970A67" w:rsidP="00AB1434">
      <w:pPr>
        <w:pStyle w:val="ListParagraph"/>
        <w:numPr>
          <w:ilvl w:val="0"/>
          <w:numId w:val="18"/>
        </w:numPr>
        <w:rPr>
          <w:sz w:val="20"/>
        </w:rPr>
      </w:pPr>
      <w:r>
        <w:rPr>
          <w:rFonts w:ascii="Arial" w:hAnsi="Arial" w:cs="Arial"/>
          <w:sz w:val="20"/>
        </w:rPr>
        <w:t>t</w:t>
      </w:r>
      <w:r w:rsidR="00E900C1">
        <w:rPr>
          <w:rFonts w:ascii="Arial" w:hAnsi="Arial" w:cs="Arial"/>
          <w:sz w:val="20"/>
        </w:rPr>
        <w:t xml:space="preserve">he </w:t>
      </w:r>
      <w:r w:rsidR="00E900C1" w:rsidRPr="00F00DC2">
        <w:rPr>
          <w:rFonts w:ascii="Arial" w:hAnsi="Arial" w:cs="Arial"/>
          <w:sz w:val="20"/>
          <w:szCs w:val="20"/>
        </w:rPr>
        <w:t xml:space="preserve">Bulk and Batch Request Processor </w:t>
      </w:r>
      <w:r w:rsidR="00E900C1">
        <w:rPr>
          <w:rFonts w:ascii="Arial" w:hAnsi="Arial" w:cs="Arial"/>
          <w:sz w:val="20"/>
          <w:szCs w:val="20"/>
        </w:rPr>
        <w:t>(</w:t>
      </w:r>
      <w:r w:rsidR="00C00B78" w:rsidRPr="00FD6EA3">
        <w:rPr>
          <w:rFonts w:ascii="Arial" w:hAnsi="Arial" w:cs="Arial"/>
          <w:sz w:val="20"/>
        </w:rPr>
        <w:t>BBRP</w:t>
      </w:r>
      <w:r w:rsidR="00E900C1">
        <w:rPr>
          <w:rFonts w:ascii="Arial" w:hAnsi="Arial" w:cs="Arial"/>
          <w:sz w:val="20"/>
        </w:rPr>
        <w:t>)</w:t>
      </w:r>
      <w:r w:rsidR="00C00B78" w:rsidRPr="00FD6EA3">
        <w:rPr>
          <w:rFonts w:ascii="Arial" w:hAnsi="Arial" w:cs="Arial"/>
          <w:sz w:val="20"/>
        </w:rPr>
        <w:t xml:space="preserve"> services must be implemented prior to whitelisting of </w:t>
      </w:r>
      <w:r w:rsidR="00E900C1" w:rsidRPr="00F00DC2">
        <w:rPr>
          <w:rFonts w:ascii="Arial" w:hAnsi="Arial" w:cs="Arial"/>
          <w:sz w:val="20"/>
          <w:szCs w:val="20"/>
        </w:rPr>
        <w:t xml:space="preserve">Single Request Processor </w:t>
      </w:r>
      <w:r w:rsidR="00E900C1">
        <w:rPr>
          <w:rFonts w:ascii="Arial" w:hAnsi="Arial" w:cs="Arial"/>
          <w:sz w:val="20"/>
          <w:szCs w:val="20"/>
        </w:rPr>
        <w:t>(</w:t>
      </w:r>
      <w:r w:rsidR="00C00B78" w:rsidRPr="00FD6EA3">
        <w:rPr>
          <w:rFonts w:ascii="Arial" w:hAnsi="Arial" w:cs="Arial"/>
          <w:sz w:val="20"/>
        </w:rPr>
        <w:t>SRP</w:t>
      </w:r>
      <w:r w:rsidR="00E900C1">
        <w:rPr>
          <w:rFonts w:ascii="Arial" w:hAnsi="Arial" w:cs="Arial"/>
          <w:sz w:val="20"/>
        </w:rPr>
        <w:t>)</w:t>
      </w:r>
    </w:p>
    <w:p w14:paraId="62E13701" w14:textId="1F202318" w:rsidR="0030490A" w:rsidRPr="000F39D5" w:rsidRDefault="00970A67" w:rsidP="00AB1434">
      <w:pPr>
        <w:pStyle w:val="ListParagraph"/>
        <w:numPr>
          <w:ilvl w:val="0"/>
          <w:numId w:val="18"/>
        </w:numPr>
        <w:rPr>
          <w:rFonts w:ascii="Arial" w:hAnsi="Arial" w:cs="Arial"/>
          <w:sz w:val="20"/>
        </w:rPr>
      </w:pPr>
      <w:r>
        <w:rPr>
          <w:rFonts w:ascii="Arial" w:hAnsi="Arial" w:cs="Arial"/>
          <w:sz w:val="20"/>
        </w:rPr>
        <w:t>c</w:t>
      </w:r>
      <w:r w:rsidR="00846472">
        <w:rPr>
          <w:rFonts w:ascii="Arial" w:hAnsi="Arial" w:cs="Arial"/>
          <w:sz w:val="20"/>
        </w:rPr>
        <w:t>lient communications (d</w:t>
      </w:r>
      <w:r w:rsidR="00846472" w:rsidRPr="00FD6EA3">
        <w:rPr>
          <w:rFonts w:ascii="Arial" w:hAnsi="Arial" w:cs="Arial"/>
          <w:sz w:val="20"/>
        </w:rPr>
        <w:t>ocuments</w:t>
      </w:r>
      <w:r w:rsidR="00846472">
        <w:rPr>
          <w:rFonts w:ascii="Arial" w:hAnsi="Arial" w:cs="Arial"/>
          <w:sz w:val="20"/>
        </w:rPr>
        <w:t>)</w:t>
      </w:r>
      <w:r w:rsidR="00846472" w:rsidRPr="00FD6EA3">
        <w:rPr>
          <w:rFonts w:ascii="Arial" w:hAnsi="Arial" w:cs="Arial"/>
          <w:sz w:val="20"/>
        </w:rPr>
        <w:t xml:space="preserve"> </w:t>
      </w:r>
      <w:r w:rsidR="00C00B78" w:rsidRPr="00FD6EA3">
        <w:rPr>
          <w:rFonts w:ascii="Arial" w:hAnsi="Arial" w:cs="Arial"/>
          <w:sz w:val="20"/>
        </w:rPr>
        <w:t>are intended to be retrieved once</w:t>
      </w:r>
      <w:r w:rsidR="00E900C1">
        <w:rPr>
          <w:rFonts w:ascii="Arial" w:hAnsi="Arial" w:cs="Arial"/>
          <w:sz w:val="20"/>
        </w:rPr>
        <w:t>.</w:t>
      </w:r>
      <w:bookmarkStart w:id="708" w:name="_Toc414547734"/>
      <w:bookmarkStart w:id="709" w:name="_Toc415070095"/>
      <w:bookmarkEnd w:id="708"/>
      <w:bookmarkEnd w:id="709"/>
    </w:p>
    <w:p w14:paraId="44C5E25F" w14:textId="367D19F3" w:rsidR="002D1C3C" w:rsidRPr="00AB1434" w:rsidRDefault="00390D6B" w:rsidP="001226F5">
      <w:pPr>
        <w:pStyle w:val="Head2"/>
      </w:pPr>
      <w:bookmarkStart w:id="710" w:name="_Toc70932625"/>
      <w:r>
        <w:t xml:space="preserve">Reasonable </w:t>
      </w:r>
      <w:r w:rsidR="00225567">
        <w:t>use</w:t>
      </w:r>
      <w:bookmarkEnd w:id="710"/>
    </w:p>
    <w:p w14:paraId="3077F730" w14:textId="6F6BA9BC" w:rsidR="00F00DC2" w:rsidRDefault="003F6C85" w:rsidP="003F6C85">
      <w:pPr>
        <w:rPr>
          <w:rFonts w:cs="Arial"/>
          <w:sz w:val="20"/>
          <w:szCs w:val="20"/>
        </w:rPr>
      </w:pPr>
      <w:r w:rsidRPr="001E4BE0">
        <w:rPr>
          <w:rFonts w:cs="Arial"/>
          <w:sz w:val="20"/>
          <w:szCs w:val="20"/>
        </w:rPr>
        <w:t xml:space="preserve">Digital service providers (DSPs) should be aware of the usage restrictions, which are described within the Reasonable Use </w:t>
      </w:r>
      <w:r>
        <w:rPr>
          <w:rFonts w:cs="Arial"/>
          <w:sz w:val="20"/>
          <w:szCs w:val="20"/>
        </w:rPr>
        <w:t>guidelines</w:t>
      </w:r>
      <w:r w:rsidRPr="001E4BE0">
        <w:rPr>
          <w:rFonts w:cs="Arial"/>
          <w:sz w:val="20"/>
          <w:szCs w:val="20"/>
        </w:rPr>
        <w:t>. The ATO actively monitors the use of services and will notify DSPs that contravene this policy. Continued breaches may result in de-whitelisting.</w:t>
      </w:r>
      <w:r>
        <w:rPr>
          <w:rFonts w:cs="Arial"/>
          <w:sz w:val="20"/>
          <w:szCs w:val="20"/>
        </w:rPr>
        <w:t xml:space="preserve"> T</w:t>
      </w:r>
      <w:r w:rsidR="00F00DC2" w:rsidRPr="00F00DC2">
        <w:rPr>
          <w:rFonts w:cs="Arial"/>
          <w:sz w:val="20"/>
          <w:szCs w:val="20"/>
        </w:rPr>
        <w:t xml:space="preserve">he </w:t>
      </w:r>
      <w:hyperlink r:id="rId24" w:anchor="Reasonableuse" w:history="1">
        <w:r w:rsidR="00F00DC2" w:rsidRPr="00F00DC2">
          <w:rPr>
            <w:rStyle w:val="Hyperlink"/>
            <w:rFonts w:cs="Arial"/>
            <w:bCs/>
            <w:noProof w:val="0"/>
            <w:sz w:val="20"/>
            <w:szCs w:val="20"/>
          </w:rPr>
          <w:t>Reasonable use of ATO digital wholesale services</w:t>
        </w:r>
        <w:r w:rsidR="00F00DC2" w:rsidRPr="00F00DC2">
          <w:rPr>
            <w:rStyle w:val="Hyperlink"/>
            <w:rFonts w:cs="Arial"/>
            <w:noProof w:val="0"/>
            <w:sz w:val="20"/>
            <w:szCs w:val="20"/>
          </w:rPr>
          <w:t xml:space="preserve"> </w:t>
        </w:r>
        <w:r w:rsidR="00F00DC2" w:rsidRPr="00F00DC2">
          <w:rPr>
            <w:rStyle w:val="Hyperlink"/>
            <w:rFonts w:cs="Arial"/>
            <w:bCs/>
            <w:noProof w:val="0"/>
            <w:sz w:val="20"/>
            <w:szCs w:val="20"/>
          </w:rPr>
          <w:t>guidelines</w:t>
        </w:r>
      </w:hyperlink>
      <w:r w:rsidR="00F00DC2" w:rsidRPr="00F00DC2">
        <w:rPr>
          <w:rFonts w:cs="Arial"/>
          <w:sz w:val="20"/>
          <w:szCs w:val="20"/>
        </w:rPr>
        <w:t xml:space="preserve"> outlines</w:t>
      </w:r>
      <w:r w:rsidR="00F00DC2" w:rsidRPr="00F00DC2">
        <w:rPr>
          <w:rFonts w:cs="Arial"/>
          <w:color w:val="000000"/>
          <w:sz w:val="20"/>
          <w:szCs w:val="20"/>
        </w:rPr>
        <w:t xml:space="preserve"> </w:t>
      </w:r>
      <w:r w:rsidR="00F00DC2" w:rsidRPr="00F00DC2">
        <w:rPr>
          <w:rFonts w:cs="Arial"/>
          <w:sz w:val="20"/>
          <w:szCs w:val="20"/>
        </w:rPr>
        <w:t xml:space="preserve">the ATO’s expectations on reasonable use of ATO Standard Business Reporting services. </w:t>
      </w:r>
    </w:p>
    <w:p w14:paraId="51B5F8AC" w14:textId="77777777" w:rsidR="00F00DC2" w:rsidRDefault="00F00DC2" w:rsidP="00F00DC2">
      <w:pPr>
        <w:autoSpaceDE w:val="0"/>
        <w:autoSpaceDN w:val="0"/>
        <w:rPr>
          <w:rFonts w:cs="Arial"/>
          <w:sz w:val="20"/>
          <w:szCs w:val="20"/>
        </w:rPr>
      </w:pPr>
    </w:p>
    <w:p w14:paraId="28EE2F0B" w14:textId="0552B9FE" w:rsidR="00F00DC2" w:rsidRPr="00F00DC2" w:rsidRDefault="00F00DC2" w:rsidP="00F00DC2">
      <w:pPr>
        <w:autoSpaceDE w:val="0"/>
        <w:autoSpaceDN w:val="0"/>
        <w:rPr>
          <w:rFonts w:cs="Arial"/>
          <w:sz w:val="20"/>
          <w:szCs w:val="20"/>
        </w:rPr>
      </w:pPr>
      <w:r w:rsidRPr="00F00DC2">
        <w:rPr>
          <w:rFonts w:cs="Arial"/>
          <w:sz w:val="20"/>
          <w:szCs w:val="20"/>
        </w:rPr>
        <w:t>Below are the specific guidelines for the Client Communications (CLNTCOMM.0001 2020) service.</w:t>
      </w:r>
    </w:p>
    <w:p w14:paraId="548F8858" w14:textId="77777777" w:rsidR="00F00DC2" w:rsidRPr="00F00DC2" w:rsidRDefault="00F00DC2" w:rsidP="00F00DC2">
      <w:pPr>
        <w:autoSpaceDE w:val="0"/>
        <w:autoSpaceDN w:val="0"/>
        <w:rPr>
          <w:rFonts w:cs="Arial"/>
          <w:sz w:val="20"/>
          <w:szCs w:val="20"/>
        </w:rPr>
      </w:pPr>
    </w:p>
    <w:p w14:paraId="3F5431BC" w14:textId="58BECA8A" w:rsidR="00F00DC2" w:rsidRDefault="00F00DC2" w:rsidP="00F00DC2">
      <w:pPr>
        <w:autoSpaceDE w:val="0"/>
        <w:autoSpaceDN w:val="0"/>
        <w:rPr>
          <w:rFonts w:cs="Arial"/>
          <w:sz w:val="20"/>
          <w:szCs w:val="20"/>
        </w:rPr>
      </w:pPr>
      <w:r w:rsidRPr="00F00DC2">
        <w:rPr>
          <w:rFonts w:cs="Arial"/>
          <w:sz w:val="20"/>
          <w:szCs w:val="20"/>
        </w:rPr>
        <w:t xml:space="preserve">The ATO generally processes client communications (outbound correspondence) in batches outside of business hours on weekdays. We </w:t>
      </w:r>
      <w:r w:rsidRPr="009252BE">
        <w:rPr>
          <w:rFonts w:cs="Arial"/>
          <w:sz w:val="20"/>
          <w:szCs w:val="20"/>
        </w:rPr>
        <w:t>recommend</w:t>
      </w:r>
      <w:r w:rsidRPr="00F00DC2">
        <w:rPr>
          <w:rFonts w:cs="Arial"/>
          <w:sz w:val="20"/>
          <w:szCs w:val="20"/>
        </w:rPr>
        <w:t xml:space="preserve"> that the SBR BBRP be used between the hours of 8:00pm AEST/AEDT and 6:00am AEST/AEDT as most batches will have finished by 8:00pm AEST/AEDT. During peak processing periods (such as the beginning of tax time) it may take longer for us to finalise our processing and client communications may not be available until later in the evening. </w:t>
      </w:r>
    </w:p>
    <w:p w14:paraId="7E58CC13" w14:textId="77777777" w:rsidR="00F00DC2" w:rsidRDefault="00F00DC2" w:rsidP="00F00DC2">
      <w:pPr>
        <w:autoSpaceDE w:val="0"/>
        <w:autoSpaceDN w:val="0"/>
        <w:rPr>
          <w:rFonts w:cs="Arial"/>
          <w:sz w:val="20"/>
          <w:szCs w:val="20"/>
        </w:rPr>
      </w:pPr>
    </w:p>
    <w:p w14:paraId="216E7F86" w14:textId="1C04C726" w:rsidR="00F00DC2" w:rsidRPr="00F00DC2" w:rsidRDefault="00F00DC2" w:rsidP="00F00DC2">
      <w:pPr>
        <w:autoSpaceDE w:val="0"/>
        <w:autoSpaceDN w:val="0"/>
        <w:rPr>
          <w:rFonts w:cs="Arial"/>
          <w:sz w:val="20"/>
          <w:szCs w:val="20"/>
        </w:rPr>
      </w:pPr>
      <w:r w:rsidRPr="00F00DC2">
        <w:rPr>
          <w:rFonts w:cs="Arial"/>
          <w:sz w:val="20"/>
          <w:szCs w:val="20"/>
        </w:rPr>
        <w:t xml:space="preserve">We do process SMS messages (and some emails) during business hours and you may want to use the BBRP during business hours for these channels. Our SMS window is between 10am AEST/AEDT and 6:00pm AEST/AEDT. </w:t>
      </w:r>
    </w:p>
    <w:p w14:paraId="271EEC35" w14:textId="77777777" w:rsidR="00F00DC2" w:rsidRPr="00F00DC2" w:rsidRDefault="00F00DC2" w:rsidP="00F00DC2">
      <w:pPr>
        <w:autoSpaceDE w:val="0"/>
        <w:autoSpaceDN w:val="0"/>
        <w:rPr>
          <w:rFonts w:cs="Arial"/>
          <w:sz w:val="20"/>
          <w:szCs w:val="20"/>
        </w:rPr>
      </w:pPr>
    </w:p>
    <w:p w14:paraId="68586D64" w14:textId="18554A39" w:rsidR="00F00DC2" w:rsidRPr="00F00DC2" w:rsidRDefault="00F00DC2" w:rsidP="00F00DC2">
      <w:pPr>
        <w:autoSpaceDE w:val="0"/>
        <w:autoSpaceDN w:val="0"/>
        <w:rPr>
          <w:rFonts w:cs="Arial"/>
          <w:sz w:val="20"/>
          <w:szCs w:val="20"/>
        </w:rPr>
      </w:pPr>
      <w:r w:rsidRPr="00F00DC2">
        <w:rPr>
          <w:rFonts w:cs="Arial"/>
          <w:sz w:val="20"/>
          <w:szCs w:val="20"/>
        </w:rPr>
        <w:t>The SBR SRP can be used in business hours where immediate responses are required.</w:t>
      </w:r>
    </w:p>
    <w:p w14:paraId="236981C0" w14:textId="77777777" w:rsidR="00F00DC2" w:rsidRPr="00F00DC2" w:rsidRDefault="00F00DC2" w:rsidP="00F00DC2">
      <w:pPr>
        <w:autoSpaceDE w:val="0"/>
        <w:autoSpaceDN w:val="0"/>
        <w:rPr>
          <w:rFonts w:cs="Arial"/>
          <w:sz w:val="20"/>
          <w:szCs w:val="20"/>
        </w:rPr>
      </w:pPr>
    </w:p>
    <w:p w14:paraId="21A37639" w14:textId="77777777" w:rsidR="00F00DC2" w:rsidRPr="00F00DC2" w:rsidRDefault="00F00DC2" w:rsidP="00F00DC2">
      <w:pPr>
        <w:pStyle w:val="ListParagraph"/>
        <w:numPr>
          <w:ilvl w:val="0"/>
          <w:numId w:val="19"/>
        </w:numPr>
        <w:autoSpaceDE w:val="0"/>
        <w:autoSpaceDN w:val="0"/>
        <w:contextualSpacing w:val="0"/>
        <w:rPr>
          <w:rFonts w:ascii="Arial" w:hAnsi="Arial" w:cs="Arial"/>
          <w:b/>
          <w:bCs/>
          <w:color w:val="376092"/>
          <w:sz w:val="20"/>
          <w:szCs w:val="20"/>
        </w:rPr>
      </w:pPr>
      <w:r w:rsidRPr="00F00DC2">
        <w:rPr>
          <w:rFonts w:ascii="Arial" w:hAnsi="Arial" w:cs="Arial"/>
          <w:b/>
          <w:bCs/>
          <w:color w:val="376092"/>
          <w:sz w:val="20"/>
          <w:szCs w:val="20"/>
        </w:rPr>
        <w:t xml:space="preserve">Listing client communications </w:t>
      </w:r>
    </w:p>
    <w:p w14:paraId="16FB2986" w14:textId="7516CAA5" w:rsidR="00F00DC2" w:rsidRPr="00F00DC2" w:rsidRDefault="00F00DC2" w:rsidP="00F00DC2">
      <w:pPr>
        <w:pStyle w:val="ListParagraph"/>
        <w:numPr>
          <w:ilvl w:val="1"/>
          <w:numId w:val="19"/>
        </w:numPr>
        <w:autoSpaceDE w:val="0"/>
        <w:autoSpaceDN w:val="0"/>
        <w:contextualSpacing w:val="0"/>
        <w:rPr>
          <w:rFonts w:ascii="Arial" w:hAnsi="Arial" w:cs="Arial"/>
          <w:sz w:val="20"/>
          <w:szCs w:val="20"/>
        </w:rPr>
      </w:pPr>
      <w:r w:rsidRPr="00F00DC2">
        <w:rPr>
          <w:rFonts w:ascii="Arial" w:hAnsi="Arial" w:cs="Arial"/>
          <w:sz w:val="20"/>
          <w:szCs w:val="20"/>
        </w:rPr>
        <w:t xml:space="preserve">The SBR SRP should be utilised in where you want to use the </w:t>
      </w:r>
      <w:r w:rsidR="00D33461">
        <w:rPr>
          <w:rFonts w:ascii="Arial" w:hAnsi="Arial" w:cs="Arial"/>
          <w:sz w:val="20"/>
          <w:szCs w:val="20"/>
        </w:rPr>
        <w:t>Single (</w:t>
      </w:r>
      <w:r w:rsidRPr="00F00DC2">
        <w:rPr>
          <w:rFonts w:ascii="Arial" w:hAnsi="Arial" w:cs="Arial"/>
          <w:sz w:val="20"/>
          <w:szCs w:val="20"/>
        </w:rPr>
        <w:t>Quick</w:t>
      </w:r>
      <w:r w:rsidR="00D33461">
        <w:rPr>
          <w:rFonts w:ascii="Arial" w:hAnsi="Arial" w:cs="Arial"/>
          <w:sz w:val="20"/>
          <w:szCs w:val="20"/>
        </w:rPr>
        <w:t>)</w:t>
      </w:r>
      <w:r w:rsidRPr="00F00DC2">
        <w:rPr>
          <w:rFonts w:ascii="Arial" w:hAnsi="Arial" w:cs="Arial"/>
          <w:sz w:val="20"/>
          <w:szCs w:val="20"/>
        </w:rPr>
        <w:t xml:space="preserve"> List function and an immediate response is required to support human interaction. For example, you may want to use the </w:t>
      </w:r>
      <w:r w:rsidR="00D33461">
        <w:rPr>
          <w:rFonts w:ascii="Arial" w:hAnsi="Arial" w:cs="Arial"/>
          <w:sz w:val="20"/>
          <w:szCs w:val="20"/>
        </w:rPr>
        <w:t>Single (</w:t>
      </w:r>
      <w:r w:rsidRPr="00F00DC2">
        <w:rPr>
          <w:rFonts w:ascii="Arial" w:hAnsi="Arial" w:cs="Arial"/>
          <w:sz w:val="20"/>
          <w:szCs w:val="20"/>
        </w:rPr>
        <w:t>Quick</w:t>
      </w:r>
      <w:r w:rsidR="00D33461">
        <w:rPr>
          <w:rFonts w:ascii="Arial" w:hAnsi="Arial" w:cs="Arial"/>
          <w:sz w:val="20"/>
          <w:szCs w:val="20"/>
        </w:rPr>
        <w:t>)</w:t>
      </w:r>
      <w:r w:rsidRPr="00F00DC2">
        <w:rPr>
          <w:rFonts w:ascii="Arial" w:hAnsi="Arial" w:cs="Arial"/>
          <w:sz w:val="20"/>
          <w:szCs w:val="20"/>
        </w:rPr>
        <w:t xml:space="preserve"> List function where you want to retrieve a list of client communications for a single client. The </w:t>
      </w:r>
      <w:r w:rsidR="00D33461">
        <w:rPr>
          <w:rFonts w:ascii="Arial" w:hAnsi="Arial" w:cs="Arial"/>
          <w:sz w:val="20"/>
          <w:szCs w:val="20"/>
        </w:rPr>
        <w:t>Single (</w:t>
      </w:r>
      <w:r w:rsidRPr="00F00DC2">
        <w:rPr>
          <w:rFonts w:ascii="Arial" w:hAnsi="Arial" w:cs="Arial"/>
          <w:sz w:val="20"/>
          <w:szCs w:val="20"/>
        </w:rPr>
        <w:t>Quick</w:t>
      </w:r>
      <w:r w:rsidR="00D33461">
        <w:rPr>
          <w:rFonts w:ascii="Arial" w:hAnsi="Arial" w:cs="Arial"/>
          <w:sz w:val="20"/>
          <w:szCs w:val="20"/>
        </w:rPr>
        <w:t>)</w:t>
      </w:r>
      <w:r w:rsidRPr="00F00DC2">
        <w:rPr>
          <w:rFonts w:ascii="Arial" w:hAnsi="Arial" w:cs="Arial"/>
          <w:sz w:val="20"/>
          <w:szCs w:val="20"/>
        </w:rPr>
        <w:t xml:space="preserve"> List function is limited to 100 records.</w:t>
      </w:r>
    </w:p>
    <w:p w14:paraId="3C74B1BA" w14:textId="1E495BD8" w:rsidR="00F00DC2" w:rsidRPr="00F00DC2" w:rsidRDefault="00F00DC2" w:rsidP="00F00DC2">
      <w:pPr>
        <w:pStyle w:val="ListParagraph"/>
        <w:numPr>
          <w:ilvl w:val="1"/>
          <w:numId w:val="19"/>
        </w:numPr>
        <w:autoSpaceDE w:val="0"/>
        <w:autoSpaceDN w:val="0"/>
        <w:contextualSpacing w:val="0"/>
        <w:rPr>
          <w:rFonts w:ascii="Arial" w:hAnsi="Arial" w:cs="Arial"/>
          <w:sz w:val="20"/>
          <w:szCs w:val="20"/>
        </w:rPr>
      </w:pPr>
      <w:r w:rsidRPr="00F00DC2">
        <w:rPr>
          <w:rFonts w:ascii="Arial" w:hAnsi="Arial" w:cs="Arial"/>
          <w:sz w:val="20"/>
          <w:szCs w:val="20"/>
        </w:rPr>
        <w:t>The SBR BBRP must be used where you want to use the Bulk List function. The Bulk List function should be used where:</w:t>
      </w:r>
    </w:p>
    <w:p w14:paraId="63D30150" w14:textId="77777777" w:rsidR="00F00DC2" w:rsidRPr="00F00DC2" w:rsidRDefault="00F00DC2" w:rsidP="00F00DC2">
      <w:pPr>
        <w:pStyle w:val="ListParagraph"/>
        <w:numPr>
          <w:ilvl w:val="2"/>
          <w:numId w:val="19"/>
        </w:numPr>
        <w:autoSpaceDE w:val="0"/>
        <w:autoSpaceDN w:val="0"/>
        <w:contextualSpacing w:val="0"/>
        <w:rPr>
          <w:rFonts w:ascii="Arial" w:eastAsiaTheme="minorHAnsi" w:hAnsi="Arial" w:cs="Arial"/>
          <w:sz w:val="20"/>
          <w:szCs w:val="20"/>
        </w:rPr>
      </w:pPr>
      <w:r w:rsidRPr="00F00DC2">
        <w:rPr>
          <w:rFonts w:ascii="Arial" w:hAnsi="Arial" w:cs="Arial"/>
          <w:sz w:val="20"/>
          <w:szCs w:val="20"/>
        </w:rPr>
        <w:t>you are onboarding new clients and want to list their communication history</w:t>
      </w:r>
    </w:p>
    <w:p w14:paraId="30E6449D" w14:textId="77777777" w:rsidR="00F00DC2" w:rsidRPr="00F00DC2" w:rsidRDefault="00F00DC2" w:rsidP="00F00DC2">
      <w:pPr>
        <w:pStyle w:val="ListParagraph"/>
        <w:numPr>
          <w:ilvl w:val="2"/>
          <w:numId w:val="19"/>
        </w:numPr>
        <w:autoSpaceDE w:val="0"/>
        <w:autoSpaceDN w:val="0"/>
        <w:contextualSpacing w:val="0"/>
        <w:rPr>
          <w:rFonts w:ascii="Arial" w:hAnsi="Arial" w:cs="Arial"/>
          <w:sz w:val="20"/>
          <w:szCs w:val="20"/>
        </w:rPr>
      </w:pPr>
      <w:r w:rsidRPr="00F00DC2">
        <w:rPr>
          <w:rFonts w:ascii="Arial" w:hAnsi="Arial" w:cs="Arial"/>
          <w:sz w:val="20"/>
          <w:szCs w:val="20"/>
        </w:rPr>
        <w:t>you want to list all new communications available for the last 24 hours (daily view)</w:t>
      </w:r>
    </w:p>
    <w:p w14:paraId="0CE2F9C1" w14:textId="2EEF0585" w:rsidR="00F00DC2" w:rsidRPr="00F00DC2" w:rsidRDefault="00F00DC2" w:rsidP="00F00DC2">
      <w:pPr>
        <w:pStyle w:val="ListParagraph"/>
        <w:numPr>
          <w:ilvl w:val="2"/>
          <w:numId w:val="19"/>
        </w:numPr>
        <w:autoSpaceDE w:val="0"/>
        <w:autoSpaceDN w:val="0"/>
        <w:contextualSpacing w:val="0"/>
        <w:rPr>
          <w:rFonts w:ascii="Arial" w:hAnsi="Arial" w:cs="Arial"/>
          <w:sz w:val="20"/>
          <w:szCs w:val="20"/>
        </w:rPr>
      </w:pPr>
      <w:r w:rsidRPr="00F00DC2">
        <w:rPr>
          <w:rFonts w:ascii="Arial" w:hAnsi="Arial" w:cs="Arial"/>
          <w:sz w:val="20"/>
          <w:szCs w:val="20"/>
        </w:rPr>
        <w:t>an immediate response is not required</w:t>
      </w:r>
      <w:r w:rsidR="00970A67">
        <w:rPr>
          <w:rFonts w:ascii="Arial" w:hAnsi="Arial" w:cs="Arial"/>
          <w:sz w:val="20"/>
          <w:szCs w:val="20"/>
        </w:rPr>
        <w:t>,</w:t>
      </w:r>
      <w:r w:rsidRPr="00F00DC2">
        <w:rPr>
          <w:rFonts w:ascii="Arial" w:hAnsi="Arial" w:cs="Arial"/>
          <w:sz w:val="20"/>
          <w:szCs w:val="20"/>
        </w:rPr>
        <w:t xml:space="preserve"> which may include retrieving client communications for a later consultation with a client</w:t>
      </w:r>
      <w:r w:rsidR="00970A67">
        <w:rPr>
          <w:rFonts w:ascii="Arial" w:hAnsi="Arial" w:cs="Arial"/>
          <w:sz w:val="20"/>
          <w:szCs w:val="20"/>
        </w:rPr>
        <w:t>.</w:t>
      </w:r>
    </w:p>
    <w:p w14:paraId="7A9415DC" w14:textId="77777777" w:rsidR="00F00DC2" w:rsidRPr="00F00DC2" w:rsidRDefault="00F00DC2" w:rsidP="00F00DC2">
      <w:pPr>
        <w:autoSpaceDE w:val="0"/>
        <w:autoSpaceDN w:val="0"/>
        <w:rPr>
          <w:rFonts w:cs="Arial"/>
          <w:sz w:val="20"/>
          <w:szCs w:val="20"/>
        </w:rPr>
      </w:pPr>
    </w:p>
    <w:p w14:paraId="1E179455" w14:textId="143FF228" w:rsidR="00F00DC2" w:rsidRPr="00F00DC2" w:rsidRDefault="00F00DC2" w:rsidP="00F00DC2">
      <w:pPr>
        <w:pStyle w:val="ListParagraph"/>
        <w:numPr>
          <w:ilvl w:val="0"/>
          <w:numId w:val="19"/>
        </w:numPr>
        <w:autoSpaceDE w:val="0"/>
        <w:autoSpaceDN w:val="0"/>
        <w:contextualSpacing w:val="0"/>
        <w:rPr>
          <w:rFonts w:ascii="Arial" w:hAnsi="Arial" w:cs="Arial"/>
          <w:b/>
          <w:bCs/>
          <w:sz w:val="20"/>
          <w:szCs w:val="20"/>
        </w:rPr>
      </w:pPr>
      <w:r w:rsidRPr="00F00DC2">
        <w:rPr>
          <w:rFonts w:ascii="Arial" w:hAnsi="Arial" w:cs="Arial"/>
          <w:b/>
          <w:bCs/>
          <w:color w:val="376092"/>
          <w:sz w:val="20"/>
          <w:szCs w:val="20"/>
        </w:rPr>
        <w:t xml:space="preserve">Retrieving client </w:t>
      </w:r>
      <w:r w:rsidR="00181DA7">
        <w:rPr>
          <w:rFonts w:ascii="Arial" w:hAnsi="Arial" w:cs="Arial"/>
          <w:b/>
          <w:bCs/>
          <w:color w:val="376092"/>
          <w:sz w:val="20"/>
          <w:szCs w:val="20"/>
        </w:rPr>
        <w:t>communications (</w:t>
      </w:r>
      <w:r w:rsidRPr="00F00DC2">
        <w:rPr>
          <w:rFonts w:ascii="Arial" w:hAnsi="Arial" w:cs="Arial"/>
          <w:b/>
          <w:bCs/>
          <w:color w:val="376092"/>
          <w:sz w:val="20"/>
          <w:szCs w:val="20"/>
        </w:rPr>
        <w:t>documents</w:t>
      </w:r>
      <w:r w:rsidR="00181DA7">
        <w:rPr>
          <w:rFonts w:ascii="Arial" w:hAnsi="Arial" w:cs="Arial"/>
          <w:b/>
          <w:bCs/>
          <w:color w:val="376092"/>
          <w:sz w:val="20"/>
          <w:szCs w:val="20"/>
        </w:rPr>
        <w:t>)</w:t>
      </w:r>
    </w:p>
    <w:p w14:paraId="09A23AA7" w14:textId="2BFE28A5" w:rsidR="00F00DC2" w:rsidRPr="00F00DC2" w:rsidRDefault="00F00DC2" w:rsidP="00F00DC2">
      <w:pPr>
        <w:pStyle w:val="ListParagraph"/>
        <w:numPr>
          <w:ilvl w:val="1"/>
          <w:numId w:val="19"/>
        </w:numPr>
        <w:autoSpaceDE w:val="0"/>
        <w:autoSpaceDN w:val="0"/>
        <w:contextualSpacing w:val="0"/>
        <w:rPr>
          <w:rFonts w:ascii="Arial" w:hAnsi="Arial" w:cs="Arial"/>
          <w:sz w:val="20"/>
          <w:szCs w:val="20"/>
        </w:rPr>
      </w:pPr>
      <w:r w:rsidRPr="00F00DC2">
        <w:rPr>
          <w:rFonts w:ascii="Arial" w:hAnsi="Arial" w:cs="Arial"/>
          <w:sz w:val="20"/>
          <w:szCs w:val="20"/>
        </w:rPr>
        <w:t>The SBR SRP should be utilised in where you want to use the Get Single function and an immediate response is required to support human interaction. For example, you may want to use this when you have a face-to-face consultation with a client and haven’t been able to retrieve communications prior to the consultation</w:t>
      </w:r>
    </w:p>
    <w:p w14:paraId="2FB0CDDE" w14:textId="0FBCA20B" w:rsidR="00F00DC2" w:rsidRPr="00F00DC2" w:rsidRDefault="00F00DC2" w:rsidP="00F00DC2">
      <w:pPr>
        <w:pStyle w:val="ListParagraph"/>
        <w:numPr>
          <w:ilvl w:val="1"/>
          <w:numId w:val="19"/>
        </w:numPr>
        <w:autoSpaceDE w:val="0"/>
        <w:autoSpaceDN w:val="0"/>
        <w:contextualSpacing w:val="0"/>
        <w:rPr>
          <w:rFonts w:ascii="Arial" w:hAnsi="Arial" w:cs="Arial"/>
          <w:sz w:val="20"/>
          <w:szCs w:val="20"/>
        </w:rPr>
      </w:pPr>
      <w:r w:rsidRPr="00F00DC2">
        <w:rPr>
          <w:rFonts w:ascii="Arial" w:hAnsi="Arial" w:cs="Arial"/>
          <w:sz w:val="20"/>
          <w:szCs w:val="20"/>
        </w:rPr>
        <w:t>The SBR BBRP must be used where you want to use the Get Bulk function. The Get Bulk function should be used where:</w:t>
      </w:r>
    </w:p>
    <w:p w14:paraId="2CD69624" w14:textId="77777777" w:rsidR="00F00DC2" w:rsidRPr="00F00DC2" w:rsidRDefault="00F00DC2" w:rsidP="00F00DC2">
      <w:pPr>
        <w:pStyle w:val="ListParagraph"/>
        <w:numPr>
          <w:ilvl w:val="2"/>
          <w:numId w:val="19"/>
        </w:numPr>
        <w:autoSpaceDE w:val="0"/>
        <w:autoSpaceDN w:val="0"/>
        <w:contextualSpacing w:val="0"/>
        <w:rPr>
          <w:rFonts w:ascii="Arial" w:eastAsiaTheme="minorHAnsi" w:hAnsi="Arial" w:cs="Arial"/>
          <w:sz w:val="20"/>
          <w:szCs w:val="20"/>
        </w:rPr>
      </w:pPr>
      <w:r w:rsidRPr="00F00DC2">
        <w:rPr>
          <w:rFonts w:ascii="Arial" w:hAnsi="Arial" w:cs="Arial"/>
          <w:sz w:val="20"/>
          <w:szCs w:val="20"/>
        </w:rPr>
        <w:t>you are onboarding new clients and want to retrieve their historical communications (documents)</w:t>
      </w:r>
    </w:p>
    <w:p w14:paraId="3F4AAA69" w14:textId="77777777" w:rsidR="00F00DC2" w:rsidRPr="00F00DC2" w:rsidRDefault="00F00DC2" w:rsidP="00F00DC2">
      <w:pPr>
        <w:pStyle w:val="ListParagraph"/>
        <w:numPr>
          <w:ilvl w:val="2"/>
          <w:numId w:val="19"/>
        </w:numPr>
        <w:autoSpaceDE w:val="0"/>
        <w:autoSpaceDN w:val="0"/>
        <w:contextualSpacing w:val="0"/>
        <w:rPr>
          <w:rFonts w:ascii="Arial" w:hAnsi="Arial" w:cs="Arial"/>
          <w:sz w:val="20"/>
          <w:szCs w:val="20"/>
        </w:rPr>
      </w:pPr>
      <w:r w:rsidRPr="00F00DC2">
        <w:rPr>
          <w:rFonts w:ascii="Arial" w:hAnsi="Arial" w:cs="Arial"/>
          <w:sz w:val="20"/>
          <w:szCs w:val="20"/>
        </w:rPr>
        <w:t>you want to retrieve all new communications (documents) available for the last 24 hours (daily retrieval)</w:t>
      </w:r>
    </w:p>
    <w:p w14:paraId="59613564" w14:textId="31EFB31C" w:rsidR="00B87374" w:rsidRPr="003F6C85" w:rsidRDefault="00F00DC2" w:rsidP="003F6C85">
      <w:pPr>
        <w:pStyle w:val="ListParagraph"/>
        <w:numPr>
          <w:ilvl w:val="2"/>
          <w:numId w:val="19"/>
        </w:numPr>
        <w:autoSpaceDE w:val="0"/>
        <w:autoSpaceDN w:val="0"/>
        <w:contextualSpacing w:val="0"/>
        <w:rPr>
          <w:rFonts w:ascii="Arial" w:hAnsi="Arial" w:cs="Arial"/>
          <w:sz w:val="20"/>
          <w:szCs w:val="20"/>
        </w:rPr>
      </w:pPr>
      <w:r w:rsidRPr="00F00DC2">
        <w:rPr>
          <w:rFonts w:ascii="Arial" w:hAnsi="Arial" w:cs="Arial"/>
          <w:sz w:val="20"/>
          <w:szCs w:val="20"/>
        </w:rPr>
        <w:lastRenderedPageBreak/>
        <w:t>an immediate response is not required</w:t>
      </w:r>
      <w:r w:rsidR="00970A67">
        <w:rPr>
          <w:rFonts w:ascii="Arial" w:hAnsi="Arial" w:cs="Arial"/>
          <w:sz w:val="20"/>
          <w:szCs w:val="20"/>
        </w:rPr>
        <w:t>,</w:t>
      </w:r>
      <w:r w:rsidRPr="00F00DC2">
        <w:rPr>
          <w:rFonts w:ascii="Arial" w:hAnsi="Arial" w:cs="Arial"/>
          <w:sz w:val="20"/>
          <w:szCs w:val="20"/>
        </w:rPr>
        <w:t xml:space="preserve"> which may include retrieving historical client communications</w:t>
      </w:r>
      <w:r w:rsidR="00181DA7">
        <w:rPr>
          <w:rFonts w:ascii="Arial" w:hAnsi="Arial" w:cs="Arial"/>
          <w:sz w:val="20"/>
          <w:szCs w:val="20"/>
        </w:rPr>
        <w:t xml:space="preserve"> (documents)</w:t>
      </w:r>
      <w:r w:rsidRPr="00F00DC2">
        <w:rPr>
          <w:rFonts w:ascii="Arial" w:hAnsi="Arial" w:cs="Arial"/>
          <w:sz w:val="20"/>
          <w:szCs w:val="20"/>
        </w:rPr>
        <w:t xml:space="preserve"> for a later consultation with a client</w:t>
      </w:r>
      <w:r w:rsidR="00970A67">
        <w:rPr>
          <w:rFonts w:ascii="Arial" w:hAnsi="Arial" w:cs="Arial"/>
          <w:sz w:val="20"/>
          <w:szCs w:val="20"/>
        </w:rPr>
        <w:t>.</w:t>
      </w:r>
    </w:p>
    <w:p w14:paraId="0D2F3B69" w14:textId="77777777" w:rsidR="00F00DC2" w:rsidRPr="00F00DC2" w:rsidRDefault="00F00DC2" w:rsidP="00F00DC2">
      <w:pPr>
        <w:autoSpaceDE w:val="0"/>
        <w:autoSpaceDN w:val="0"/>
        <w:rPr>
          <w:rFonts w:cs="Arial"/>
          <w:sz w:val="20"/>
          <w:szCs w:val="20"/>
        </w:rPr>
      </w:pPr>
    </w:p>
    <w:p w14:paraId="014A221C" w14:textId="77777777" w:rsidR="00F00DC2" w:rsidRPr="00F00DC2" w:rsidRDefault="00F00DC2" w:rsidP="00F00DC2">
      <w:pPr>
        <w:pStyle w:val="ListParagraph"/>
        <w:numPr>
          <w:ilvl w:val="0"/>
          <w:numId w:val="19"/>
        </w:numPr>
        <w:autoSpaceDE w:val="0"/>
        <w:autoSpaceDN w:val="0"/>
        <w:contextualSpacing w:val="0"/>
        <w:rPr>
          <w:rFonts w:ascii="Arial" w:hAnsi="Arial" w:cs="Arial"/>
          <w:b/>
          <w:bCs/>
          <w:sz w:val="20"/>
          <w:szCs w:val="20"/>
        </w:rPr>
      </w:pPr>
      <w:r w:rsidRPr="00F00DC2">
        <w:rPr>
          <w:rFonts w:ascii="Arial" w:hAnsi="Arial" w:cs="Arial"/>
          <w:b/>
          <w:bCs/>
          <w:color w:val="376092"/>
          <w:sz w:val="20"/>
          <w:szCs w:val="20"/>
        </w:rPr>
        <w:t>Other scenarios</w:t>
      </w:r>
    </w:p>
    <w:p w14:paraId="140B4B6A" w14:textId="4D7FF745" w:rsidR="00F00DC2" w:rsidRPr="00970A67" w:rsidRDefault="00F00DC2" w:rsidP="00970A67">
      <w:pPr>
        <w:autoSpaceDE w:val="0"/>
        <w:autoSpaceDN w:val="0"/>
        <w:ind w:left="720"/>
        <w:rPr>
          <w:rFonts w:cs="Arial"/>
          <w:sz w:val="20"/>
          <w:szCs w:val="20"/>
        </w:rPr>
      </w:pPr>
      <w:r w:rsidRPr="00970A67">
        <w:rPr>
          <w:rFonts w:cs="Arial"/>
          <w:sz w:val="20"/>
          <w:szCs w:val="20"/>
        </w:rPr>
        <w:t xml:space="preserve">The SBR BBRP must be used where you want to use the Get Bulk function to onboard a new practice. The </w:t>
      </w:r>
      <w:r w:rsidR="009D7B6E" w:rsidRPr="00970A67">
        <w:rPr>
          <w:rFonts w:cs="Arial"/>
          <w:sz w:val="20"/>
          <w:szCs w:val="20"/>
        </w:rPr>
        <w:t xml:space="preserve">ATO </w:t>
      </w:r>
      <w:r w:rsidRPr="00970A67">
        <w:rPr>
          <w:rFonts w:cs="Arial"/>
          <w:sz w:val="20"/>
          <w:szCs w:val="20"/>
        </w:rPr>
        <w:t xml:space="preserve">DPO should be engaged to schedule a mutually agreeable time to list and retrieve client communications. </w:t>
      </w:r>
    </w:p>
    <w:p w14:paraId="1058E0AD" w14:textId="77777777" w:rsidR="00F00DC2" w:rsidRPr="00F00DC2" w:rsidRDefault="00F00DC2" w:rsidP="00F00DC2">
      <w:pPr>
        <w:autoSpaceDE w:val="0"/>
        <w:autoSpaceDN w:val="0"/>
        <w:rPr>
          <w:rFonts w:eastAsiaTheme="minorHAnsi" w:cs="Arial"/>
          <w:sz w:val="20"/>
          <w:szCs w:val="20"/>
        </w:rPr>
      </w:pPr>
    </w:p>
    <w:p w14:paraId="3CB0108C" w14:textId="77777777" w:rsidR="00F00DC2" w:rsidRPr="00F00DC2" w:rsidRDefault="00F00DC2" w:rsidP="00F00DC2">
      <w:pPr>
        <w:pStyle w:val="ListParagraph"/>
        <w:numPr>
          <w:ilvl w:val="0"/>
          <w:numId w:val="19"/>
        </w:numPr>
        <w:autoSpaceDE w:val="0"/>
        <w:autoSpaceDN w:val="0"/>
        <w:contextualSpacing w:val="0"/>
        <w:rPr>
          <w:rFonts w:ascii="Arial" w:hAnsi="Arial" w:cs="Arial"/>
          <w:b/>
          <w:bCs/>
          <w:sz w:val="20"/>
          <w:szCs w:val="20"/>
        </w:rPr>
      </w:pPr>
      <w:r w:rsidRPr="00F00DC2">
        <w:rPr>
          <w:rFonts w:ascii="Arial" w:hAnsi="Arial" w:cs="Arial"/>
          <w:b/>
          <w:bCs/>
          <w:color w:val="376092"/>
          <w:sz w:val="20"/>
          <w:szCs w:val="20"/>
        </w:rPr>
        <w:t>Polling</w:t>
      </w:r>
    </w:p>
    <w:p w14:paraId="497795D3" w14:textId="633C563E" w:rsidR="00F00DC2" w:rsidRPr="00F00DC2" w:rsidRDefault="00F00DC2" w:rsidP="00F00DC2">
      <w:pPr>
        <w:autoSpaceDE w:val="0"/>
        <w:autoSpaceDN w:val="0"/>
        <w:ind w:left="720"/>
        <w:rPr>
          <w:rFonts w:eastAsiaTheme="minorHAnsi" w:cs="Arial"/>
          <w:sz w:val="20"/>
          <w:szCs w:val="20"/>
        </w:rPr>
      </w:pPr>
      <w:r w:rsidRPr="00F00DC2">
        <w:rPr>
          <w:rFonts w:cs="Arial"/>
          <w:sz w:val="20"/>
          <w:szCs w:val="20"/>
        </w:rPr>
        <w:t>Polling of our services to identify new communications issued during business hours, generally SMS message and emails, should be restricted to a frequency of no more than once per 60 minutes and should be restricted to listing client communications issued with</w:t>
      </w:r>
      <w:r w:rsidR="0082231F">
        <w:rPr>
          <w:rFonts w:cs="Arial"/>
          <w:sz w:val="20"/>
          <w:szCs w:val="20"/>
        </w:rPr>
        <w:t>in</w:t>
      </w:r>
      <w:r w:rsidRPr="00F00DC2">
        <w:rPr>
          <w:rFonts w:cs="Arial"/>
          <w:sz w:val="20"/>
          <w:szCs w:val="20"/>
        </w:rPr>
        <w:t xml:space="preserve"> </w:t>
      </w:r>
      <w:r w:rsidR="0082231F">
        <w:rPr>
          <w:rFonts w:cs="Arial"/>
          <w:sz w:val="20"/>
          <w:szCs w:val="20"/>
        </w:rPr>
        <w:t>this</w:t>
      </w:r>
      <w:r w:rsidR="0082231F" w:rsidRPr="00F00DC2">
        <w:rPr>
          <w:rFonts w:cs="Arial"/>
          <w:sz w:val="20"/>
          <w:szCs w:val="20"/>
        </w:rPr>
        <w:t xml:space="preserve"> </w:t>
      </w:r>
      <w:r w:rsidRPr="00F00DC2">
        <w:rPr>
          <w:rFonts w:cs="Arial"/>
          <w:sz w:val="20"/>
          <w:szCs w:val="20"/>
        </w:rPr>
        <w:t xml:space="preserve">period. </w:t>
      </w:r>
    </w:p>
    <w:p w14:paraId="2D6BD62B" w14:textId="77777777" w:rsidR="00F00DC2" w:rsidRPr="00F00DC2" w:rsidRDefault="00F00DC2" w:rsidP="00F00DC2">
      <w:pPr>
        <w:pStyle w:val="Maintext"/>
      </w:pPr>
    </w:p>
    <w:p w14:paraId="08065071" w14:textId="609B6412" w:rsidR="00240267" w:rsidRPr="001E4BE0" w:rsidRDefault="00500684" w:rsidP="001226F5">
      <w:pPr>
        <w:pStyle w:val="Head2"/>
      </w:pPr>
      <w:bookmarkStart w:id="711" w:name="_Toc51589407"/>
      <w:bookmarkStart w:id="712" w:name="_Toc70932626"/>
      <w:r w:rsidRPr="001E4BE0">
        <w:t>K</w:t>
      </w:r>
      <w:r w:rsidR="009A412E" w:rsidRPr="001E4BE0">
        <w:t>nown issues</w:t>
      </w:r>
      <w:bookmarkEnd w:id="711"/>
      <w:bookmarkEnd w:id="712"/>
    </w:p>
    <w:p w14:paraId="134C418B" w14:textId="1AACE64C" w:rsidR="00684FA1" w:rsidRDefault="0055706F" w:rsidP="00B87374">
      <w:pPr>
        <w:spacing w:before="60" w:after="60"/>
        <w:rPr>
          <w:rFonts w:cs="Arial"/>
          <w:color w:val="000000"/>
          <w:sz w:val="20"/>
          <w:szCs w:val="20"/>
        </w:rPr>
      </w:pPr>
      <w:r w:rsidRPr="001E4BE0">
        <w:rPr>
          <w:rFonts w:cs="Arial"/>
          <w:color w:val="000000"/>
          <w:sz w:val="20"/>
          <w:szCs w:val="20"/>
        </w:rPr>
        <w:t>N</w:t>
      </w:r>
      <w:r w:rsidR="00E0691C" w:rsidRPr="001E4BE0">
        <w:rPr>
          <w:rFonts w:cs="Arial"/>
          <w:color w:val="000000"/>
          <w:sz w:val="20"/>
          <w:szCs w:val="20"/>
        </w:rPr>
        <w:t>ot applicable.</w:t>
      </w:r>
      <w:bookmarkStart w:id="713" w:name="_Toc466309516"/>
      <w:bookmarkStart w:id="714" w:name="_Toc466309634"/>
      <w:bookmarkStart w:id="715" w:name="_Toc466309750"/>
      <w:bookmarkStart w:id="716" w:name="_Toc466309981"/>
      <w:bookmarkStart w:id="717" w:name="_Toc467246253"/>
      <w:bookmarkStart w:id="718" w:name="_Toc469495477"/>
      <w:bookmarkStart w:id="719" w:name="_Toc466309520"/>
      <w:bookmarkStart w:id="720" w:name="_Toc466309638"/>
      <w:bookmarkStart w:id="721" w:name="_Toc466309754"/>
      <w:bookmarkStart w:id="722" w:name="_Toc466309985"/>
      <w:bookmarkStart w:id="723" w:name="_Toc467246257"/>
      <w:bookmarkStart w:id="724" w:name="_Toc469495481"/>
      <w:bookmarkStart w:id="725" w:name="_Toc466309523"/>
      <w:bookmarkStart w:id="726" w:name="_Toc466309641"/>
      <w:bookmarkStart w:id="727" w:name="_Toc466309757"/>
      <w:bookmarkStart w:id="728" w:name="_Toc466309988"/>
      <w:bookmarkStart w:id="729" w:name="_Toc467246260"/>
      <w:bookmarkStart w:id="730" w:name="_Toc469495484"/>
      <w:bookmarkStart w:id="731" w:name="_Toc466309524"/>
      <w:bookmarkStart w:id="732" w:name="_Toc466309642"/>
      <w:bookmarkStart w:id="733" w:name="_Toc466309758"/>
      <w:bookmarkStart w:id="734" w:name="_Toc466309989"/>
      <w:bookmarkStart w:id="735" w:name="_Toc467246261"/>
      <w:bookmarkStart w:id="736" w:name="_Toc469495485"/>
      <w:bookmarkStart w:id="737" w:name="_Toc466309528"/>
      <w:bookmarkStart w:id="738" w:name="_Toc466309646"/>
      <w:bookmarkStart w:id="739" w:name="_Toc466309762"/>
      <w:bookmarkStart w:id="740" w:name="_Toc466309993"/>
      <w:bookmarkStart w:id="741" w:name="_Toc467246265"/>
      <w:bookmarkStart w:id="742" w:name="_Toc469495489"/>
      <w:bookmarkStart w:id="743" w:name="_Toc466309531"/>
      <w:bookmarkStart w:id="744" w:name="_Toc466309649"/>
      <w:bookmarkStart w:id="745" w:name="_Toc466309765"/>
      <w:bookmarkStart w:id="746" w:name="_Toc466309996"/>
      <w:bookmarkStart w:id="747" w:name="_Toc467246268"/>
      <w:bookmarkStart w:id="748" w:name="_Toc469495492"/>
      <w:bookmarkStart w:id="749" w:name="_Toc466309532"/>
      <w:bookmarkStart w:id="750" w:name="_Toc466309650"/>
      <w:bookmarkStart w:id="751" w:name="_Toc466309766"/>
      <w:bookmarkStart w:id="752" w:name="_Toc466309997"/>
      <w:bookmarkStart w:id="753" w:name="_Toc467246269"/>
      <w:bookmarkStart w:id="754" w:name="_Toc469495493"/>
      <w:bookmarkStart w:id="755" w:name="_Toc466309536"/>
      <w:bookmarkStart w:id="756" w:name="_Toc466309654"/>
      <w:bookmarkStart w:id="757" w:name="_Toc466309770"/>
      <w:bookmarkStart w:id="758" w:name="_Toc466310001"/>
      <w:bookmarkStart w:id="759" w:name="_Toc467246273"/>
      <w:bookmarkStart w:id="760" w:name="_Toc469495497"/>
      <w:bookmarkStart w:id="761" w:name="_Toc415070105"/>
      <w:bookmarkStart w:id="762" w:name="_Toc416179666"/>
      <w:bookmarkStart w:id="763" w:name="_Toc416179768"/>
      <w:bookmarkStart w:id="764" w:name="_Toc416181549"/>
      <w:bookmarkStart w:id="765" w:name="_Toc415070107"/>
      <w:bookmarkStart w:id="766" w:name="_Toc416179669"/>
      <w:bookmarkStart w:id="767" w:name="_Toc416179771"/>
      <w:bookmarkStart w:id="768" w:name="_Toc416181552"/>
      <w:bookmarkStart w:id="769" w:name="_Toc466309549"/>
      <w:bookmarkStart w:id="770" w:name="_Toc466309667"/>
      <w:bookmarkStart w:id="771" w:name="_Toc466309783"/>
      <w:bookmarkStart w:id="772" w:name="_Toc466310014"/>
      <w:bookmarkStart w:id="773" w:name="_Toc467246286"/>
      <w:bookmarkStart w:id="774" w:name="_Toc469495510"/>
      <w:bookmarkStart w:id="775" w:name="_Toc417463737"/>
      <w:bookmarkStart w:id="776" w:name="_Toc418757927"/>
      <w:bookmarkStart w:id="777" w:name="_Toc417463738"/>
      <w:bookmarkStart w:id="778" w:name="_Toc418757928"/>
      <w:bookmarkStart w:id="779" w:name="_Toc417463739"/>
      <w:bookmarkStart w:id="780" w:name="_Toc418757929"/>
      <w:bookmarkStart w:id="781" w:name="_Toc466309554"/>
      <w:bookmarkStart w:id="782" w:name="_Toc466309672"/>
      <w:bookmarkStart w:id="783" w:name="_Toc466309788"/>
      <w:bookmarkStart w:id="784" w:name="_Toc466310019"/>
      <w:bookmarkStart w:id="785" w:name="_Toc467246291"/>
      <w:bookmarkStart w:id="786" w:name="_Toc469495515"/>
      <w:bookmarkStart w:id="787" w:name="_Toc466309555"/>
      <w:bookmarkStart w:id="788" w:name="_Toc466309673"/>
      <w:bookmarkStart w:id="789" w:name="_Toc466309789"/>
      <w:bookmarkStart w:id="790" w:name="_Toc466310020"/>
      <w:bookmarkStart w:id="791" w:name="_Toc467246292"/>
      <w:bookmarkStart w:id="792" w:name="_Toc469495516"/>
      <w:bookmarkStart w:id="793" w:name="_Toc466309556"/>
      <w:bookmarkStart w:id="794" w:name="_Toc466309674"/>
      <w:bookmarkStart w:id="795" w:name="_Toc466309790"/>
      <w:bookmarkStart w:id="796" w:name="_Toc466310021"/>
      <w:bookmarkStart w:id="797" w:name="_Toc467246293"/>
      <w:bookmarkStart w:id="798" w:name="_Toc469495517"/>
      <w:bookmarkStart w:id="799" w:name="_Toc466309557"/>
      <w:bookmarkStart w:id="800" w:name="_Toc466309675"/>
      <w:bookmarkStart w:id="801" w:name="_Toc466309791"/>
      <w:bookmarkStart w:id="802" w:name="_Toc466310022"/>
      <w:bookmarkStart w:id="803" w:name="_Toc467246294"/>
      <w:bookmarkStart w:id="804" w:name="_Toc469495518"/>
      <w:bookmarkStart w:id="805" w:name="_Toc466309558"/>
      <w:bookmarkStart w:id="806" w:name="_Toc466309676"/>
      <w:bookmarkStart w:id="807" w:name="_Toc466309792"/>
      <w:bookmarkStart w:id="808" w:name="_Toc466310023"/>
      <w:bookmarkStart w:id="809" w:name="_Toc467246295"/>
      <w:bookmarkStart w:id="810" w:name="_Toc469495519"/>
      <w:bookmarkStart w:id="811" w:name="_Toc466309559"/>
      <w:bookmarkStart w:id="812" w:name="_Toc466309677"/>
      <w:bookmarkStart w:id="813" w:name="_Toc466309793"/>
      <w:bookmarkStart w:id="814" w:name="_Toc466310024"/>
      <w:bookmarkStart w:id="815" w:name="_Toc467246296"/>
      <w:bookmarkStart w:id="816" w:name="_Toc469495520"/>
      <w:bookmarkStart w:id="817" w:name="_Toc466309560"/>
      <w:bookmarkStart w:id="818" w:name="_Toc466309678"/>
      <w:bookmarkStart w:id="819" w:name="_Toc466309794"/>
      <w:bookmarkStart w:id="820" w:name="_Toc466310025"/>
      <w:bookmarkStart w:id="821" w:name="_Toc467246297"/>
      <w:bookmarkStart w:id="822" w:name="_Toc469495521"/>
      <w:bookmarkStart w:id="823" w:name="_Toc466309561"/>
      <w:bookmarkStart w:id="824" w:name="_Toc466309679"/>
      <w:bookmarkStart w:id="825" w:name="_Toc466309795"/>
      <w:bookmarkStart w:id="826" w:name="_Toc466310026"/>
      <w:bookmarkStart w:id="827" w:name="_Toc467246298"/>
      <w:bookmarkStart w:id="828" w:name="_Toc469495522"/>
      <w:bookmarkStart w:id="829" w:name="_Toc53013357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14:paraId="0BD8556E" w14:textId="56B07F9E" w:rsidR="00711D6A" w:rsidRDefault="00711D6A" w:rsidP="00B87374">
      <w:pPr>
        <w:spacing w:before="60" w:after="60"/>
        <w:rPr>
          <w:rFonts w:cs="Arial"/>
          <w:color w:val="000000"/>
          <w:sz w:val="20"/>
          <w:szCs w:val="20"/>
        </w:rPr>
      </w:pPr>
    </w:p>
    <w:p w14:paraId="4C1CA4B1" w14:textId="761B8E2F" w:rsidR="00711D6A" w:rsidRDefault="00711D6A" w:rsidP="00711D6A">
      <w:pPr>
        <w:pStyle w:val="Heading1"/>
      </w:pPr>
      <w:bookmarkStart w:id="830" w:name="_Toc70932627"/>
      <w:r>
        <w:lastRenderedPageBreak/>
        <w:t xml:space="preserve">Appendix A - </w:t>
      </w:r>
      <w:r w:rsidRPr="00711D6A">
        <w:t>Limits, restrictions and validation rules for the QUICK LIST service (SRP)</w:t>
      </w:r>
      <w:bookmarkEnd w:id="830"/>
    </w:p>
    <w:p w14:paraId="69276AC4" w14:textId="2837BF3D" w:rsidR="00711D6A" w:rsidRDefault="00711D6A" w:rsidP="00711D6A"/>
    <w:p w14:paraId="7DB05F6C" w14:textId="4E17E068" w:rsidR="00711D6A" w:rsidRDefault="00711D6A" w:rsidP="00711D6A"/>
    <w:tbl>
      <w:tblPr>
        <w:tblW w:w="10207" w:type="dxa"/>
        <w:tblInd w:w="-150" w:type="dxa"/>
        <w:tblLayout w:type="fixed"/>
        <w:tblCellMar>
          <w:left w:w="0" w:type="dxa"/>
          <w:right w:w="0" w:type="dxa"/>
        </w:tblCellMar>
        <w:tblLook w:val="0420" w:firstRow="1" w:lastRow="0" w:firstColumn="0" w:lastColumn="0" w:noHBand="0" w:noVBand="1"/>
      </w:tblPr>
      <w:tblGrid>
        <w:gridCol w:w="1985"/>
        <w:gridCol w:w="709"/>
        <w:gridCol w:w="1276"/>
        <w:gridCol w:w="1984"/>
        <w:gridCol w:w="2126"/>
        <w:gridCol w:w="2127"/>
      </w:tblGrid>
      <w:tr w:rsidR="00711D6A" w:rsidRPr="00382B5D" w14:paraId="51FA92B9" w14:textId="77777777" w:rsidTr="009252BE">
        <w:trPr>
          <w:trHeight w:val="713"/>
        </w:trPr>
        <w:tc>
          <w:tcPr>
            <w:tcW w:w="1985" w:type="dxa"/>
            <w:tcBorders>
              <w:top w:val="single" w:sz="6" w:space="0" w:color="3358C3"/>
              <w:left w:val="single" w:sz="6" w:space="0" w:color="3358C3"/>
              <w:bottom w:val="single" w:sz="18" w:space="0" w:color="FFFFFF"/>
              <w:right w:val="nil"/>
            </w:tcBorders>
            <w:shd w:val="clear" w:color="auto" w:fill="385CC4"/>
            <w:tcMar>
              <w:top w:w="28" w:type="dxa"/>
              <w:left w:w="28" w:type="dxa"/>
              <w:bottom w:w="28" w:type="dxa"/>
              <w:right w:w="28" w:type="dxa"/>
            </w:tcMar>
            <w:hideMark/>
          </w:tcPr>
          <w:p w14:paraId="14F63DC7" w14:textId="77777777" w:rsidR="00711D6A" w:rsidRPr="009252BE" w:rsidRDefault="00711D6A" w:rsidP="00711D6A">
            <w:pPr>
              <w:rPr>
                <w:rFonts w:cs="Arial"/>
                <w:sz w:val="20"/>
                <w:szCs w:val="20"/>
              </w:rPr>
            </w:pPr>
            <w:r w:rsidRPr="009252BE">
              <w:rPr>
                <w:rFonts w:cs="Arial"/>
                <w:b/>
                <w:bCs/>
                <w:sz w:val="20"/>
                <w:szCs w:val="20"/>
                <w:lang w:val="en-GB"/>
              </w:rPr>
              <w:t>Request Type</w:t>
            </w:r>
          </w:p>
        </w:tc>
        <w:tc>
          <w:tcPr>
            <w:tcW w:w="709" w:type="dxa"/>
            <w:tcBorders>
              <w:top w:val="single" w:sz="6" w:space="0" w:color="3358C3"/>
              <w:left w:val="nil"/>
              <w:bottom w:val="single" w:sz="18" w:space="0" w:color="FFFFFF"/>
              <w:right w:val="nil"/>
            </w:tcBorders>
            <w:shd w:val="clear" w:color="auto" w:fill="385CC4"/>
            <w:tcMar>
              <w:top w:w="28" w:type="dxa"/>
              <w:left w:w="28" w:type="dxa"/>
              <w:bottom w:w="28" w:type="dxa"/>
              <w:right w:w="28" w:type="dxa"/>
            </w:tcMar>
            <w:hideMark/>
          </w:tcPr>
          <w:p w14:paraId="45ACB5A9" w14:textId="77777777" w:rsidR="00711D6A" w:rsidRPr="009252BE" w:rsidRDefault="00711D6A" w:rsidP="00711D6A">
            <w:pPr>
              <w:rPr>
                <w:rFonts w:cs="Arial"/>
                <w:sz w:val="20"/>
                <w:szCs w:val="20"/>
              </w:rPr>
            </w:pPr>
            <w:r w:rsidRPr="009252BE">
              <w:rPr>
                <w:rFonts w:cs="Arial"/>
                <w:b/>
                <w:bCs/>
                <w:sz w:val="20"/>
                <w:szCs w:val="20"/>
                <w:lang w:val="en-GB"/>
              </w:rPr>
              <w:t xml:space="preserve">No. of </w:t>
            </w:r>
          </w:p>
          <w:p w14:paraId="0DC20158" w14:textId="77777777" w:rsidR="00711D6A" w:rsidRPr="009252BE" w:rsidRDefault="00711D6A" w:rsidP="00711D6A">
            <w:pPr>
              <w:rPr>
                <w:rFonts w:cs="Arial"/>
                <w:sz w:val="20"/>
                <w:szCs w:val="20"/>
              </w:rPr>
            </w:pPr>
            <w:r w:rsidRPr="009252BE">
              <w:rPr>
                <w:rFonts w:cs="Arial"/>
                <w:b/>
                <w:bCs/>
                <w:sz w:val="20"/>
                <w:szCs w:val="20"/>
                <w:lang w:val="en-GB"/>
              </w:rPr>
              <w:t>Clients</w:t>
            </w:r>
          </w:p>
        </w:tc>
        <w:tc>
          <w:tcPr>
            <w:tcW w:w="1276" w:type="dxa"/>
            <w:tcBorders>
              <w:top w:val="single" w:sz="6" w:space="0" w:color="3358C3"/>
              <w:left w:val="nil"/>
              <w:bottom w:val="single" w:sz="18" w:space="0" w:color="FFFFFF"/>
              <w:right w:val="nil"/>
            </w:tcBorders>
            <w:shd w:val="clear" w:color="auto" w:fill="385CC4"/>
            <w:tcMar>
              <w:top w:w="28" w:type="dxa"/>
              <w:left w:w="28" w:type="dxa"/>
              <w:bottom w:w="28" w:type="dxa"/>
              <w:right w:w="28" w:type="dxa"/>
            </w:tcMar>
            <w:hideMark/>
          </w:tcPr>
          <w:p w14:paraId="66BA447D" w14:textId="77777777" w:rsidR="00711D6A" w:rsidRPr="009252BE" w:rsidRDefault="00711D6A" w:rsidP="00711D6A">
            <w:pPr>
              <w:rPr>
                <w:rFonts w:cs="Arial"/>
                <w:sz w:val="20"/>
                <w:szCs w:val="20"/>
              </w:rPr>
            </w:pPr>
            <w:r w:rsidRPr="009252BE">
              <w:rPr>
                <w:rFonts w:cs="Arial"/>
                <w:b/>
                <w:bCs/>
                <w:sz w:val="20"/>
                <w:szCs w:val="20"/>
                <w:lang w:val="en-GB"/>
              </w:rPr>
              <w:t>Date Range</w:t>
            </w:r>
          </w:p>
        </w:tc>
        <w:tc>
          <w:tcPr>
            <w:tcW w:w="1984" w:type="dxa"/>
            <w:tcBorders>
              <w:top w:val="single" w:sz="6" w:space="0" w:color="3358C3"/>
              <w:left w:val="nil"/>
              <w:bottom w:val="single" w:sz="18" w:space="0" w:color="FFFFFF"/>
              <w:right w:val="nil"/>
            </w:tcBorders>
            <w:shd w:val="clear" w:color="auto" w:fill="385CC4"/>
            <w:tcMar>
              <w:top w:w="28" w:type="dxa"/>
              <w:left w:w="28" w:type="dxa"/>
              <w:bottom w:w="28" w:type="dxa"/>
              <w:right w:w="28" w:type="dxa"/>
            </w:tcMar>
            <w:hideMark/>
          </w:tcPr>
          <w:p w14:paraId="12E2601B" w14:textId="77777777" w:rsidR="00711D6A" w:rsidRPr="009252BE" w:rsidRDefault="00711D6A" w:rsidP="00711D6A">
            <w:pPr>
              <w:rPr>
                <w:rFonts w:cs="Arial"/>
                <w:sz w:val="20"/>
                <w:szCs w:val="20"/>
              </w:rPr>
            </w:pPr>
            <w:r w:rsidRPr="009252BE">
              <w:rPr>
                <w:rFonts w:cs="Arial"/>
                <w:b/>
                <w:bCs/>
                <w:sz w:val="20"/>
                <w:szCs w:val="20"/>
                <w:lang w:val="en-GB"/>
              </w:rPr>
              <w:t xml:space="preserve"> Mandatory</w:t>
            </w:r>
          </w:p>
          <w:p w14:paraId="118DA67B" w14:textId="77777777" w:rsidR="00711D6A" w:rsidRPr="009252BE" w:rsidRDefault="00711D6A" w:rsidP="00711D6A">
            <w:pPr>
              <w:rPr>
                <w:rFonts w:cs="Arial"/>
                <w:sz w:val="20"/>
                <w:szCs w:val="20"/>
              </w:rPr>
            </w:pPr>
            <w:r w:rsidRPr="009252BE">
              <w:rPr>
                <w:rFonts w:cs="Arial"/>
                <w:b/>
                <w:bCs/>
                <w:sz w:val="20"/>
                <w:szCs w:val="20"/>
                <w:lang w:val="en-GB"/>
              </w:rPr>
              <w:t xml:space="preserve"> Criteria</w:t>
            </w:r>
          </w:p>
        </w:tc>
        <w:tc>
          <w:tcPr>
            <w:tcW w:w="2126" w:type="dxa"/>
            <w:tcBorders>
              <w:top w:val="single" w:sz="6" w:space="0" w:color="3358C3"/>
              <w:left w:val="nil"/>
              <w:bottom w:val="single" w:sz="18" w:space="0" w:color="FFFFFF"/>
              <w:right w:val="nil"/>
            </w:tcBorders>
            <w:shd w:val="clear" w:color="auto" w:fill="385CC4"/>
            <w:tcMar>
              <w:top w:w="28" w:type="dxa"/>
              <w:left w:w="28" w:type="dxa"/>
              <w:bottom w:w="28" w:type="dxa"/>
              <w:right w:w="28" w:type="dxa"/>
            </w:tcMar>
            <w:hideMark/>
          </w:tcPr>
          <w:p w14:paraId="023878C8" w14:textId="77777777" w:rsidR="00711D6A" w:rsidRPr="009252BE" w:rsidRDefault="00711D6A" w:rsidP="00711D6A">
            <w:pPr>
              <w:rPr>
                <w:rFonts w:cs="Arial"/>
                <w:sz w:val="20"/>
                <w:szCs w:val="20"/>
              </w:rPr>
            </w:pPr>
            <w:r w:rsidRPr="009252BE">
              <w:rPr>
                <w:rFonts w:cs="Arial"/>
                <w:b/>
                <w:bCs/>
                <w:sz w:val="20"/>
                <w:szCs w:val="20"/>
                <w:lang w:val="en-GB"/>
              </w:rPr>
              <w:t>Optional</w:t>
            </w:r>
          </w:p>
          <w:p w14:paraId="4B7E37B2" w14:textId="77777777" w:rsidR="00711D6A" w:rsidRPr="009252BE" w:rsidRDefault="00711D6A" w:rsidP="00711D6A">
            <w:pPr>
              <w:rPr>
                <w:rFonts w:cs="Arial"/>
                <w:sz w:val="20"/>
                <w:szCs w:val="20"/>
              </w:rPr>
            </w:pPr>
            <w:r w:rsidRPr="009252BE">
              <w:rPr>
                <w:rFonts w:cs="Arial"/>
                <w:b/>
                <w:bCs/>
                <w:sz w:val="20"/>
                <w:szCs w:val="20"/>
                <w:lang w:val="en-GB"/>
              </w:rPr>
              <w:t>Criteria</w:t>
            </w:r>
          </w:p>
        </w:tc>
        <w:tc>
          <w:tcPr>
            <w:tcW w:w="2127" w:type="dxa"/>
            <w:tcBorders>
              <w:top w:val="single" w:sz="6" w:space="0" w:color="3358C3"/>
              <w:left w:val="nil"/>
              <w:bottom w:val="single" w:sz="18" w:space="0" w:color="FFFFFF"/>
              <w:right w:val="single" w:sz="6" w:space="0" w:color="3358C3"/>
            </w:tcBorders>
            <w:shd w:val="clear" w:color="auto" w:fill="385CC4"/>
            <w:tcMar>
              <w:top w:w="28" w:type="dxa"/>
              <w:left w:w="28" w:type="dxa"/>
              <w:bottom w:w="28" w:type="dxa"/>
              <w:right w:w="28" w:type="dxa"/>
            </w:tcMar>
            <w:hideMark/>
          </w:tcPr>
          <w:p w14:paraId="442B737E" w14:textId="77777777" w:rsidR="00711D6A" w:rsidRPr="009252BE" w:rsidRDefault="00711D6A" w:rsidP="00711D6A">
            <w:pPr>
              <w:rPr>
                <w:rFonts w:cs="Arial"/>
                <w:sz w:val="20"/>
                <w:szCs w:val="20"/>
              </w:rPr>
            </w:pPr>
            <w:r w:rsidRPr="009252BE">
              <w:rPr>
                <w:rFonts w:cs="Arial"/>
                <w:b/>
                <w:bCs/>
                <w:sz w:val="20"/>
                <w:szCs w:val="20"/>
                <w:lang w:val="en-GB"/>
              </w:rPr>
              <w:t>Notes</w:t>
            </w:r>
          </w:p>
        </w:tc>
      </w:tr>
      <w:tr w:rsidR="00711D6A" w:rsidRPr="00382B5D" w14:paraId="2C29FF6A" w14:textId="77777777" w:rsidTr="009252BE">
        <w:trPr>
          <w:trHeight w:val="3845"/>
        </w:trPr>
        <w:tc>
          <w:tcPr>
            <w:tcW w:w="1985" w:type="dxa"/>
            <w:tcBorders>
              <w:top w:val="single" w:sz="18" w:space="0" w:color="FFFFFF"/>
              <w:left w:val="single" w:sz="6" w:space="0" w:color="3358C3"/>
              <w:bottom w:val="single" w:sz="6" w:space="0" w:color="3358C3"/>
              <w:right w:val="single" w:sz="6" w:space="0" w:color="3358C3"/>
            </w:tcBorders>
            <w:shd w:val="clear" w:color="auto" w:fill="CED2EA"/>
            <w:tcMar>
              <w:top w:w="28" w:type="dxa"/>
              <w:left w:w="28" w:type="dxa"/>
              <w:bottom w:w="28" w:type="dxa"/>
              <w:right w:w="28" w:type="dxa"/>
            </w:tcMar>
            <w:hideMark/>
          </w:tcPr>
          <w:p w14:paraId="69D0EB5F" w14:textId="77777777" w:rsidR="00711D6A" w:rsidRPr="009252BE" w:rsidRDefault="00711D6A" w:rsidP="00711D6A">
            <w:pPr>
              <w:rPr>
                <w:rFonts w:cs="Arial"/>
                <w:b/>
                <w:bCs/>
                <w:sz w:val="20"/>
                <w:szCs w:val="20"/>
                <w:lang w:val="en-GB"/>
              </w:rPr>
            </w:pPr>
            <w:r w:rsidRPr="009252BE">
              <w:rPr>
                <w:rFonts w:cs="Arial"/>
                <w:b/>
                <w:bCs/>
                <w:sz w:val="20"/>
                <w:szCs w:val="20"/>
                <w:lang w:val="en-GB"/>
              </w:rPr>
              <w:t xml:space="preserve">Whole of </w:t>
            </w:r>
          </w:p>
          <w:p w14:paraId="14DB96E8" w14:textId="5D2B866D" w:rsidR="00711D6A" w:rsidRPr="009252BE" w:rsidRDefault="00711D6A" w:rsidP="00711D6A">
            <w:pPr>
              <w:rPr>
                <w:rFonts w:cs="Arial"/>
                <w:sz w:val="20"/>
                <w:szCs w:val="20"/>
              </w:rPr>
            </w:pPr>
            <w:r w:rsidRPr="009252BE">
              <w:rPr>
                <w:rFonts w:cs="Arial"/>
                <w:b/>
                <w:bCs/>
                <w:sz w:val="20"/>
                <w:szCs w:val="20"/>
                <w:lang w:val="en-GB"/>
              </w:rPr>
              <w:t>practice</w:t>
            </w:r>
          </w:p>
        </w:tc>
        <w:tc>
          <w:tcPr>
            <w:tcW w:w="709" w:type="dxa"/>
            <w:tcBorders>
              <w:top w:val="single" w:sz="18" w:space="0" w:color="FFFFFF"/>
              <w:left w:val="single" w:sz="6" w:space="0" w:color="3358C3"/>
              <w:bottom w:val="single" w:sz="6" w:space="0" w:color="3358C3"/>
              <w:right w:val="single" w:sz="6" w:space="0" w:color="3358C3"/>
            </w:tcBorders>
            <w:shd w:val="clear" w:color="auto" w:fill="CED2EA"/>
            <w:tcMar>
              <w:top w:w="28" w:type="dxa"/>
              <w:left w:w="28" w:type="dxa"/>
              <w:bottom w:w="28" w:type="dxa"/>
              <w:right w:w="28" w:type="dxa"/>
            </w:tcMar>
            <w:hideMark/>
          </w:tcPr>
          <w:p w14:paraId="4738F1A3" w14:textId="77777777" w:rsidR="00711D6A" w:rsidRPr="009252BE" w:rsidRDefault="00711D6A" w:rsidP="00711D6A">
            <w:pPr>
              <w:rPr>
                <w:rFonts w:cs="Arial"/>
                <w:sz w:val="20"/>
                <w:szCs w:val="20"/>
              </w:rPr>
            </w:pPr>
            <w:r w:rsidRPr="009252BE">
              <w:rPr>
                <w:rFonts w:cs="Arial"/>
                <w:sz w:val="20"/>
                <w:szCs w:val="20"/>
                <w:lang w:val="en-GB"/>
              </w:rPr>
              <w:t>Single RAN</w:t>
            </w:r>
          </w:p>
        </w:tc>
        <w:tc>
          <w:tcPr>
            <w:tcW w:w="1276" w:type="dxa"/>
            <w:tcBorders>
              <w:top w:val="single" w:sz="18" w:space="0" w:color="FFFFFF"/>
              <w:left w:val="single" w:sz="6" w:space="0" w:color="3358C3"/>
              <w:bottom w:val="single" w:sz="6" w:space="0" w:color="3358C3"/>
              <w:right w:val="single" w:sz="6" w:space="0" w:color="3358C3"/>
            </w:tcBorders>
            <w:shd w:val="clear" w:color="auto" w:fill="CED2EA"/>
            <w:tcMar>
              <w:top w:w="28" w:type="dxa"/>
              <w:left w:w="28" w:type="dxa"/>
              <w:bottom w:w="28" w:type="dxa"/>
              <w:right w:w="28" w:type="dxa"/>
            </w:tcMar>
            <w:hideMark/>
          </w:tcPr>
          <w:p w14:paraId="6E9ACC42" w14:textId="77777777" w:rsidR="00711D6A" w:rsidRPr="009252BE" w:rsidRDefault="00711D6A" w:rsidP="009252BE">
            <w:pPr>
              <w:ind w:left="142"/>
              <w:rPr>
                <w:rFonts w:cs="Arial"/>
                <w:sz w:val="20"/>
                <w:szCs w:val="20"/>
                <w:lang w:val="en-GB"/>
              </w:rPr>
            </w:pPr>
            <w:r w:rsidRPr="009252BE">
              <w:rPr>
                <w:rFonts w:cs="Arial"/>
                <w:sz w:val="20"/>
                <w:szCs w:val="20"/>
                <w:lang w:val="en-GB"/>
              </w:rPr>
              <w:t xml:space="preserve">Maximum of 7 Days </w:t>
            </w:r>
          </w:p>
          <w:p w14:paraId="439AFC35" w14:textId="77777777" w:rsidR="00711D6A" w:rsidRPr="009252BE" w:rsidRDefault="00711D6A" w:rsidP="009252BE">
            <w:pPr>
              <w:ind w:left="142"/>
              <w:rPr>
                <w:rFonts w:cs="Arial"/>
                <w:sz w:val="20"/>
                <w:szCs w:val="20"/>
                <w:lang w:val="en-GB"/>
              </w:rPr>
            </w:pPr>
            <w:r w:rsidRPr="009252BE">
              <w:rPr>
                <w:rFonts w:cs="Arial"/>
                <w:sz w:val="20"/>
                <w:szCs w:val="20"/>
                <w:lang w:val="en-GB"/>
              </w:rPr>
              <w:t>in a date range</w:t>
            </w:r>
          </w:p>
          <w:p w14:paraId="2BCA5D63" w14:textId="1A2AA793" w:rsidR="00711D6A" w:rsidRPr="009252BE" w:rsidRDefault="00711D6A" w:rsidP="009252BE">
            <w:pPr>
              <w:ind w:left="142"/>
              <w:rPr>
                <w:rFonts w:cs="Arial"/>
                <w:sz w:val="20"/>
                <w:szCs w:val="20"/>
              </w:rPr>
            </w:pPr>
            <w:r w:rsidRPr="009252BE">
              <w:rPr>
                <w:rFonts w:cs="Arial"/>
                <w:sz w:val="20"/>
                <w:szCs w:val="20"/>
                <w:lang w:val="en-GB"/>
              </w:rPr>
              <w:t>1/07/2008 to current</w:t>
            </w:r>
          </w:p>
        </w:tc>
        <w:tc>
          <w:tcPr>
            <w:tcW w:w="1984" w:type="dxa"/>
            <w:tcBorders>
              <w:top w:val="single" w:sz="18" w:space="0" w:color="FFFFFF"/>
              <w:left w:val="single" w:sz="6" w:space="0" w:color="3358C3"/>
              <w:bottom w:val="single" w:sz="6" w:space="0" w:color="3358C3"/>
              <w:right w:val="single" w:sz="6" w:space="0" w:color="3358C3"/>
            </w:tcBorders>
            <w:shd w:val="clear" w:color="auto" w:fill="CED2EA"/>
            <w:tcMar>
              <w:top w:w="28" w:type="dxa"/>
              <w:left w:w="28" w:type="dxa"/>
              <w:bottom w:w="28" w:type="dxa"/>
              <w:right w:w="28" w:type="dxa"/>
            </w:tcMar>
            <w:hideMark/>
          </w:tcPr>
          <w:p w14:paraId="0D6D7A88" w14:textId="078A362C" w:rsidR="00711D6A" w:rsidRPr="009252BE" w:rsidRDefault="00711D6A" w:rsidP="009252BE">
            <w:pPr>
              <w:rPr>
                <w:rFonts w:cs="Arial"/>
                <w:sz w:val="20"/>
                <w:szCs w:val="20"/>
              </w:rPr>
            </w:pPr>
            <w:r w:rsidRPr="009252BE">
              <w:rPr>
                <w:rFonts w:cs="Arial"/>
                <w:sz w:val="20"/>
                <w:szCs w:val="20"/>
              </w:rPr>
              <w:t>Must specify the Channel</w:t>
            </w:r>
            <w:r w:rsidR="00382B5D">
              <w:rPr>
                <w:rFonts w:cs="Arial"/>
                <w:sz w:val="20"/>
                <w:szCs w:val="20"/>
              </w:rPr>
              <w:t>(s)</w:t>
            </w:r>
            <w:r w:rsidRPr="009252BE">
              <w:rPr>
                <w:rFonts w:cs="Arial"/>
                <w:sz w:val="20"/>
                <w:szCs w:val="20"/>
              </w:rPr>
              <w:t xml:space="preserve"> </w:t>
            </w:r>
          </w:p>
          <w:p w14:paraId="3C026589" w14:textId="77777777" w:rsidR="00711D6A" w:rsidRPr="009252BE" w:rsidRDefault="00711D6A" w:rsidP="009252BE">
            <w:pPr>
              <w:numPr>
                <w:ilvl w:val="0"/>
                <w:numId w:val="23"/>
              </w:numPr>
              <w:tabs>
                <w:tab w:val="clear" w:pos="720"/>
                <w:tab w:val="num" w:pos="250"/>
              </w:tabs>
              <w:ind w:hanging="611"/>
              <w:rPr>
                <w:rFonts w:cs="Arial"/>
                <w:sz w:val="20"/>
                <w:szCs w:val="20"/>
              </w:rPr>
            </w:pPr>
            <w:r w:rsidRPr="009252BE">
              <w:rPr>
                <w:rFonts w:cs="Arial"/>
                <w:sz w:val="20"/>
                <w:szCs w:val="20"/>
              </w:rPr>
              <w:t>Paper</w:t>
            </w:r>
          </w:p>
          <w:p w14:paraId="42FE001A" w14:textId="77777777" w:rsidR="00711D6A" w:rsidRPr="009252BE" w:rsidRDefault="00711D6A" w:rsidP="009252BE">
            <w:pPr>
              <w:numPr>
                <w:ilvl w:val="0"/>
                <w:numId w:val="23"/>
              </w:numPr>
              <w:tabs>
                <w:tab w:val="clear" w:pos="720"/>
                <w:tab w:val="num" w:pos="250"/>
              </w:tabs>
              <w:ind w:hanging="611"/>
              <w:rPr>
                <w:rFonts w:cs="Arial"/>
                <w:sz w:val="20"/>
                <w:szCs w:val="20"/>
              </w:rPr>
            </w:pPr>
            <w:r w:rsidRPr="009252BE">
              <w:rPr>
                <w:rFonts w:cs="Arial"/>
                <w:sz w:val="20"/>
                <w:szCs w:val="20"/>
              </w:rPr>
              <w:t>myGov</w:t>
            </w:r>
          </w:p>
          <w:p w14:paraId="2556BC4A" w14:textId="77777777" w:rsidR="00711D6A" w:rsidRPr="009252BE" w:rsidRDefault="00711D6A" w:rsidP="009252BE">
            <w:pPr>
              <w:numPr>
                <w:ilvl w:val="0"/>
                <w:numId w:val="23"/>
              </w:numPr>
              <w:tabs>
                <w:tab w:val="clear" w:pos="720"/>
                <w:tab w:val="num" w:pos="250"/>
              </w:tabs>
              <w:ind w:hanging="611"/>
              <w:rPr>
                <w:rFonts w:cs="Arial"/>
                <w:sz w:val="20"/>
                <w:szCs w:val="20"/>
              </w:rPr>
            </w:pPr>
            <w:r w:rsidRPr="009252BE">
              <w:rPr>
                <w:rFonts w:cs="Arial"/>
                <w:sz w:val="20"/>
                <w:szCs w:val="20"/>
              </w:rPr>
              <w:t>SMS</w:t>
            </w:r>
          </w:p>
          <w:p w14:paraId="0B822A5E" w14:textId="77777777" w:rsidR="00711D6A" w:rsidRPr="009252BE" w:rsidRDefault="00711D6A" w:rsidP="009252BE">
            <w:pPr>
              <w:numPr>
                <w:ilvl w:val="0"/>
                <w:numId w:val="23"/>
              </w:numPr>
              <w:tabs>
                <w:tab w:val="clear" w:pos="720"/>
                <w:tab w:val="num" w:pos="250"/>
              </w:tabs>
              <w:ind w:hanging="611"/>
              <w:rPr>
                <w:rFonts w:cs="Arial"/>
                <w:sz w:val="20"/>
                <w:szCs w:val="20"/>
              </w:rPr>
            </w:pPr>
            <w:r w:rsidRPr="009252BE">
              <w:rPr>
                <w:rFonts w:cs="Arial"/>
                <w:sz w:val="20"/>
                <w:szCs w:val="20"/>
              </w:rPr>
              <w:t>Email</w:t>
            </w:r>
          </w:p>
          <w:p w14:paraId="1BA01691" w14:textId="77777777" w:rsidR="00711D6A" w:rsidRPr="009252BE" w:rsidRDefault="00711D6A" w:rsidP="009252BE">
            <w:pPr>
              <w:numPr>
                <w:ilvl w:val="0"/>
                <w:numId w:val="23"/>
              </w:numPr>
              <w:tabs>
                <w:tab w:val="clear" w:pos="720"/>
                <w:tab w:val="num" w:pos="250"/>
              </w:tabs>
              <w:ind w:hanging="611"/>
              <w:rPr>
                <w:rFonts w:cs="Arial"/>
                <w:sz w:val="20"/>
                <w:szCs w:val="20"/>
              </w:rPr>
            </w:pPr>
            <w:r w:rsidRPr="009252BE">
              <w:rPr>
                <w:rFonts w:cs="Arial"/>
                <w:sz w:val="20"/>
                <w:szCs w:val="20"/>
              </w:rPr>
              <w:t>Agent Digital</w:t>
            </w:r>
          </w:p>
          <w:p w14:paraId="678E77EA" w14:textId="77777777" w:rsidR="00711D6A" w:rsidRPr="009252BE" w:rsidRDefault="00711D6A" w:rsidP="009252BE">
            <w:pPr>
              <w:numPr>
                <w:ilvl w:val="0"/>
                <w:numId w:val="23"/>
              </w:numPr>
              <w:tabs>
                <w:tab w:val="clear" w:pos="720"/>
                <w:tab w:val="num" w:pos="250"/>
              </w:tabs>
              <w:ind w:hanging="611"/>
              <w:rPr>
                <w:rFonts w:cs="Arial"/>
                <w:sz w:val="20"/>
                <w:szCs w:val="20"/>
              </w:rPr>
            </w:pPr>
            <w:r w:rsidRPr="009252BE">
              <w:rPr>
                <w:rFonts w:cs="Arial"/>
                <w:sz w:val="20"/>
                <w:szCs w:val="20"/>
              </w:rPr>
              <w:t>ATO Online</w:t>
            </w:r>
          </w:p>
          <w:p w14:paraId="6785930E" w14:textId="77777777" w:rsidR="00382B5D" w:rsidRDefault="00382B5D" w:rsidP="009252BE">
            <w:pPr>
              <w:ind w:left="720"/>
              <w:rPr>
                <w:rFonts w:cs="Arial"/>
                <w:sz w:val="20"/>
                <w:szCs w:val="20"/>
              </w:rPr>
            </w:pPr>
          </w:p>
          <w:p w14:paraId="3B86F889" w14:textId="77777777" w:rsidR="00382B5D" w:rsidRDefault="00382B5D" w:rsidP="009252BE">
            <w:pPr>
              <w:ind w:left="720"/>
              <w:rPr>
                <w:rFonts w:cs="Arial"/>
                <w:sz w:val="20"/>
                <w:szCs w:val="20"/>
              </w:rPr>
            </w:pPr>
          </w:p>
          <w:p w14:paraId="5F9B3189" w14:textId="0A67647E" w:rsidR="00711D6A" w:rsidRPr="009252BE" w:rsidRDefault="00711D6A" w:rsidP="009252BE">
            <w:pPr>
              <w:ind w:left="360"/>
              <w:rPr>
                <w:rFonts w:cs="Arial"/>
                <w:sz w:val="20"/>
                <w:szCs w:val="20"/>
              </w:rPr>
            </w:pPr>
            <w:r w:rsidRPr="009252BE">
              <w:rPr>
                <w:rFonts w:cs="Arial"/>
                <w:sz w:val="20"/>
                <w:szCs w:val="20"/>
              </w:rPr>
              <w:t>All Channel options can be specified.</w:t>
            </w:r>
          </w:p>
          <w:p w14:paraId="1B372DE0" w14:textId="77777777" w:rsidR="00382B5D" w:rsidRDefault="00382B5D" w:rsidP="009252BE">
            <w:pPr>
              <w:ind w:left="720"/>
              <w:rPr>
                <w:rFonts w:cs="Arial"/>
                <w:sz w:val="20"/>
                <w:szCs w:val="20"/>
              </w:rPr>
            </w:pPr>
          </w:p>
          <w:p w14:paraId="5FC83354" w14:textId="2B69F70B" w:rsidR="00711D6A" w:rsidRPr="009252BE" w:rsidRDefault="00711D6A" w:rsidP="009252BE">
            <w:pPr>
              <w:numPr>
                <w:ilvl w:val="0"/>
                <w:numId w:val="23"/>
              </w:numPr>
              <w:tabs>
                <w:tab w:val="clear" w:pos="720"/>
                <w:tab w:val="num" w:pos="250"/>
              </w:tabs>
              <w:ind w:left="250" w:hanging="141"/>
              <w:rPr>
                <w:rFonts w:cs="Arial"/>
                <w:sz w:val="20"/>
                <w:szCs w:val="20"/>
              </w:rPr>
            </w:pPr>
            <w:r w:rsidRPr="009252BE">
              <w:rPr>
                <w:rFonts w:cs="Arial"/>
                <w:sz w:val="20"/>
                <w:szCs w:val="20"/>
              </w:rPr>
              <w:t>Sort order - Date or Client name.</w:t>
            </w:r>
          </w:p>
          <w:p w14:paraId="1E660033" w14:textId="77777777" w:rsidR="00711D6A" w:rsidRPr="009252BE" w:rsidRDefault="00711D6A" w:rsidP="009252BE">
            <w:pPr>
              <w:numPr>
                <w:ilvl w:val="0"/>
                <w:numId w:val="23"/>
              </w:numPr>
              <w:tabs>
                <w:tab w:val="clear" w:pos="720"/>
                <w:tab w:val="num" w:pos="250"/>
              </w:tabs>
              <w:ind w:left="250" w:hanging="141"/>
              <w:rPr>
                <w:rFonts w:cs="Arial"/>
                <w:sz w:val="20"/>
                <w:szCs w:val="20"/>
              </w:rPr>
            </w:pPr>
            <w:r w:rsidRPr="009252BE">
              <w:rPr>
                <w:rFonts w:cs="Arial"/>
                <w:sz w:val="20"/>
                <w:szCs w:val="20"/>
              </w:rPr>
              <w:t>Sort type - Ascending or Descending.</w:t>
            </w:r>
          </w:p>
        </w:tc>
        <w:tc>
          <w:tcPr>
            <w:tcW w:w="2126" w:type="dxa"/>
            <w:tcBorders>
              <w:top w:val="single" w:sz="18" w:space="0" w:color="FFFFFF"/>
              <w:left w:val="single" w:sz="6" w:space="0" w:color="3358C3"/>
              <w:bottom w:val="single" w:sz="6" w:space="0" w:color="3358C3"/>
              <w:right w:val="single" w:sz="6" w:space="0" w:color="3358C3"/>
            </w:tcBorders>
            <w:shd w:val="clear" w:color="auto" w:fill="CED2EA"/>
            <w:tcMar>
              <w:top w:w="28" w:type="dxa"/>
              <w:left w:w="28" w:type="dxa"/>
              <w:bottom w:w="28" w:type="dxa"/>
              <w:right w:w="28" w:type="dxa"/>
            </w:tcMar>
            <w:hideMark/>
          </w:tcPr>
          <w:p w14:paraId="4A226078" w14:textId="77777777" w:rsidR="00711D6A" w:rsidRPr="009252BE" w:rsidRDefault="00711D6A" w:rsidP="009252BE">
            <w:pPr>
              <w:rPr>
                <w:rFonts w:cs="Arial"/>
                <w:sz w:val="20"/>
                <w:szCs w:val="20"/>
              </w:rPr>
            </w:pPr>
            <w:r w:rsidRPr="009252BE">
              <w:rPr>
                <w:rFonts w:cs="Arial"/>
                <w:sz w:val="20"/>
                <w:szCs w:val="20"/>
                <w:lang w:val="en-GB"/>
              </w:rPr>
              <w:t>Default = ‘all’ document categories</w:t>
            </w:r>
          </w:p>
          <w:p w14:paraId="6D591383" w14:textId="77777777" w:rsidR="00382B5D" w:rsidRPr="009252BE" w:rsidRDefault="00382B5D" w:rsidP="009252BE">
            <w:pPr>
              <w:ind w:left="720"/>
              <w:rPr>
                <w:rFonts w:cs="Arial"/>
                <w:sz w:val="20"/>
                <w:szCs w:val="20"/>
              </w:rPr>
            </w:pPr>
          </w:p>
          <w:p w14:paraId="23DBC16C" w14:textId="51BD7C5E" w:rsidR="00711D6A" w:rsidRPr="009252BE" w:rsidRDefault="00711D6A" w:rsidP="009252BE">
            <w:pPr>
              <w:rPr>
                <w:rFonts w:cs="Arial"/>
                <w:sz w:val="20"/>
                <w:szCs w:val="20"/>
              </w:rPr>
            </w:pPr>
            <w:r w:rsidRPr="009252BE">
              <w:rPr>
                <w:rFonts w:cs="Arial"/>
                <w:sz w:val="20"/>
                <w:szCs w:val="20"/>
                <w:lang w:val="en-GB"/>
              </w:rPr>
              <w:t>Can request a single document category from the following:</w:t>
            </w:r>
          </w:p>
          <w:p w14:paraId="4098204E" w14:textId="77777777" w:rsidR="00711D6A" w:rsidRPr="009252BE" w:rsidRDefault="00711D6A" w:rsidP="009252BE">
            <w:pPr>
              <w:numPr>
                <w:ilvl w:val="0"/>
                <w:numId w:val="23"/>
              </w:numPr>
              <w:tabs>
                <w:tab w:val="clear" w:pos="720"/>
                <w:tab w:val="num" w:pos="262"/>
              </w:tabs>
              <w:ind w:hanging="600"/>
              <w:rPr>
                <w:rFonts w:cs="Arial"/>
                <w:sz w:val="20"/>
                <w:szCs w:val="20"/>
              </w:rPr>
            </w:pPr>
            <w:r w:rsidRPr="009252BE">
              <w:rPr>
                <w:rFonts w:cs="Arial"/>
                <w:sz w:val="20"/>
                <w:szCs w:val="20"/>
              </w:rPr>
              <w:t>Advise</w:t>
            </w:r>
          </w:p>
          <w:p w14:paraId="271C2289" w14:textId="77777777" w:rsidR="00711D6A" w:rsidRPr="009252BE" w:rsidRDefault="00711D6A" w:rsidP="009252BE">
            <w:pPr>
              <w:numPr>
                <w:ilvl w:val="0"/>
                <w:numId w:val="23"/>
              </w:numPr>
              <w:tabs>
                <w:tab w:val="clear" w:pos="720"/>
                <w:tab w:val="num" w:pos="262"/>
              </w:tabs>
              <w:ind w:hanging="600"/>
              <w:rPr>
                <w:rFonts w:cs="Arial"/>
                <w:sz w:val="20"/>
                <w:szCs w:val="20"/>
              </w:rPr>
            </w:pPr>
            <w:r w:rsidRPr="009252BE">
              <w:rPr>
                <w:rFonts w:cs="Arial"/>
                <w:sz w:val="20"/>
                <w:szCs w:val="20"/>
              </w:rPr>
              <w:t>Confirm</w:t>
            </w:r>
          </w:p>
          <w:p w14:paraId="7D659F35" w14:textId="77777777" w:rsidR="00711D6A" w:rsidRPr="009252BE" w:rsidRDefault="00711D6A" w:rsidP="009252BE">
            <w:pPr>
              <w:numPr>
                <w:ilvl w:val="0"/>
                <w:numId w:val="23"/>
              </w:numPr>
              <w:tabs>
                <w:tab w:val="clear" w:pos="720"/>
                <w:tab w:val="num" w:pos="262"/>
              </w:tabs>
              <w:ind w:hanging="600"/>
              <w:rPr>
                <w:rFonts w:cs="Arial"/>
                <w:sz w:val="20"/>
                <w:szCs w:val="20"/>
              </w:rPr>
            </w:pPr>
            <w:r w:rsidRPr="009252BE">
              <w:rPr>
                <w:rFonts w:cs="Arial"/>
                <w:sz w:val="20"/>
                <w:szCs w:val="20"/>
              </w:rPr>
              <w:t>Checklist</w:t>
            </w:r>
          </w:p>
          <w:p w14:paraId="3E99B25C" w14:textId="77777777" w:rsidR="00711D6A" w:rsidRPr="009252BE" w:rsidRDefault="00711D6A" w:rsidP="009252BE">
            <w:pPr>
              <w:numPr>
                <w:ilvl w:val="0"/>
                <w:numId w:val="23"/>
              </w:numPr>
              <w:tabs>
                <w:tab w:val="clear" w:pos="720"/>
                <w:tab w:val="num" w:pos="262"/>
              </w:tabs>
              <w:ind w:hanging="600"/>
              <w:rPr>
                <w:rFonts w:cs="Arial"/>
                <w:sz w:val="20"/>
                <w:szCs w:val="20"/>
              </w:rPr>
            </w:pPr>
            <w:r w:rsidRPr="009252BE">
              <w:rPr>
                <w:rFonts w:cs="Arial"/>
                <w:sz w:val="20"/>
                <w:szCs w:val="20"/>
              </w:rPr>
              <w:t>Finalise</w:t>
            </w:r>
          </w:p>
          <w:p w14:paraId="295C41E0" w14:textId="77777777" w:rsidR="00711D6A" w:rsidRPr="009252BE" w:rsidRDefault="00711D6A" w:rsidP="009252BE">
            <w:pPr>
              <w:numPr>
                <w:ilvl w:val="0"/>
                <w:numId w:val="23"/>
              </w:numPr>
              <w:tabs>
                <w:tab w:val="clear" w:pos="720"/>
                <w:tab w:val="num" w:pos="262"/>
              </w:tabs>
              <w:ind w:hanging="600"/>
              <w:rPr>
                <w:rFonts w:cs="Arial"/>
                <w:sz w:val="20"/>
                <w:szCs w:val="20"/>
              </w:rPr>
            </w:pPr>
            <w:r w:rsidRPr="009252BE">
              <w:rPr>
                <w:rFonts w:cs="Arial"/>
                <w:sz w:val="20"/>
                <w:szCs w:val="20"/>
              </w:rPr>
              <w:t>Inform</w:t>
            </w:r>
          </w:p>
          <w:p w14:paraId="5357E8AB" w14:textId="77777777" w:rsidR="00711D6A" w:rsidRPr="009252BE" w:rsidRDefault="00711D6A" w:rsidP="009252BE">
            <w:pPr>
              <w:numPr>
                <w:ilvl w:val="0"/>
                <w:numId w:val="23"/>
              </w:numPr>
              <w:tabs>
                <w:tab w:val="clear" w:pos="720"/>
                <w:tab w:val="num" w:pos="262"/>
              </w:tabs>
              <w:ind w:hanging="600"/>
              <w:rPr>
                <w:rFonts w:cs="Arial"/>
                <w:sz w:val="20"/>
                <w:szCs w:val="20"/>
              </w:rPr>
            </w:pPr>
            <w:r w:rsidRPr="009252BE">
              <w:rPr>
                <w:rFonts w:cs="Arial"/>
                <w:sz w:val="20"/>
                <w:szCs w:val="20"/>
              </w:rPr>
              <w:t>Invite</w:t>
            </w:r>
          </w:p>
          <w:p w14:paraId="6E85CE19" w14:textId="77777777" w:rsidR="00711D6A" w:rsidRPr="009252BE" w:rsidRDefault="00711D6A" w:rsidP="009252BE">
            <w:pPr>
              <w:numPr>
                <w:ilvl w:val="0"/>
                <w:numId w:val="23"/>
              </w:numPr>
              <w:tabs>
                <w:tab w:val="clear" w:pos="720"/>
                <w:tab w:val="num" w:pos="262"/>
              </w:tabs>
              <w:ind w:hanging="600"/>
              <w:rPr>
                <w:rFonts w:cs="Arial"/>
                <w:sz w:val="20"/>
                <w:szCs w:val="20"/>
              </w:rPr>
            </w:pPr>
            <w:r w:rsidRPr="009252BE">
              <w:rPr>
                <w:rFonts w:cs="Arial"/>
                <w:sz w:val="20"/>
                <w:szCs w:val="20"/>
              </w:rPr>
              <w:t>Legal</w:t>
            </w:r>
          </w:p>
          <w:p w14:paraId="1E407717" w14:textId="77777777" w:rsidR="00711D6A" w:rsidRPr="009252BE" w:rsidRDefault="00711D6A" w:rsidP="009252BE">
            <w:pPr>
              <w:numPr>
                <w:ilvl w:val="0"/>
                <w:numId w:val="23"/>
              </w:numPr>
              <w:tabs>
                <w:tab w:val="clear" w:pos="720"/>
                <w:tab w:val="num" w:pos="262"/>
              </w:tabs>
              <w:ind w:hanging="600"/>
              <w:rPr>
                <w:rFonts w:cs="Arial"/>
                <w:sz w:val="20"/>
                <w:szCs w:val="20"/>
              </w:rPr>
            </w:pPr>
            <w:r w:rsidRPr="009252BE">
              <w:rPr>
                <w:rFonts w:cs="Arial"/>
                <w:sz w:val="20"/>
                <w:szCs w:val="20"/>
              </w:rPr>
              <w:t>Notify</w:t>
            </w:r>
          </w:p>
          <w:p w14:paraId="2A257750" w14:textId="77777777" w:rsidR="00711D6A" w:rsidRPr="009252BE" w:rsidRDefault="00711D6A" w:rsidP="009252BE">
            <w:pPr>
              <w:numPr>
                <w:ilvl w:val="0"/>
                <w:numId w:val="23"/>
              </w:numPr>
              <w:tabs>
                <w:tab w:val="clear" w:pos="720"/>
                <w:tab w:val="num" w:pos="262"/>
              </w:tabs>
              <w:ind w:hanging="600"/>
              <w:rPr>
                <w:rFonts w:cs="Arial"/>
                <w:sz w:val="20"/>
                <w:szCs w:val="20"/>
              </w:rPr>
            </w:pPr>
            <w:r w:rsidRPr="009252BE">
              <w:rPr>
                <w:rFonts w:cs="Arial"/>
                <w:sz w:val="20"/>
                <w:szCs w:val="20"/>
              </w:rPr>
              <w:t>Request</w:t>
            </w:r>
          </w:p>
          <w:p w14:paraId="7A5EF640" w14:textId="77777777" w:rsidR="00711D6A" w:rsidRPr="009252BE" w:rsidRDefault="00711D6A" w:rsidP="009252BE">
            <w:pPr>
              <w:numPr>
                <w:ilvl w:val="0"/>
                <w:numId w:val="23"/>
              </w:numPr>
              <w:tabs>
                <w:tab w:val="clear" w:pos="720"/>
                <w:tab w:val="num" w:pos="262"/>
              </w:tabs>
              <w:ind w:hanging="600"/>
              <w:rPr>
                <w:rFonts w:cs="Arial"/>
                <w:sz w:val="20"/>
                <w:szCs w:val="20"/>
              </w:rPr>
            </w:pPr>
            <w:r w:rsidRPr="009252BE">
              <w:rPr>
                <w:rFonts w:cs="Arial"/>
                <w:sz w:val="20"/>
                <w:szCs w:val="20"/>
              </w:rPr>
              <w:t>Attachments</w:t>
            </w:r>
          </w:p>
          <w:p w14:paraId="2819EC50" w14:textId="77777777" w:rsidR="00711D6A" w:rsidRPr="009252BE" w:rsidRDefault="00711D6A" w:rsidP="009252BE">
            <w:pPr>
              <w:numPr>
                <w:ilvl w:val="0"/>
                <w:numId w:val="23"/>
              </w:numPr>
              <w:tabs>
                <w:tab w:val="clear" w:pos="720"/>
                <w:tab w:val="num" w:pos="262"/>
              </w:tabs>
              <w:ind w:hanging="600"/>
              <w:rPr>
                <w:rFonts w:cs="Arial"/>
                <w:sz w:val="20"/>
                <w:szCs w:val="20"/>
              </w:rPr>
            </w:pPr>
            <w:r w:rsidRPr="009252BE">
              <w:rPr>
                <w:rFonts w:cs="Arial"/>
                <w:sz w:val="20"/>
                <w:szCs w:val="20"/>
              </w:rPr>
              <w:t>Reminder</w:t>
            </w:r>
          </w:p>
          <w:p w14:paraId="058B84AB" w14:textId="77777777" w:rsidR="00711D6A" w:rsidRPr="009252BE" w:rsidRDefault="00711D6A" w:rsidP="009252BE">
            <w:pPr>
              <w:numPr>
                <w:ilvl w:val="0"/>
                <w:numId w:val="23"/>
              </w:numPr>
              <w:tabs>
                <w:tab w:val="clear" w:pos="720"/>
                <w:tab w:val="num" w:pos="262"/>
              </w:tabs>
              <w:ind w:hanging="600"/>
              <w:rPr>
                <w:rFonts w:cs="Arial"/>
                <w:sz w:val="20"/>
                <w:szCs w:val="20"/>
              </w:rPr>
            </w:pPr>
            <w:r w:rsidRPr="009252BE">
              <w:rPr>
                <w:rFonts w:cs="Arial"/>
                <w:sz w:val="20"/>
                <w:szCs w:val="20"/>
              </w:rPr>
              <w:t>Demand</w:t>
            </w:r>
          </w:p>
          <w:p w14:paraId="546D5229" w14:textId="77777777" w:rsidR="00711D6A" w:rsidRPr="009252BE" w:rsidRDefault="00711D6A" w:rsidP="009252BE">
            <w:pPr>
              <w:numPr>
                <w:ilvl w:val="0"/>
                <w:numId w:val="23"/>
              </w:numPr>
              <w:tabs>
                <w:tab w:val="clear" w:pos="720"/>
                <w:tab w:val="num" w:pos="262"/>
              </w:tabs>
              <w:ind w:left="262" w:hanging="142"/>
              <w:rPr>
                <w:rFonts w:cs="Arial"/>
                <w:sz w:val="20"/>
                <w:szCs w:val="20"/>
              </w:rPr>
            </w:pPr>
            <w:r w:rsidRPr="009252BE">
              <w:rPr>
                <w:rFonts w:cs="Arial"/>
                <w:sz w:val="20"/>
                <w:szCs w:val="20"/>
              </w:rPr>
              <w:t>Tax Record Statement</w:t>
            </w:r>
          </w:p>
        </w:tc>
        <w:tc>
          <w:tcPr>
            <w:tcW w:w="2127" w:type="dxa"/>
            <w:tcBorders>
              <w:top w:val="single" w:sz="18" w:space="0" w:color="FFFFFF"/>
              <w:left w:val="single" w:sz="6" w:space="0" w:color="3358C3"/>
              <w:bottom w:val="single" w:sz="6" w:space="0" w:color="3358C3"/>
              <w:right w:val="single" w:sz="6" w:space="0" w:color="3358C3"/>
            </w:tcBorders>
            <w:shd w:val="clear" w:color="auto" w:fill="CED2EA"/>
            <w:tcMar>
              <w:top w:w="28" w:type="dxa"/>
              <w:left w:w="28" w:type="dxa"/>
              <w:bottom w:w="28" w:type="dxa"/>
              <w:right w:w="28" w:type="dxa"/>
            </w:tcMar>
            <w:hideMark/>
          </w:tcPr>
          <w:p w14:paraId="00F5D806" w14:textId="77777777" w:rsidR="00711D6A" w:rsidRPr="009252BE" w:rsidRDefault="00711D6A" w:rsidP="009252BE">
            <w:pPr>
              <w:numPr>
                <w:ilvl w:val="0"/>
                <w:numId w:val="23"/>
              </w:numPr>
              <w:tabs>
                <w:tab w:val="clear" w:pos="720"/>
                <w:tab w:val="num" w:pos="258"/>
              </w:tabs>
              <w:ind w:left="258" w:hanging="142"/>
              <w:rPr>
                <w:rFonts w:cs="Arial"/>
                <w:sz w:val="20"/>
                <w:szCs w:val="20"/>
              </w:rPr>
            </w:pPr>
            <w:r w:rsidRPr="009252BE">
              <w:rPr>
                <w:rFonts w:cs="Arial"/>
                <w:sz w:val="20"/>
                <w:szCs w:val="20"/>
              </w:rPr>
              <w:t>A maximum of 100 items will be returned.</w:t>
            </w:r>
          </w:p>
          <w:p w14:paraId="726D0B95" w14:textId="77777777" w:rsidR="00711D6A" w:rsidRPr="009252BE" w:rsidRDefault="00711D6A" w:rsidP="009252BE">
            <w:pPr>
              <w:numPr>
                <w:ilvl w:val="0"/>
                <w:numId w:val="23"/>
              </w:numPr>
              <w:tabs>
                <w:tab w:val="clear" w:pos="720"/>
                <w:tab w:val="num" w:pos="258"/>
              </w:tabs>
              <w:ind w:left="258" w:hanging="142"/>
              <w:rPr>
                <w:rFonts w:cs="Arial"/>
                <w:sz w:val="20"/>
                <w:szCs w:val="20"/>
              </w:rPr>
            </w:pPr>
            <w:r w:rsidRPr="009252BE">
              <w:rPr>
                <w:rFonts w:cs="Arial"/>
                <w:sz w:val="20"/>
                <w:szCs w:val="20"/>
              </w:rPr>
              <w:t>If the criteria specified will result in more than 100 items, the first 100 will be returned.</w:t>
            </w:r>
          </w:p>
          <w:p w14:paraId="5C62562E" w14:textId="77777777" w:rsidR="00711D6A" w:rsidRPr="009252BE" w:rsidRDefault="00711D6A" w:rsidP="009252BE">
            <w:pPr>
              <w:numPr>
                <w:ilvl w:val="0"/>
                <w:numId w:val="23"/>
              </w:numPr>
              <w:tabs>
                <w:tab w:val="clear" w:pos="720"/>
                <w:tab w:val="num" w:pos="258"/>
              </w:tabs>
              <w:ind w:left="258" w:hanging="142"/>
              <w:rPr>
                <w:rFonts w:cs="Arial"/>
                <w:sz w:val="20"/>
                <w:szCs w:val="20"/>
              </w:rPr>
            </w:pPr>
            <w:r w:rsidRPr="009252BE">
              <w:rPr>
                <w:rFonts w:cs="Arial"/>
                <w:sz w:val="20"/>
                <w:szCs w:val="20"/>
              </w:rPr>
              <w:t>An indicator will also be returned where there are more results.</w:t>
            </w:r>
          </w:p>
          <w:p w14:paraId="4390FC40" w14:textId="716B67AC" w:rsidR="00711D6A" w:rsidRPr="009252BE" w:rsidRDefault="00711D6A" w:rsidP="009252BE">
            <w:pPr>
              <w:numPr>
                <w:ilvl w:val="0"/>
                <w:numId w:val="23"/>
              </w:numPr>
              <w:tabs>
                <w:tab w:val="clear" w:pos="720"/>
                <w:tab w:val="num" w:pos="258"/>
              </w:tabs>
              <w:ind w:left="258" w:hanging="142"/>
              <w:rPr>
                <w:rFonts w:cs="Arial"/>
                <w:sz w:val="20"/>
                <w:szCs w:val="20"/>
              </w:rPr>
            </w:pPr>
            <w:r w:rsidRPr="009252BE">
              <w:rPr>
                <w:rFonts w:cs="Arial"/>
                <w:sz w:val="20"/>
                <w:szCs w:val="20"/>
              </w:rPr>
              <w:t xml:space="preserve">This will indicate to </w:t>
            </w:r>
            <w:r w:rsidR="000D7BA1" w:rsidRPr="00382B5D">
              <w:rPr>
                <w:rFonts w:cs="Arial"/>
                <w:sz w:val="20"/>
                <w:szCs w:val="20"/>
              </w:rPr>
              <w:t>the agent</w:t>
            </w:r>
            <w:r w:rsidRPr="009252BE">
              <w:rPr>
                <w:rFonts w:cs="Arial"/>
                <w:sz w:val="20"/>
                <w:szCs w:val="20"/>
              </w:rPr>
              <w:t>/DSP they will need to refine the query criteria or use the BULK LIST service.</w:t>
            </w:r>
          </w:p>
        </w:tc>
      </w:tr>
      <w:tr w:rsidR="00711D6A" w:rsidRPr="00382B5D" w14:paraId="165F48CD" w14:textId="77777777" w:rsidTr="009252BE">
        <w:trPr>
          <w:trHeight w:val="3816"/>
        </w:trPr>
        <w:tc>
          <w:tcPr>
            <w:tcW w:w="1985" w:type="dxa"/>
            <w:tcBorders>
              <w:top w:val="single" w:sz="6" w:space="0" w:color="3358C3"/>
              <w:left w:val="single" w:sz="6" w:space="0" w:color="3358C3"/>
              <w:bottom w:val="single" w:sz="6" w:space="0" w:color="3358C3"/>
              <w:right w:val="single" w:sz="6" w:space="0" w:color="3358C3"/>
            </w:tcBorders>
            <w:shd w:val="clear" w:color="auto" w:fill="auto"/>
            <w:tcMar>
              <w:top w:w="28" w:type="dxa"/>
              <w:left w:w="28" w:type="dxa"/>
              <w:bottom w:w="28" w:type="dxa"/>
              <w:right w:w="28" w:type="dxa"/>
            </w:tcMar>
            <w:hideMark/>
          </w:tcPr>
          <w:p w14:paraId="62384904" w14:textId="77777777" w:rsidR="00711D6A" w:rsidRPr="009252BE" w:rsidRDefault="00711D6A" w:rsidP="00711D6A">
            <w:pPr>
              <w:rPr>
                <w:rFonts w:cs="Arial"/>
                <w:sz w:val="20"/>
                <w:szCs w:val="20"/>
              </w:rPr>
            </w:pPr>
            <w:r w:rsidRPr="009252BE">
              <w:rPr>
                <w:rFonts w:cs="Arial"/>
                <w:b/>
                <w:bCs/>
                <w:sz w:val="20"/>
                <w:szCs w:val="20"/>
                <w:lang w:val="en-GB"/>
              </w:rPr>
              <w:t>Specified clients</w:t>
            </w:r>
          </w:p>
          <w:p w14:paraId="2456118C" w14:textId="77777777" w:rsidR="00711D6A" w:rsidRPr="009252BE" w:rsidRDefault="00711D6A" w:rsidP="009252BE">
            <w:pPr>
              <w:numPr>
                <w:ilvl w:val="0"/>
                <w:numId w:val="24"/>
              </w:numPr>
              <w:tabs>
                <w:tab w:val="clear" w:pos="720"/>
              </w:tabs>
              <w:ind w:left="262" w:hanging="142"/>
              <w:rPr>
                <w:rFonts w:cs="Arial"/>
                <w:sz w:val="20"/>
                <w:szCs w:val="20"/>
              </w:rPr>
            </w:pPr>
            <w:r w:rsidRPr="009252BE">
              <w:rPr>
                <w:rFonts w:cs="Arial"/>
                <w:sz w:val="20"/>
                <w:szCs w:val="20"/>
                <w:lang w:val="en-GB"/>
              </w:rPr>
              <w:t>Client identifiers can be any of the following:</w:t>
            </w:r>
          </w:p>
          <w:p w14:paraId="14EBDB57" w14:textId="77777777" w:rsidR="00711D6A" w:rsidRPr="009252BE" w:rsidRDefault="00711D6A" w:rsidP="009252BE">
            <w:pPr>
              <w:numPr>
                <w:ilvl w:val="1"/>
                <w:numId w:val="24"/>
              </w:numPr>
              <w:tabs>
                <w:tab w:val="clear" w:pos="1440"/>
                <w:tab w:val="num" w:pos="546"/>
              </w:tabs>
              <w:ind w:left="546" w:hanging="284"/>
              <w:rPr>
                <w:rFonts w:cs="Arial"/>
                <w:sz w:val="20"/>
                <w:szCs w:val="20"/>
              </w:rPr>
            </w:pPr>
            <w:r w:rsidRPr="009252BE">
              <w:rPr>
                <w:rFonts w:cs="Arial"/>
                <w:sz w:val="20"/>
                <w:szCs w:val="20"/>
              </w:rPr>
              <w:t xml:space="preserve">TFN </w:t>
            </w:r>
          </w:p>
          <w:p w14:paraId="374A43EA" w14:textId="77777777" w:rsidR="00711D6A" w:rsidRPr="009252BE" w:rsidRDefault="00711D6A" w:rsidP="009252BE">
            <w:pPr>
              <w:numPr>
                <w:ilvl w:val="1"/>
                <w:numId w:val="24"/>
              </w:numPr>
              <w:tabs>
                <w:tab w:val="clear" w:pos="1440"/>
                <w:tab w:val="num" w:pos="546"/>
              </w:tabs>
              <w:ind w:left="546" w:hanging="284"/>
              <w:rPr>
                <w:rFonts w:cs="Arial"/>
                <w:sz w:val="20"/>
                <w:szCs w:val="20"/>
              </w:rPr>
            </w:pPr>
            <w:r w:rsidRPr="009252BE">
              <w:rPr>
                <w:rFonts w:cs="Arial"/>
                <w:sz w:val="20"/>
                <w:szCs w:val="20"/>
              </w:rPr>
              <w:t xml:space="preserve">ABN </w:t>
            </w:r>
          </w:p>
          <w:p w14:paraId="371C4166" w14:textId="77777777" w:rsidR="00711D6A" w:rsidRPr="009252BE" w:rsidRDefault="00711D6A" w:rsidP="009252BE">
            <w:pPr>
              <w:numPr>
                <w:ilvl w:val="1"/>
                <w:numId w:val="24"/>
              </w:numPr>
              <w:tabs>
                <w:tab w:val="clear" w:pos="1440"/>
                <w:tab w:val="num" w:pos="546"/>
              </w:tabs>
              <w:ind w:left="546" w:hanging="284"/>
              <w:rPr>
                <w:rFonts w:cs="Arial"/>
                <w:sz w:val="20"/>
                <w:szCs w:val="20"/>
              </w:rPr>
            </w:pPr>
            <w:r w:rsidRPr="009252BE">
              <w:rPr>
                <w:rFonts w:cs="Arial"/>
                <w:sz w:val="20"/>
                <w:szCs w:val="20"/>
              </w:rPr>
              <w:t>WPN</w:t>
            </w:r>
          </w:p>
          <w:p w14:paraId="5205B447" w14:textId="77777777" w:rsidR="00711D6A" w:rsidRPr="009252BE" w:rsidRDefault="00711D6A" w:rsidP="009252BE">
            <w:pPr>
              <w:numPr>
                <w:ilvl w:val="1"/>
                <w:numId w:val="24"/>
              </w:numPr>
              <w:tabs>
                <w:tab w:val="clear" w:pos="1440"/>
                <w:tab w:val="num" w:pos="546"/>
              </w:tabs>
              <w:ind w:left="546" w:hanging="284"/>
              <w:rPr>
                <w:rFonts w:cs="Arial"/>
                <w:sz w:val="20"/>
                <w:szCs w:val="20"/>
              </w:rPr>
            </w:pPr>
            <w:r w:rsidRPr="009252BE">
              <w:rPr>
                <w:rFonts w:cs="Arial"/>
                <w:sz w:val="20"/>
                <w:szCs w:val="20"/>
              </w:rPr>
              <w:t>ARN</w:t>
            </w:r>
          </w:p>
          <w:p w14:paraId="3FE1F9E9" w14:textId="77777777" w:rsidR="00711D6A" w:rsidRPr="009252BE" w:rsidRDefault="00711D6A" w:rsidP="009252BE">
            <w:pPr>
              <w:numPr>
                <w:ilvl w:val="0"/>
                <w:numId w:val="24"/>
              </w:numPr>
              <w:tabs>
                <w:tab w:val="clear" w:pos="720"/>
              </w:tabs>
              <w:ind w:left="262" w:hanging="142"/>
              <w:rPr>
                <w:rFonts w:cs="Arial"/>
                <w:sz w:val="20"/>
                <w:szCs w:val="20"/>
              </w:rPr>
            </w:pPr>
            <w:r w:rsidRPr="009252BE">
              <w:rPr>
                <w:rFonts w:cs="Arial"/>
                <w:sz w:val="20"/>
                <w:szCs w:val="20"/>
              </w:rPr>
              <w:t>A mix of identifiers allowed in a request</w:t>
            </w:r>
          </w:p>
        </w:tc>
        <w:tc>
          <w:tcPr>
            <w:tcW w:w="709" w:type="dxa"/>
            <w:tcBorders>
              <w:top w:val="single" w:sz="6" w:space="0" w:color="3358C3"/>
              <w:left w:val="single" w:sz="6" w:space="0" w:color="3358C3"/>
              <w:bottom w:val="single" w:sz="6" w:space="0" w:color="3358C3"/>
              <w:right w:val="single" w:sz="6" w:space="0" w:color="3358C3"/>
            </w:tcBorders>
            <w:shd w:val="clear" w:color="auto" w:fill="auto"/>
            <w:tcMar>
              <w:top w:w="28" w:type="dxa"/>
              <w:left w:w="28" w:type="dxa"/>
              <w:bottom w:w="28" w:type="dxa"/>
              <w:right w:w="28" w:type="dxa"/>
            </w:tcMar>
            <w:hideMark/>
          </w:tcPr>
          <w:p w14:paraId="5B3D2B9F" w14:textId="77777777" w:rsidR="00711D6A" w:rsidRPr="009252BE" w:rsidRDefault="00711D6A" w:rsidP="00711D6A">
            <w:pPr>
              <w:rPr>
                <w:rFonts w:cs="Arial"/>
                <w:sz w:val="20"/>
                <w:szCs w:val="20"/>
              </w:rPr>
            </w:pPr>
            <w:r w:rsidRPr="009252BE">
              <w:rPr>
                <w:rFonts w:cs="Arial"/>
                <w:sz w:val="20"/>
                <w:szCs w:val="20"/>
                <w:lang w:val="en-GB"/>
              </w:rPr>
              <w:t>1 - 20</w:t>
            </w:r>
          </w:p>
        </w:tc>
        <w:tc>
          <w:tcPr>
            <w:tcW w:w="1276" w:type="dxa"/>
            <w:tcBorders>
              <w:top w:val="single" w:sz="6" w:space="0" w:color="3358C3"/>
              <w:left w:val="single" w:sz="6" w:space="0" w:color="3358C3"/>
              <w:bottom w:val="single" w:sz="6" w:space="0" w:color="3358C3"/>
              <w:right w:val="single" w:sz="6" w:space="0" w:color="3358C3"/>
            </w:tcBorders>
            <w:shd w:val="clear" w:color="auto" w:fill="auto"/>
            <w:tcMar>
              <w:top w:w="28" w:type="dxa"/>
              <w:left w:w="28" w:type="dxa"/>
              <w:bottom w:w="28" w:type="dxa"/>
              <w:right w:w="28" w:type="dxa"/>
            </w:tcMar>
            <w:hideMark/>
          </w:tcPr>
          <w:p w14:paraId="54BF53A5" w14:textId="77777777" w:rsidR="00711D6A" w:rsidRPr="009252BE" w:rsidRDefault="00711D6A" w:rsidP="009252BE">
            <w:pPr>
              <w:ind w:left="142"/>
              <w:rPr>
                <w:rFonts w:cs="Arial"/>
                <w:sz w:val="20"/>
                <w:szCs w:val="20"/>
                <w:lang w:val="en-GB"/>
              </w:rPr>
            </w:pPr>
            <w:r w:rsidRPr="009252BE">
              <w:rPr>
                <w:rFonts w:cs="Arial"/>
                <w:sz w:val="20"/>
                <w:szCs w:val="20"/>
                <w:lang w:val="en-GB"/>
              </w:rPr>
              <w:t>Maximum of 10 years</w:t>
            </w:r>
          </w:p>
          <w:p w14:paraId="4AF8B576" w14:textId="77777777" w:rsidR="00711D6A" w:rsidRPr="009252BE" w:rsidRDefault="00711D6A" w:rsidP="009252BE">
            <w:pPr>
              <w:ind w:left="142"/>
              <w:rPr>
                <w:rFonts w:cs="Arial"/>
                <w:sz w:val="20"/>
                <w:szCs w:val="20"/>
                <w:lang w:val="en-GB"/>
              </w:rPr>
            </w:pPr>
            <w:r w:rsidRPr="009252BE">
              <w:rPr>
                <w:rFonts w:cs="Arial"/>
                <w:sz w:val="20"/>
                <w:szCs w:val="20"/>
                <w:lang w:val="en-GB"/>
              </w:rPr>
              <w:t>in a date range from</w:t>
            </w:r>
          </w:p>
          <w:p w14:paraId="42564583" w14:textId="77777777" w:rsidR="00711D6A" w:rsidRPr="009252BE" w:rsidRDefault="00711D6A" w:rsidP="009252BE">
            <w:pPr>
              <w:ind w:left="142"/>
              <w:rPr>
                <w:rFonts w:cs="Arial"/>
                <w:sz w:val="20"/>
                <w:szCs w:val="20"/>
              </w:rPr>
            </w:pPr>
            <w:r w:rsidRPr="009252BE">
              <w:rPr>
                <w:rFonts w:cs="Arial"/>
                <w:sz w:val="20"/>
                <w:szCs w:val="20"/>
                <w:lang w:val="en-GB"/>
              </w:rPr>
              <w:t>1/07/2008 to current date</w:t>
            </w:r>
          </w:p>
        </w:tc>
        <w:tc>
          <w:tcPr>
            <w:tcW w:w="1984" w:type="dxa"/>
            <w:tcBorders>
              <w:top w:val="single" w:sz="6" w:space="0" w:color="3358C3"/>
              <w:left w:val="single" w:sz="6" w:space="0" w:color="3358C3"/>
              <w:bottom w:val="single" w:sz="6" w:space="0" w:color="3358C3"/>
              <w:right w:val="single" w:sz="6" w:space="0" w:color="3358C3"/>
            </w:tcBorders>
            <w:shd w:val="clear" w:color="auto" w:fill="auto"/>
            <w:tcMar>
              <w:top w:w="28" w:type="dxa"/>
              <w:left w:w="28" w:type="dxa"/>
              <w:bottom w:w="28" w:type="dxa"/>
              <w:right w:w="28" w:type="dxa"/>
            </w:tcMar>
            <w:hideMark/>
          </w:tcPr>
          <w:p w14:paraId="02B57DAC" w14:textId="77777777" w:rsidR="00711D6A" w:rsidRPr="009252BE" w:rsidRDefault="00711D6A" w:rsidP="009252BE">
            <w:pPr>
              <w:numPr>
                <w:ilvl w:val="0"/>
                <w:numId w:val="25"/>
              </w:numPr>
              <w:tabs>
                <w:tab w:val="clear" w:pos="720"/>
                <w:tab w:val="num" w:pos="250"/>
              </w:tabs>
              <w:ind w:left="250" w:hanging="141"/>
              <w:rPr>
                <w:rFonts w:cs="Arial"/>
                <w:sz w:val="20"/>
                <w:szCs w:val="20"/>
              </w:rPr>
            </w:pPr>
            <w:r w:rsidRPr="009252BE">
              <w:rPr>
                <w:rFonts w:cs="Arial"/>
                <w:sz w:val="20"/>
                <w:szCs w:val="20"/>
              </w:rPr>
              <w:t>As above</w:t>
            </w:r>
          </w:p>
        </w:tc>
        <w:tc>
          <w:tcPr>
            <w:tcW w:w="2126" w:type="dxa"/>
            <w:tcBorders>
              <w:top w:val="single" w:sz="6" w:space="0" w:color="3358C3"/>
              <w:left w:val="single" w:sz="6" w:space="0" w:color="3358C3"/>
              <w:bottom w:val="single" w:sz="6" w:space="0" w:color="3358C3"/>
              <w:right w:val="single" w:sz="6" w:space="0" w:color="3358C3"/>
            </w:tcBorders>
            <w:shd w:val="clear" w:color="auto" w:fill="auto"/>
            <w:tcMar>
              <w:top w:w="28" w:type="dxa"/>
              <w:left w:w="28" w:type="dxa"/>
              <w:bottom w:w="28" w:type="dxa"/>
              <w:right w:w="28" w:type="dxa"/>
            </w:tcMar>
            <w:hideMark/>
          </w:tcPr>
          <w:p w14:paraId="07A2E31D" w14:textId="77777777" w:rsidR="00711D6A" w:rsidRPr="009252BE" w:rsidRDefault="00711D6A" w:rsidP="009252BE">
            <w:pPr>
              <w:numPr>
                <w:ilvl w:val="0"/>
                <w:numId w:val="25"/>
              </w:numPr>
              <w:tabs>
                <w:tab w:val="clear" w:pos="720"/>
                <w:tab w:val="num" w:pos="262"/>
              </w:tabs>
              <w:ind w:left="262" w:hanging="142"/>
              <w:rPr>
                <w:rFonts w:cs="Arial"/>
                <w:sz w:val="20"/>
                <w:szCs w:val="20"/>
              </w:rPr>
            </w:pPr>
            <w:r w:rsidRPr="009252BE">
              <w:rPr>
                <w:rFonts w:cs="Arial"/>
                <w:sz w:val="20"/>
                <w:szCs w:val="20"/>
              </w:rPr>
              <w:t>As above</w:t>
            </w:r>
          </w:p>
        </w:tc>
        <w:tc>
          <w:tcPr>
            <w:tcW w:w="2127" w:type="dxa"/>
            <w:tcBorders>
              <w:top w:val="single" w:sz="6" w:space="0" w:color="3358C3"/>
              <w:left w:val="single" w:sz="6" w:space="0" w:color="3358C3"/>
              <w:bottom w:val="single" w:sz="6" w:space="0" w:color="3358C3"/>
              <w:right w:val="single" w:sz="6" w:space="0" w:color="3358C3"/>
            </w:tcBorders>
            <w:shd w:val="clear" w:color="auto" w:fill="auto"/>
            <w:tcMar>
              <w:top w:w="28" w:type="dxa"/>
              <w:left w:w="28" w:type="dxa"/>
              <w:bottom w:w="28" w:type="dxa"/>
              <w:right w:w="28" w:type="dxa"/>
            </w:tcMar>
            <w:hideMark/>
          </w:tcPr>
          <w:p w14:paraId="0EEF88C9" w14:textId="4075374E" w:rsidR="00711D6A" w:rsidRPr="009252BE" w:rsidRDefault="00711D6A" w:rsidP="009252BE">
            <w:pPr>
              <w:numPr>
                <w:ilvl w:val="0"/>
                <w:numId w:val="25"/>
              </w:numPr>
              <w:tabs>
                <w:tab w:val="clear" w:pos="720"/>
                <w:tab w:val="num" w:pos="262"/>
              </w:tabs>
              <w:ind w:left="262" w:hanging="142"/>
              <w:rPr>
                <w:rFonts w:cs="Arial"/>
                <w:sz w:val="20"/>
                <w:szCs w:val="20"/>
              </w:rPr>
            </w:pPr>
            <w:r w:rsidRPr="009252BE">
              <w:rPr>
                <w:rFonts w:cs="Arial"/>
                <w:sz w:val="20"/>
                <w:szCs w:val="20"/>
              </w:rPr>
              <w:t>As above</w:t>
            </w:r>
          </w:p>
        </w:tc>
      </w:tr>
    </w:tbl>
    <w:p w14:paraId="07F56D88" w14:textId="6BD7950F" w:rsidR="00382B5D" w:rsidRDefault="00382B5D" w:rsidP="00382B5D">
      <w:pPr>
        <w:pStyle w:val="Heading1"/>
        <w:rPr>
          <w:lang w:val="en-GB"/>
        </w:rPr>
      </w:pPr>
      <w:bookmarkStart w:id="831" w:name="_Toc70932628"/>
      <w:r>
        <w:lastRenderedPageBreak/>
        <w:t>A</w:t>
      </w:r>
      <w:r w:rsidR="00711D6A">
        <w:t xml:space="preserve">PPENDIX B - </w:t>
      </w:r>
      <w:r w:rsidRPr="00382B5D">
        <w:rPr>
          <w:lang w:val="en-GB"/>
        </w:rPr>
        <w:t>Limits, restrictions and validation rules for the BULK LIST service (BBRP)</w:t>
      </w:r>
      <w:bookmarkEnd w:id="831"/>
    </w:p>
    <w:p w14:paraId="73C874A4" w14:textId="6C2FB3BB" w:rsidR="00382B5D" w:rsidRDefault="00382B5D" w:rsidP="00382B5D">
      <w:pPr>
        <w:rPr>
          <w:lang w:val="en-GB"/>
        </w:rPr>
      </w:pPr>
    </w:p>
    <w:tbl>
      <w:tblPr>
        <w:tblW w:w="10057" w:type="dxa"/>
        <w:tblCellMar>
          <w:left w:w="0" w:type="dxa"/>
          <w:right w:w="0" w:type="dxa"/>
        </w:tblCellMar>
        <w:tblLook w:val="0420" w:firstRow="1" w:lastRow="0" w:firstColumn="0" w:lastColumn="0" w:noHBand="0" w:noVBand="1"/>
      </w:tblPr>
      <w:tblGrid>
        <w:gridCol w:w="2010"/>
        <w:gridCol w:w="1067"/>
        <w:gridCol w:w="1821"/>
        <w:gridCol w:w="2193"/>
        <w:gridCol w:w="2966"/>
      </w:tblGrid>
      <w:tr w:rsidR="00382B5D" w:rsidRPr="00382B5D" w14:paraId="6C0EBD1C" w14:textId="77777777" w:rsidTr="00382B5D">
        <w:trPr>
          <w:trHeight w:val="723"/>
        </w:trPr>
        <w:tc>
          <w:tcPr>
            <w:tcW w:w="2010" w:type="dxa"/>
            <w:tcBorders>
              <w:top w:val="single" w:sz="6" w:space="0" w:color="3358C3"/>
              <w:left w:val="single" w:sz="6" w:space="0" w:color="3358C3"/>
              <w:bottom w:val="single" w:sz="18" w:space="0" w:color="FFFFFF"/>
              <w:right w:val="nil"/>
            </w:tcBorders>
            <w:shd w:val="clear" w:color="auto" w:fill="385CC4"/>
            <w:tcMar>
              <w:top w:w="28" w:type="dxa"/>
              <w:left w:w="28" w:type="dxa"/>
              <w:bottom w:w="28" w:type="dxa"/>
              <w:right w:w="28" w:type="dxa"/>
            </w:tcMar>
            <w:hideMark/>
          </w:tcPr>
          <w:p w14:paraId="366EA141" w14:textId="77777777" w:rsidR="00382B5D" w:rsidRPr="009252BE" w:rsidRDefault="00382B5D" w:rsidP="00382B5D">
            <w:pPr>
              <w:rPr>
                <w:rFonts w:cs="Arial"/>
                <w:sz w:val="20"/>
                <w:szCs w:val="20"/>
              </w:rPr>
            </w:pPr>
            <w:r w:rsidRPr="009252BE">
              <w:rPr>
                <w:rFonts w:cs="Arial"/>
                <w:b/>
                <w:bCs/>
                <w:sz w:val="20"/>
                <w:szCs w:val="20"/>
                <w:lang w:val="en-GB"/>
              </w:rPr>
              <w:t>Request Type</w:t>
            </w:r>
          </w:p>
        </w:tc>
        <w:tc>
          <w:tcPr>
            <w:tcW w:w="1067" w:type="dxa"/>
            <w:tcBorders>
              <w:top w:val="single" w:sz="6" w:space="0" w:color="3358C3"/>
              <w:left w:val="nil"/>
              <w:bottom w:val="single" w:sz="18" w:space="0" w:color="FFFFFF"/>
              <w:right w:val="nil"/>
            </w:tcBorders>
            <w:shd w:val="clear" w:color="auto" w:fill="385CC4"/>
            <w:tcMar>
              <w:top w:w="28" w:type="dxa"/>
              <w:left w:w="28" w:type="dxa"/>
              <w:bottom w:w="28" w:type="dxa"/>
              <w:right w:w="28" w:type="dxa"/>
            </w:tcMar>
            <w:hideMark/>
          </w:tcPr>
          <w:p w14:paraId="4D2D00AC" w14:textId="77777777" w:rsidR="00382B5D" w:rsidRPr="009252BE" w:rsidRDefault="00382B5D" w:rsidP="00382B5D">
            <w:pPr>
              <w:rPr>
                <w:rFonts w:cs="Arial"/>
                <w:sz w:val="20"/>
                <w:szCs w:val="20"/>
              </w:rPr>
            </w:pPr>
            <w:r w:rsidRPr="009252BE">
              <w:rPr>
                <w:rFonts w:cs="Arial"/>
                <w:b/>
                <w:bCs/>
                <w:sz w:val="20"/>
                <w:szCs w:val="20"/>
                <w:lang w:val="en-GB"/>
              </w:rPr>
              <w:t xml:space="preserve">No. of </w:t>
            </w:r>
          </w:p>
          <w:p w14:paraId="527F99F4" w14:textId="77777777" w:rsidR="00382B5D" w:rsidRPr="009252BE" w:rsidRDefault="00382B5D" w:rsidP="00382B5D">
            <w:pPr>
              <w:rPr>
                <w:rFonts w:cs="Arial"/>
                <w:sz w:val="20"/>
                <w:szCs w:val="20"/>
              </w:rPr>
            </w:pPr>
            <w:r w:rsidRPr="009252BE">
              <w:rPr>
                <w:rFonts w:cs="Arial"/>
                <w:b/>
                <w:bCs/>
                <w:sz w:val="20"/>
                <w:szCs w:val="20"/>
                <w:lang w:val="en-GB"/>
              </w:rPr>
              <w:t>Clients</w:t>
            </w:r>
          </w:p>
        </w:tc>
        <w:tc>
          <w:tcPr>
            <w:tcW w:w="1821" w:type="dxa"/>
            <w:tcBorders>
              <w:top w:val="single" w:sz="6" w:space="0" w:color="3358C3"/>
              <w:left w:val="nil"/>
              <w:bottom w:val="single" w:sz="18" w:space="0" w:color="FFFFFF"/>
              <w:right w:val="nil"/>
            </w:tcBorders>
            <w:shd w:val="clear" w:color="auto" w:fill="385CC4"/>
            <w:tcMar>
              <w:top w:w="28" w:type="dxa"/>
              <w:left w:w="28" w:type="dxa"/>
              <w:bottom w:w="28" w:type="dxa"/>
              <w:right w:w="28" w:type="dxa"/>
            </w:tcMar>
            <w:hideMark/>
          </w:tcPr>
          <w:p w14:paraId="04420CD2" w14:textId="77777777" w:rsidR="00382B5D" w:rsidRPr="009252BE" w:rsidRDefault="00382B5D" w:rsidP="00382B5D">
            <w:pPr>
              <w:rPr>
                <w:rFonts w:cs="Arial"/>
                <w:sz w:val="20"/>
                <w:szCs w:val="20"/>
              </w:rPr>
            </w:pPr>
            <w:r w:rsidRPr="009252BE">
              <w:rPr>
                <w:rFonts w:cs="Arial"/>
                <w:b/>
                <w:bCs/>
                <w:sz w:val="20"/>
                <w:szCs w:val="20"/>
                <w:lang w:val="en-GB"/>
              </w:rPr>
              <w:t>Date Range</w:t>
            </w:r>
          </w:p>
        </w:tc>
        <w:tc>
          <w:tcPr>
            <w:tcW w:w="2193" w:type="dxa"/>
            <w:tcBorders>
              <w:top w:val="single" w:sz="6" w:space="0" w:color="3358C3"/>
              <w:left w:val="nil"/>
              <w:bottom w:val="single" w:sz="18" w:space="0" w:color="FFFFFF"/>
              <w:right w:val="nil"/>
            </w:tcBorders>
            <w:shd w:val="clear" w:color="auto" w:fill="385CC4"/>
            <w:tcMar>
              <w:top w:w="28" w:type="dxa"/>
              <w:left w:w="28" w:type="dxa"/>
              <w:bottom w:w="28" w:type="dxa"/>
              <w:right w:w="28" w:type="dxa"/>
            </w:tcMar>
            <w:hideMark/>
          </w:tcPr>
          <w:p w14:paraId="74F28C55" w14:textId="77777777" w:rsidR="00382B5D" w:rsidRPr="009252BE" w:rsidRDefault="00382B5D" w:rsidP="00382B5D">
            <w:pPr>
              <w:rPr>
                <w:rFonts w:cs="Arial"/>
                <w:sz w:val="20"/>
                <w:szCs w:val="20"/>
              </w:rPr>
            </w:pPr>
            <w:r w:rsidRPr="009252BE">
              <w:rPr>
                <w:rFonts w:cs="Arial"/>
                <w:b/>
                <w:bCs/>
                <w:sz w:val="20"/>
                <w:szCs w:val="20"/>
                <w:lang w:val="en-GB"/>
              </w:rPr>
              <w:t xml:space="preserve"> Mandatory</w:t>
            </w:r>
          </w:p>
          <w:p w14:paraId="17FE93FD" w14:textId="77777777" w:rsidR="00382B5D" w:rsidRPr="009252BE" w:rsidRDefault="00382B5D" w:rsidP="00382B5D">
            <w:pPr>
              <w:rPr>
                <w:rFonts w:cs="Arial"/>
                <w:sz w:val="20"/>
                <w:szCs w:val="20"/>
              </w:rPr>
            </w:pPr>
            <w:r w:rsidRPr="009252BE">
              <w:rPr>
                <w:rFonts w:cs="Arial"/>
                <w:b/>
                <w:bCs/>
                <w:sz w:val="20"/>
                <w:szCs w:val="20"/>
                <w:lang w:val="en-GB"/>
              </w:rPr>
              <w:t xml:space="preserve"> Criteria</w:t>
            </w:r>
          </w:p>
        </w:tc>
        <w:tc>
          <w:tcPr>
            <w:tcW w:w="2966" w:type="dxa"/>
            <w:tcBorders>
              <w:top w:val="single" w:sz="6" w:space="0" w:color="3358C3"/>
              <w:left w:val="nil"/>
              <w:bottom w:val="single" w:sz="18" w:space="0" w:color="FFFFFF"/>
              <w:right w:val="single" w:sz="6" w:space="0" w:color="3358C3"/>
            </w:tcBorders>
            <w:shd w:val="clear" w:color="auto" w:fill="385CC4"/>
            <w:tcMar>
              <w:top w:w="28" w:type="dxa"/>
              <w:left w:w="28" w:type="dxa"/>
              <w:bottom w:w="28" w:type="dxa"/>
              <w:right w:w="28" w:type="dxa"/>
            </w:tcMar>
            <w:hideMark/>
          </w:tcPr>
          <w:p w14:paraId="1C80152C" w14:textId="77777777" w:rsidR="00382B5D" w:rsidRPr="009252BE" w:rsidRDefault="00382B5D" w:rsidP="00382B5D">
            <w:pPr>
              <w:rPr>
                <w:rFonts w:cs="Arial"/>
                <w:sz w:val="20"/>
                <w:szCs w:val="20"/>
              </w:rPr>
            </w:pPr>
            <w:r w:rsidRPr="009252BE">
              <w:rPr>
                <w:rFonts w:cs="Arial"/>
                <w:b/>
                <w:bCs/>
                <w:sz w:val="20"/>
                <w:szCs w:val="20"/>
                <w:lang w:val="en-GB"/>
              </w:rPr>
              <w:t>Optional</w:t>
            </w:r>
          </w:p>
          <w:p w14:paraId="78B8FEAA" w14:textId="77777777" w:rsidR="00382B5D" w:rsidRPr="009252BE" w:rsidRDefault="00382B5D" w:rsidP="00382B5D">
            <w:pPr>
              <w:rPr>
                <w:rFonts w:cs="Arial"/>
                <w:sz w:val="20"/>
                <w:szCs w:val="20"/>
              </w:rPr>
            </w:pPr>
            <w:r w:rsidRPr="009252BE">
              <w:rPr>
                <w:rFonts w:cs="Arial"/>
                <w:b/>
                <w:bCs/>
                <w:sz w:val="20"/>
                <w:szCs w:val="20"/>
                <w:lang w:val="en-GB"/>
              </w:rPr>
              <w:t>Criteria</w:t>
            </w:r>
          </w:p>
        </w:tc>
      </w:tr>
      <w:tr w:rsidR="00382B5D" w:rsidRPr="00382B5D" w14:paraId="34B859E8" w14:textId="77777777" w:rsidTr="00382B5D">
        <w:trPr>
          <w:trHeight w:val="4591"/>
        </w:trPr>
        <w:tc>
          <w:tcPr>
            <w:tcW w:w="2010" w:type="dxa"/>
            <w:tcBorders>
              <w:top w:val="single" w:sz="18" w:space="0" w:color="FFFFFF"/>
              <w:left w:val="single" w:sz="6" w:space="0" w:color="3358C3"/>
              <w:bottom w:val="single" w:sz="6" w:space="0" w:color="3358C3"/>
              <w:right w:val="single" w:sz="6" w:space="0" w:color="3358C3"/>
            </w:tcBorders>
            <w:shd w:val="clear" w:color="auto" w:fill="CED2EA"/>
            <w:tcMar>
              <w:top w:w="28" w:type="dxa"/>
              <w:left w:w="28" w:type="dxa"/>
              <w:bottom w:w="28" w:type="dxa"/>
              <w:right w:w="28" w:type="dxa"/>
            </w:tcMar>
            <w:hideMark/>
          </w:tcPr>
          <w:p w14:paraId="0C79D708" w14:textId="77777777" w:rsidR="00382B5D" w:rsidRPr="009252BE" w:rsidRDefault="00382B5D" w:rsidP="00382B5D">
            <w:pPr>
              <w:rPr>
                <w:rFonts w:cs="Arial"/>
                <w:sz w:val="20"/>
                <w:szCs w:val="20"/>
              </w:rPr>
            </w:pPr>
            <w:r w:rsidRPr="009252BE">
              <w:rPr>
                <w:rFonts w:cs="Arial"/>
                <w:b/>
                <w:bCs/>
                <w:sz w:val="20"/>
                <w:szCs w:val="20"/>
                <w:lang w:val="en-GB"/>
              </w:rPr>
              <w:t>Whole of practice</w:t>
            </w:r>
          </w:p>
        </w:tc>
        <w:tc>
          <w:tcPr>
            <w:tcW w:w="1067" w:type="dxa"/>
            <w:tcBorders>
              <w:top w:val="single" w:sz="18" w:space="0" w:color="FFFFFF"/>
              <w:left w:val="single" w:sz="6" w:space="0" w:color="3358C3"/>
              <w:bottom w:val="single" w:sz="6" w:space="0" w:color="3358C3"/>
              <w:right w:val="single" w:sz="6" w:space="0" w:color="3358C3"/>
            </w:tcBorders>
            <w:shd w:val="clear" w:color="auto" w:fill="CED2EA"/>
            <w:tcMar>
              <w:top w:w="28" w:type="dxa"/>
              <w:left w:w="28" w:type="dxa"/>
              <w:bottom w:w="28" w:type="dxa"/>
              <w:right w:w="28" w:type="dxa"/>
            </w:tcMar>
            <w:hideMark/>
          </w:tcPr>
          <w:p w14:paraId="393B0B20" w14:textId="77777777" w:rsidR="00382B5D" w:rsidRPr="009252BE" w:rsidRDefault="00382B5D" w:rsidP="00382B5D">
            <w:pPr>
              <w:rPr>
                <w:rFonts w:cs="Arial"/>
                <w:sz w:val="20"/>
                <w:szCs w:val="20"/>
              </w:rPr>
            </w:pPr>
            <w:r w:rsidRPr="009252BE">
              <w:rPr>
                <w:rFonts w:cs="Arial"/>
                <w:sz w:val="20"/>
                <w:szCs w:val="20"/>
                <w:lang w:val="en-GB"/>
              </w:rPr>
              <w:t>Single RAN</w:t>
            </w:r>
          </w:p>
        </w:tc>
        <w:tc>
          <w:tcPr>
            <w:tcW w:w="1821" w:type="dxa"/>
            <w:tcBorders>
              <w:top w:val="single" w:sz="18" w:space="0" w:color="FFFFFF"/>
              <w:left w:val="single" w:sz="6" w:space="0" w:color="3358C3"/>
              <w:bottom w:val="single" w:sz="6" w:space="0" w:color="3358C3"/>
              <w:right w:val="single" w:sz="6" w:space="0" w:color="3358C3"/>
            </w:tcBorders>
            <w:shd w:val="clear" w:color="auto" w:fill="CED2EA"/>
            <w:tcMar>
              <w:top w:w="28" w:type="dxa"/>
              <w:left w:w="28" w:type="dxa"/>
              <w:bottom w:w="28" w:type="dxa"/>
              <w:right w:w="28" w:type="dxa"/>
            </w:tcMar>
            <w:hideMark/>
          </w:tcPr>
          <w:p w14:paraId="75EF8CDF" w14:textId="3BE199A7" w:rsidR="00382B5D" w:rsidRPr="009252BE" w:rsidRDefault="00382B5D" w:rsidP="009252BE">
            <w:pPr>
              <w:ind w:left="142"/>
              <w:rPr>
                <w:rFonts w:cs="Arial"/>
                <w:sz w:val="20"/>
                <w:szCs w:val="20"/>
              </w:rPr>
            </w:pPr>
            <w:r w:rsidRPr="009252BE">
              <w:rPr>
                <w:rFonts w:cs="Arial"/>
                <w:sz w:val="20"/>
                <w:szCs w:val="20"/>
                <w:lang w:val="en-GB"/>
              </w:rPr>
              <w:t>Maximum of 7 Days in a date range</w:t>
            </w:r>
            <w:r w:rsidR="006A57CD">
              <w:rPr>
                <w:rFonts w:cs="Arial"/>
                <w:sz w:val="20"/>
                <w:szCs w:val="20"/>
                <w:lang w:val="en-GB"/>
              </w:rPr>
              <w:t xml:space="preserve"> from</w:t>
            </w:r>
            <w:r w:rsidR="000D7BA1">
              <w:rPr>
                <w:rFonts w:cs="Arial"/>
                <w:sz w:val="20"/>
                <w:szCs w:val="20"/>
                <w:lang w:val="en-GB"/>
              </w:rPr>
              <w:t xml:space="preserve"> </w:t>
            </w:r>
            <w:r w:rsidRPr="009252BE">
              <w:rPr>
                <w:rFonts w:cs="Arial"/>
                <w:sz w:val="20"/>
                <w:szCs w:val="20"/>
                <w:lang w:val="en-GB"/>
              </w:rPr>
              <w:t>1/07/2008 to current</w:t>
            </w:r>
          </w:p>
        </w:tc>
        <w:tc>
          <w:tcPr>
            <w:tcW w:w="2193" w:type="dxa"/>
            <w:tcBorders>
              <w:top w:val="single" w:sz="18" w:space="0" w:color="FFFFFF"/>
              <w:left w:val="single" w:sz="6" w:space="0" w:color="3358C3"/>
              <w:bottom w:val="single" w:sz="6" w:space="0" w:color="3358C3"/>
              <w:right w:val="single" w:sz="6" w:space="0" w:color="3358C3"/>
            </w:tcBorders>
            <w:shd w:val="clear" w:color="auto" w:fill="CED2EA"/>
            <w:tcMar>
              <w:top w:w="28" w:type="dxa"/>
              <w:left w:w="28" w:type="dxa"/>
              <w:bottom w:w="28" w:type="dxa"/>
              <w:right w:w="28" w:type="dxa"/>
            </w:tcMar>
            <w:hideMark/>
          </w:tcPr>
          <w:p w14:paraId="01FC3BAE" w14:textId="77777777" w:rsidR="00382B5D" w:rsidRPr="009252BE" w:rsidRDefault="00382B5D" w:rsidP="009252BE">
            <w:pPr>
              <w:numPr>
                <w:ilvl w:val="0"/>
                <w:numId w:val="26"/>
              </w:numPr>
              <w:tabs>
                <w:tab w:val="clear" w:pos="720"/>
                <w:tab w:val="num" w:pos="169"/>
              </w:tabs>
              <w:ind w:left="169" w:hanging="141"/>
              <w:rPr>
                <w:rFonts w:cs="Arial"/>
                <w:sz w:val="20"/>
                <w:szCs w:val="20"/>
              </w:rPr>
            </w:pPr>
            <w:r w:rsidRPr="009252BE">
              <w:rPr>
                <w:rFonts w:cs="Arial"/>
                <w:sz w:val="20"/>
                <w:szCs w:val="20"/>
              </w:rPr>
              <w:t xml:space="preserve">Must specify the Channel </w:t>
            </w:r>
          </w:p>
          <w:p w14:paraId="448A2EA5" w14:textId="77777777" w:rsidR="00382B5D" w:rsidRPr="009252BE" w:rsidRDefault="00382B5D" w:rsidP="009252BE">
            <w:pPr>
              <w:numPr>
                <w:ilvl w:val="1"/>
                <w:numId w:val="26"/>
              </w:numPr>
              <w:tabs>
                <w:tab w:val="clear" w:pos="1440"/>
                <w:tab w:val="num" w:pos="537"/>
              </w:tabs>
              <w:ind w:hanging="1129"/>
              <w:rPr>
                <w:rFonts w:cs="Arial"/>
                <w:sz w:val="20"/>
                <w:szCs w:val="20"/>
              </w:rPr>
            </w:pPr>
            <w:r w:rsidRPr="009252BE">
              <w:rPr>
                <w:rFonts w:cs="Arial"/>
                <w:sz w:val="20"/>
                <w:szCs w:val="20"/>
              </w:rPr>
              <w:t>Paper</w:t>
            </w:r>
          </w:p>
          <w:p w14:paraId="042C3EC6" w14:textId="77777777" w:rsidR="00382B5D" w:rsidRPr="009252BE" w:rsidRDefault="00382B5D" w:rsidP="009252BE">
            <w:pPr>
              <w:numPr>
                <w:ilvl w:val="1"/>
                <w:numId w:val="26"/>
              </w:numPr>
              <w:tabs>
                <w:tab w:val="clear" w:pos="1440"/>
                <w:tab w:val="num" w:pos="537"/>
              </w:tabs>
              <w:ind w:hanging="1129"/>
              <w:rPr>
                <w:rFonts w:cs="Arial"/>
                <w:sz w:val="20"/>
                <w:szCs w:val="20"/>
              </w:rPr>
            </w:pPr>
            <w:r w:rsidRPr="009252BE">
              <w:rPr>
                <w:rFonts w:cs="Arial"/>
                <w:sz w:val="20"/>
                <w:szCs w:val="20"/>
              </w:rPr>
              <w:t>myGov</w:t>
            </w:r>
          </w:p>
          <w:p w14:paraId="3070D958" w14:textId="77777777" w:rsidR="00382B5D" w:rsidRPr="009252BE" w:rsidRDefault="00382B5D" w:rsidP="009252BE">
            <w:pPr>
              <w:numPr>
                <w:ilvl w:val="1"/>
                <w:numId w:val="26"/>
              </w:numPr>
              <w:tabs>
                <w:tab w:val="clear" w:pos="1440"/>
                <w:tab w:val="num" w:pos="537"/>
              </w:tabs>
              <w:ind w:hanging="1129"/>
              <w:rPr>
                <w:rFonts w:cs="Arial"/>
                <w:sz w:val="20"/>
                <w:szCs w:val="20"/>
              </w:rPr>
            </w:pPr>
            <w:r w:rsidRPr="009252BE">
              <w:rPr>
                <w:rFonts w:cs="Arial"/>
                <w:sz w:val="20"/>
                <w:szCs w:val="20"/>
              </w:rPr>
              <w:t>SMS</w:t>
            </w:r>
          </w:p>
          <w:p w14:paraId="744ECD46" w14:textId="77777777" w:rsidR="00382B5D" w:rsidRPr="009252BE" w:rsidRDefault="00382B5D" w:rsidP="009252BE">
            <w:pPr>
              <w:numPr>
                <w:ilvl w:val="1"/>
                <w:numId w:val="26"/>
              </w:numPr>
              <w:tabs>
                <w:tab w:val="clear" w:pos="1440"/>
                <w:tab w:val="num" w:pos="537"/>
              </w:tabs>
              <w:ind w:hanging="1129"/>
              <w:rPr>
                <w:rFonts w:cs="Arial"/>
                <w:sz w:val="20"/>
                <w:szCs w:val="20"/>
              </w:rPr>
            </w:pPr>
            <w:r w:rsidRPr="009252BE">
              <w:rPr>
                <w:rFonts w:cs="Arial"/>
                <w:sz w:val="20"/>
                <w:szCs w:val="20"/>
              </w:rPr>
              <w:t>Email</w:t>
            </w:r>
          </w:p>
          <w:p w14:paraId="0E25DB23" w14:textId="77777777" w:rsidR="00382B5D" w:rsidRPr="009252BE" w:rsidRDefault="00382B5D" w:rsidP="009252BE">
            <w:pPr>
              <w:numPr>
                <w:ilvl w:val="1"/>
                <w:numId w:val="26"/>
              </w:numPr>
              <w:tabs>
                <w:tab w:val="clear" w:pos="1440"/>
                <w:tab w:val="num" w:pos="537"/>
              </w:tabs>
              <w:ind w:hanging="1129"/>
              <w:rPr>
                <w:rFonts w:cs="Arial"/>
                <w:sz w:val="20"/>
                <w:szCs w:val="20"/>
              </w:rPr>
            </w:pPr>
            <w:r w:rsidRPr="009252BE">
              <w:rPr>
                <w:rFonts w:cs="Arial"/>
                <w:sz w:val="20"/>
                <w:szCs w:val="20"/>
              </w:rPr>
              <w:t>Agent Digital</w:t>
            </w:r>
          </w:p>
          <w:p w14:paraId="5D5485FC" w14:textId="77777777" w:rsidR="00382B5D" w:rsidRPr="009252BE" w:rsidRDefault="00382B5D" w:rsidP="009252BE">
            <w:pPr>
              <w:numPr>
                <w:ilvl w:val="1"/>
                <w:numId w:val="26"/>
              </w:numPr>
              <w:tabs>
                <w:tab w:val="clear" w:pos="1440"/>
                <w:tab w:val="num" w:pos="537"/>
              </w:tabs>
              <w:ind w:hanging="1129"/>
              <w:rPr>
                <w:rFonts w:cs="Arial"/>
                <w:sz w:val="20"/>
                <w:szCs w:val="20"/>
              </w:rPr>
            </w:pPr>
            <w:r w:rsidRPr="009252BE">
              <w:rPr>
                <w:rFonts w:cs="Arial"/>
                <w:sz w:val="20"/>
                <w:szCs w:val="20"/>
              </w:rPr>
              <w:t>ATO Online</w:t>
            </w:r>
          </w:p>
          <w:p w14:paraId="0EA4FE33" w14:textId="77777777" w:rsidR="00382B5D" w:rsidRPr="009252BE" w:rsidRDefault="00382B5D" w:rsidP="009252BE">
            <w:pPr>
              <w:numPr>
                <w:ilvl w:val="0"/>
                <w:numId w:val="26"/>
              </w:numPr>
              <w:tabs>
                <w:tab w:val="clear" w:pos="720"/>
                <w:tab w:val="num" w:pos="169"/>
              </w:tabs>
              <w:ind w:left="169" w:hanging="141"/>
              <w:rPr>
                <w:rFonts w:cs="Arial"/>
                <w:sz w:val="20"/>
                <w:szCs w:val="20"/>
              </w:rPr>
            </w:pPr>
            <w:r w:rsidRPr="009252BE">
              <w:rPr>
                <w:rFonts w:cs="Arial"/>
                <w:sz w:val="20"/>
                <w:szCs w:val="20"/>
              </w:rPr>
              <w:t>All Channel options can be specified.</w:t>
            </w:r>
          </w:p>
          <w:p w14:paraId="6AB8A259" w14:textId="77777777" w:rsidR="00382B5D" w:rsidRPr="009252BE" w:rsidRDefault="00382B5D" w:rsidP="009252BE">
            <w:pPr>
              <w:numPr>
                <w:ilvl w:val="0"/>
                <w:numId w:val="26"/>
              </w:numPr>
              <w:tabs>
                <w:tab w:val="clear" w:pos="720"/>
                <w:tab w:val="num" w:pos="169"/>
              </w:tabs>
              <w:ind w:left="169" w:hanging="141"/>
              <w:rPr>
                <w:rFonts w:cs="Arial"/>
                <w:sz w:val="20"/>
                <w:szCs w:val="20"/>
              </w:rPr>
            </w:pPr>
            <w:r w:rsidRPr="009252BE">
              <w:rPr>
                <w:rFonts w:cs="Arial"/>
                <w:sz w:val="20"/>
                <w:szCs w:val="20"/>
              </w:rPr>
              <w:t>Sort order - Date or Client name.</w:t>
            </w:r>
          </w:p>
          <w:p w14:paraId="48391689" w14:textId="77777777" w:rsidR="00382B5D" w:rsidRPr="009252BE" w:rsidRDefault="00382B5D" w:rsidP="009252BE">
            <w:pPr>
              <w:numPr>
                <w:ilvl w:val="0"/>
                <w:numId w:val="26"/>
              </w:numPr>
              <w:tabs>
                <w:tab w:val="clear" w:pos="720"/>
                <w:tab w:val="num" w:pos="169"/>
              </w:tabs>
              <w:ind w:left="169" w:hanging="141"/>
              <w:rPr>
                <w:rFonts w:cs="Arial"/>
                <w:sz w:val="20"/>
                <w:szCs w:val="20"/>
              </w:rPr>
            </w:pPr>
            <w:r w:rsidRPr="009252BE">
              <w:rPr>
                <w:rFonts w:cs="Arial"/>
                <w:sz w:val="20"/>
                <w:szCs w:val="20"/>
              </w:rPr>
              <w:t>Sort type - Ascending or Descending.</w:t>
            </w:r>
          </w:p>
        </w:tc>
        <w:tc>
          <w:tcPr>
            <w:tcW w:w="2966" w:type="dxa"/>
            <w:tcBorders>
              <w:top w:val="single" w:sz="18" w:space="0" w:color="FFFFFF"/>
              <w:left w:val="single" w:sz="6" w:space="0" w:color="3358C3"/>
              <w:bottom w:val="single" w:sz="6" w:space="0" w:color="3358C3"/>
              <w:right w:val="single" w:sz="6" w:space="0" w:color="3358C3"/>
            </w:tcBorders>
            <w:shd w:val="clear" w:color="auto" w:fill="CED2EA"/>
            <w:tcMar>
              <w:top w:w="28" w:type="dxa"/>
              <w:left w:w="28" w:type="dxa"/>
              <w:bottom w:w="28" w:type="dxa"/>
              <w:right w:w="28" w:type="dxa"/>
            </w:tcMar>
            <w:hideMark/>
          </w:tcPr>
          <w:p w14:paraId="51225651" w14:textId="77777777" w:rsidR="00382B5D" w:rsidRPr="009252BE" w:rsidRDefault="00382B5D" w:rsidP="009252BE">
            <w:pPr>
              <w:numPr>
                <w:ilvl w:val="0"/>
                <w:numId w:val="26"/>
              </w:numPr>
              <w:tabs>
                <w:tab w:val="clear" w:pos="720"/>
                <w:tab w:val="num" w:pos="169"/>
              </w:tabs>
              <w:ind w:left="169" w:hanging="141"/>
              <w:rPr>
                <w:rFonts w:cs="Arial"/>
                <w:sz w:val="20"/>
                <w:szCs w:val="20"/>
              </w:rPr>
            </w:pPr>
            <w:r w:rsidRPr="009252BE">
              <w:rPr>
                <w:rFonts w:cs="Arial"/>
                <w:sz w:val="20"/>
                <w:szCs w:val="20"/>
                <w:lang w:val="en-GB"/>
              </w:rPr>
              <w:t>Default = ‘all’ document categories</w:t>
            </w:r>
          </w:p>
          <w:p w14:paraId="2D564562" w14:textId="77777777" w:rsidR="00382B5D" w:rsidRPr="009252BE" w:rsidRDefault="00382B5D" w:rsidP="009252BE">
            <w:pPr>
              <w:numPr>
                <w:ilvl w:val="0"/>
                <w:numId w:val="26"/>
              </w:numPr>
              <w:tabs>
                <w:tab w:val="clear" w:pos="720"/>
                <w:tab w:val="num" w:pos="169"/>
              </w:tabs>
              <w:ind w:left="169" w:hanging="141"/>
              <w:rPr>
                <w:rFonts w:cs="Arial"/>
                <w:sz w:val="20"/>
                <w:szCs w:val="20"/>
              </w:rPr>
            </w:pPr>
            <w:r w:rsidRPr="009252BE">
              <w:rPr>
                <w:rFonts w:cs="Arial"/>
                <w:sz w:val="20"/>
                <w:szCs w:val="20"/>
                <w:lang w:val="en-GB"/>
              </w:rPr>
              <w:t>Can request a single document category from the following:</w:t>
            </w:r>
          </w:p>
          <w:p w14:paraId="61B07FEA" w14:textId="77777777" w:rsidR="00382B5D" w:rsidRPr="009252BE" w:rsidRDefault="00382B5D" w:rsidP="009252BE">
            <w:pPr>
              <w:numPr>
                <w:ilvl w:val="1"/>
                <w:numId w:val="26"/>
              </w:numPr>
              <w:tabs>
                <w:tab w:val="clear" w:pos="1440"/>
                <w:tab w:val="num" w:pos="537"/>
              </w:tabs>
              <w:ind w:hanging="1129"/>
              <w:rPr>
                <w:rFonts w:cs="Arial"/>
                <w:sz w:val="20"/>
                <w:szCs w:val="20"/>
              </w:rPr>
            </w:pPr>
            <w:r w:rsidRPr="009252BE">
              <w:rPr>
                <w:rFonts w:cs="Arial"/>
                <w:sz w:val="20"/>
                <w:szCs w:val="20"/>
              </w:rPr>
              <w:t>Advise</w:t>
            </w:r>
          </w:p>
          <w:p w14:paraId="4B282081" w14:textId="77777777" w:rsidR="00382B5D" w:rsidRPr="009252BE" w:rsidRDefault="00382B5D" w:rsidP="009252BE">
            <w:pPr>
              <w:numPr>
                <w:ilvl w:val="1"/>
                <w:numId w:val="26"/>
              </w:numPr>
              <w:tabs>
                <w:tab w:val="clear" w:pos="1440"/>
                <w:tab w:val="num" w:pos="537"/>
              </w:tabs>
              <w:ind w:hanging="1129"/>
              <w:rPr>
                <w:rFonts w:cs="Arial"/>
                <w:sz w:val="20"/>
                <w:szCs w:val="20"/>
              </w:rPr>
            </w:pPr>
            <w:r w:rsidRPr="009252BE">
              <w:rPr>
                <w:rFonts w:cs="Arial"/>
                <w:sz w:val="20"/>
                <w:szCs w:val="20"/>
              </w:rPr>
              <w:t>Confirm</w:t>
            </w:r>
          </w:p>
          <w:p w14:paraId="5D73CF4D" w14:textId="77777777" w:rsidR="00382B5D" w:rsidRPr="009252BE" w:rsidRDefault="00382B5D" w:rsidP="009252BE">
            <w:pPr>
              <w:numPr>
                <w:ilvl w:val="1"/>
                <w:numId w:val="26"/>
              </w:numPr>
              <w:tabs>
                <w:tab w:val="clear" w:pos="1440"/>
                <w:tab w:val="num" w:pos="537"/>
              </w:tabs>
              <w:ind w:hanging="1129"/>
              <w:rPr>
                <w:rFonts w:cs="Arial"/>
                <w:sz w:val="20"/>
                <w:szCs w:val="20"/>
              </w:rPr>
            </w:pPr>
            <w:r w:rsidRPr="009252BE">
              <w:rPr>
                <w:rFonts w:cs="Arial"/>
                <w:sz w:val="20"/>
                <w:szCs w:val="20"/>
              </w:rPr>
              <w:t>Checklist</w:t>
            </w:r>
          </w:p>
          <w:p w14:paraId="3EE4A007" w14:textId="77777777" w:rsidR="00382B5D" w:rsidRPr="009252BE" w:rsidRDefault="00382B5D" w:rsidP="009252BE">
            <w:pPr>
              <w:numPr>
                <w:ilvl w:val="1"/>
                <w:numId w:val="26"/>
              </w:numPr>
              <w:tabs>
                <w:tab w:val="clear" w:pos="1440"/>
                <w:tab w:val="num" w:pos="537"/>
              </w:tabs>
              <w:ind w:hanging="1129"/>
              <w:rPr>
                <w:rFonts w:cs="Arial"/>
                <w:sz w:val="20"/>
                <w:szCs w:val="20"/>
              </w:rPr>
            </w:pPr>
            <w:r w:rsidRPr="009252BE">
              <w:rPr>
                <w:rFonts w:cs="Arial"/>
                <w:sz w:val="20"/>
                <w:szCs w:val="20"/>
              </w:rPr>
              <w:t>Finalise</w:t>
            </w:r>
          </w:p>
          <w:p w14:paraId="63DC0B53" w14:textId="77777777" w:rsidR="00382B5D" w:rsidRPr="009252BE" w:rsidRDefault="00382B5D" w:rsidP="009252BE">
            <w:pPr>
              <w:numPr>
                <w:ilvl w:val="1"/>
                <w:numId w:val="26"/>
              </w:numPr>
              <w:tabs>
                <w:tab w:val="clear" w:pos="1440"/>
                <w:tab w:val="num" w:pos="537"/>
              </w:tabs>
              <w:ind w:hanging="1129"/>
              <w:rPr>
                <w:rFonts w:cs="Arial"/>
                <w:sz w:val="20"/>
                <w:szCs w:val="20"/>
              </w:rPr>
            </w:pPr>
            <w:r w:rsidRPr="009252BE">
              <w:rPr>
                <w:rFonts w:cs="Arial"/>
                <w:sz w:val="20"/>
                <w:szCs w:val="20"/>
              </w:rPr>
              <w:t>Inform</w:t>
            </w:r>
          </w:p>
          <w:p w14:paraId="0BAB66BE" w14:textId="77777777" w:rsidR="00382B5D" w:rsidRPr="009252BE" w:rsidRDefault="00382B5D" w:rsidP="009252BE">
            <w:pPr>
              <w:numPr>
                <w:ilvl w:val="1"/>
                <w:numId w:val="26"/>
              </w:numPr>
              <w:tabs>
                <w:tab w:val="clear" w:pos="1440"/>
                <w:tab w:val="num" w:pos="537"/>
              </w:tabs>
              <w:ind w:hanging="1129"/>
              <w:rPr>
                <w:rFonts w:cs="Arial"/>
                <w:sz w:val="20"/>
                <w:szCs w:val="20"/>
              </w:rPr>
            </w:pPr>
            <w:r w:rsidRPr="009252BE">
              <w:rPr>
                <w:rFonts w:cs="Arial"/>
                <w:sz w:val="20"/>
                <w:szCs w:val="20"/>
              </w:rPr>
              <w:t>Invite</w:t>
            </w:r>
          </w:p>
          <w:p w14:paraId="4991369A" w14:textId="77777777" w:rsidR="00382B5D" w:rsidRPr="009252BE" w:rsidRDefault="00382B5D" w:rsidP="009252BE">
            <w:pPr>
              <w:numPr>
                <w:ilvl w:val="1"/>
                <w:numId w:val="26"/>
              </w:numPr>
              <w:tabs>
                <w:tab w:val="clear" w:pos="1440"/>
                <w:tab w:val="num" w:pos="537"/>
              </w:tabs>
              <w:ind w:hanging="1129"/>
              <w:rPr>
                <w:rFonts w:cs="Arial"/>
                <w:sz w:val="20"/>
                <w:szCs w:val="20"/>
              </w:rPr>
            </w:pPr>
            <w:r w:rsidRPr="009252BE">
              <w:rPr>
                <w:rFonts w:cs="Arial"/>
                <w:sz w:val="20"/>
                <w:szCs w:val="20"/>
              </w:rPr>
              <w:t>Legal</w:t>
            </w:r>
          </w:p>
          <w:p w14:paraId="62E898E5" w14:textId="77777777" w:rsidR="00382B5D" w:rsidRPr="009252BE" w:rsidRDefault="00382B5D" w:rsidP="009252BE">
            <w:pPr>
              <w:numPr>
                <w:ilvl w:val="1"/>
                <w:numId w:val="26"/>
              </w:numPr>
              <w:tabs>
                <w:tab w:val="clear" w:pos="1440"/>
                <w:tab w:val="num" w:pos="537"/>
              </w:tabs>
              <w:ind w:hanging="1129"/>
              <w:rPr>
                <w:rFonts w:cs="Arial"/>
                <w:sz w:val="20"/>
                <w:szCs w:val="20"/>
              </w:rPr>
            </w:pPr>
            <w:r w:rsidRPr="009252BE">
              <w:rPr>
                <w:rFonts w:cs="Arial"/>
                <w:sz w:val="20"/>
                <w:szCs w:val="20"/>
              </w:rPr>
              <w:t>Notify</w:t>
            </w:r>
          </w:p>
          <w:p w14:paraId="103E7910" w14:textId="77777777" w:rsidR="00382B5D" w:rsidRPr="009252BE" w:rsidRDefault="00382B5D" w:rsidP="009252BE">
            <w:pPr>
              <w:numPr>
                <w:ilvl w:val="1"/>
                <w:numId w:val="26"/>
              </w:numPr>
              <w:tabs>
                <w:tab w:val="clear" w:pos="1440"/>
                <w:tab w:val="num" w:pos="537"/>
              </w:tabs>
              <w:ind w:hanging="1129"/>
              <w:rPr>
                <w:rFonts w:cs="Arial"/>
                <w:sz w:val="20"/>
                <w:szCs w:val="20"/>
              </w:rPr>
            </w:pPr>
            <w:r w:rsidRPr="009252BE">
              <w:rPr>
                <w:rFonts w:cs="Arial"/>
                <w:sz w:val="20"/>
                <w:szCs w:val="20"/>
              </w:rPr>
              <w:t>Request</w:t>
            </w:r>
          </w:p>
          <w:p w14:paraId="47B7158E" w14:textId="77777777" w:rsidR="00382B5D" w:rsidRPr="009252BE" w:rsidRDefault="00382B5D" w:rsidP="009252BE">
            <w:pPr>
              <w:numPr>
                <w:ilvl w:val="1"/>
                <w:numId w:val="26"/>
              </w:numPr>
              <w:tabs>
                <w:tab w:val="clear" w:pos="1440"/>
                <w:tab w:val="num" w:pos="537"/>
              </w:tabs>
              <w:ind w:hanging="1129"/>
              <w:rPr>
                <w:rFonts w:cs="Arial"/>
                <w:sz w:val="20"/>
                <w:szCs w:val="20"/>
              </w:rPr>
            </w:pPr>
            <w:r w:rsidRPr="009252BE">
              <w:rPr>
                <w:rFonts w:cs="Arial"/>
                <w:sz w:val="20"/>
                <w:szCs w:val="20"/>
              </w:rPr>
              <w:t>Attachments</w:t>
            </w:r>
          </w:p>
          <w:p w14:paraId="55C2D202" w14:textId="77777777" w:rsidR="00382B5D" w:rsidRPr="009252BE" w:rsidRDefault="00382B5D" w:rsidP="009252BE">
            <w:pPr>
              <w:numPr>
                <w:ilvl w:val="1"/>
                <w:numId w:val="26"/>
              </w:numPr>
              <w:tabs>
                <w:tab w:val="clear" w:pos="1440"/>
                <w:tab w:val="num" w:pos="537"/>
              </w:tabs>
              <w:ind w:hanging="1129"/>
              <w:rPr>
                <w:rFonts w:cs="Arial"/>
                <w:sz w:val="20"/>
                <w:szCs w:val="20"/>
              </w:rPr>
            </w:pPr>
            <w:r w:rsidRPr="009252BE">
              <w:rPr>
                <w:rFonts w:cs="Arial"/>
                <w:sz w:val="20"/>
                <w:szCs w:val="20"/>
              </w:rPr>
              <w:t>Reminder</w:t>
            </w:r>
          </w:p>
          <w:p w14:paraId="2DFF865F" w14:textId="77777777" w:rsidR="00382B5D" w:rsidRPr="009252BE" w:rsidRDefault="00382B5D" w:rsidP="009252BE">
            <w:pPr>
              <w:numPr>
                <w:ilvl w:val="1"/>
                <w:numId w:val="26"/>
              </w:numPr>
              <w:tabs>
                <w:tab w:val="clear" w:pos="1440"/>
                <w:tab w:val="num" w:pos="537"/>
              </w:tabs>
              <w:ind w:hanging="1129"/>
              <w:rPr>
                <w:rFonts w:cs="Arial"/>
                <w:sz w:val="20"/>
                <w:szCs w:val="20"/>
              </w:rPr>
            </w:pPr>
            <w:r w:rsidRPr="009252BE">
              <w:rPr>
                <w:rFonts w:cs="Arial"/>
                <w:sz w:val="20"/>
                <w:szCs w:val="20"/>
              </w:rPr>
              <w:t>Demand</w:t>
            </w:r>
          </w:p>
          <w:p w14:paraId="3ED2B6B7" w14:textId="77777777" w:rsidR="00382B5D" w:rsidRPr="009252BE" w:rsidRDefault="00382B5D" w:rsidP="009252BE">
            <w:pPr>
              <w:numPr>
                <w:ilvl w:val="1"/>
                <w:numId w:val="26"/>
              </w:numPr>
              <w:tabs>
                <w:tab w:val="clear" w:pos="1440"/>
                <w:tab w:val="num" w:pos="537"/>
              </w:tabs>
              <w:ind w:hanging="1129"/>
              <w:rPr>
                <w:rFonts w:cs="Arial"/>
                <w:sz w:val="20"/>
                <w:szCs w:val="20"/>
              </w:rPr>
            </w:pPr>
            <w:r w:rsidRPr="009252BE">
              <w:rPr>
                <w:rFonts w:cs="Arial"/>
                <w:sz w:val="20"/>
                <w:szCs w:val="20"/>
              </w:rPr>
              <w:t>Tax Record Statement</w:t>
            </w:r>
          </w:p>
        </w:tc>
      </w:tr>
      <w:tr w:rsidR="00382B5D" w:rsidRPr="00382B5D" w14:paraId="74FE29D6" w14:textId="77777777" w:rsidTr="00382B5D">
        <w:trPr>
          <w:trHeight w:val="3214"/>
        </w:trPr>
        <w:tc>
          <w:tcPr>
            <w:tcW w:w="2010" w:type="dxa"/>
            <w:tcBorders>
              <w:top w:val="single" w:sz="6" w:space="0" w:color="3358C3"/>
              <w:left w:val="single" w:sz="6" w:space="0" w:color="3358C3"/>
              <w:bottom w:val="single" w:sz="6" w:space="0" w:color="3358C3"/>
              <w:right w:val="single" w:sz="6" w:space="0" w:color="3358C3"/>
            </w:tcBorders>
            <w:shd w:val="clear" w:color="auto" w:fill="auto"/>
            <w:tcMar>
              <w:top w:w="28" w:type="dxa"/>
              <w:left w:w="28" w:type="dxa"/>
              <w:bottom w:w="28" w:type="dxa"/>
              <w:right w:w="28" w:type="dxa"/>
            </w:tcMar>
            <w:hideMark/>
          </w:tcPr>
          <w:p w14:paraId="1F5DE171" w14:textId="77777777" w:rsidR="00382B5D" w:rsidRPr="009252BE" w:rsidRDefault="00382B5D" w:rsidP="00382B5D">
            <w:pPr>
              <w:rPr>
                <w:rFonts w:cs="Arial"/>
                <w:sz w:val="20"/>
                <w:szCs w:val="20"/>
              </w:rPr>
            </w:pPr>
            <w:r w:rsidRPr="009252BE">
              <w:rPr>
                <w:rFonts w:cs="Arial"/>
                <w:b/>
                <w:bCs/>
                <w:sz w:val="20"/>
                <w:szCs w:val="20"/>
                <w:lang w:val="en-GB"/>
              </w:rPr>
              <w:t>Specified clients</w:t>
            </w:r>
          </w:p>
          <w:p w14:paraId="6F9E5C74" w14:textId="77777777" w:rsidR="00382B5D" w:rsidRPr="009252BE" w:rsidRDefault="00382B5D" w:rsidP="009252BE">
            <w:pPr>
              <w:numPr>
                <w:ilvl w:val="0"/>
                <w:numId w:val="27"/>
              </w:numPr>
              <w:tabs>
                <w:tab w:val="clear" w:pos="720"/>
                <w:tab w:val="num" w:pos="169"/>
              </w:tabs>
              <w:ind w:left="169" w:hanging="141"/>
              <w:rPr>
                <w:rFonts w:cs="Arial"/>
                <w:sz w:val="20"/>
                <w:szCs w:val="20"/>
              </w:rPr>
            </w:pPr>
            <w:r w:rsidRPr="009252BE">
              <w:rPr>
                <w:rFonts w:cs="Arial"/>
                <w:sz w:val="20"/>
                <w:szCs w:val="20"/>
                <w:lang w:val="en-GB"/>
              </w:rPr>
              <w:t>Client identifiers can be any of the following:</w:t>
            </w:r>
          </w:p>
          <w:p w14:paraId="294DB505" w14:textId="77777777" w:rsidR="00382B5D" w:rsidRPr="009252BE" w:rsidRDefault="00382B5D" w:rsidP="009252BE">
            <w:pPr>
              <w:numPr>
                <w:ilvl w:val="1"/>
                <w:numId w:val="27"/>
              </w:numPr>
              <w:tabs>
                <w:tab w:val="clear" w:pos="1440"/>
                <w:tab w:val="num" w:pos="537"/>
              </w:tabs>
              <w:ind w:hanging="1129"/>
              <w:rPr>
                <w:rFonts w:cs="Arial"/>
                <w:sz w:val="20"/>
                <w:szCs w:val="20"/>
              </w:rPr>
            </w:pPr>
            <w:r w:rsidRPr="009252BE">
              <w:rPr>
                <w:rFonts w:cs="Arial"/>
                <w:sz w:val="20"/>
                <w:szCs w:val="20"/>
              </w:rPr>
              <w:t xml:space="preserve">TFN </w:t>
            </w:r>
          </w:p>
          <w:p w14:paraId="2526436E" w14:textId="77777777" w:rsidR="00382B5D" w:rsidRPr="009252BE" w:rsidRDefault="00382B5D" w:rsidP="009252BE">
            <w:pPr>
              <w:numPr>
                <w:ilvl w:val="1"/>
                <w:numId w:val="27"/>
              </w:numPr>
              <w:tabs>
                <w:tab w:val="clear" w:pos="1440"/>
                <w:tab w:val="num" w:pos="537"/>
              </w:tabs>
              <w:ind w:hanging="1129"/>
              <w:rPr>
                <w:rFonts w:cs="Arial"/>
                <w:sz w:val="20"/>
                <w:szCs w:val="20"/>
              </w:rPr>
            </w:pPr>
            <w:r w:rsidRPr="009252BE">
              <w:rPr>
                <w:rFonts w:cs="Arial"/>
                <w:sz w:val="20"/>
                <w:szCs w:val="20"/>
              </w:rPr>
              <w:t xml:space="preserve">ABN </w:t>
            </w:r>
          </w:p>
          <w:p w14:paraId="47F598CB" w14:textId="77777777" w:rsidR="00382B5D" w:rsidRPr="009252BE" w:rsidRDefault="00382B5D" w:rsidP="009252BE">
            <w:pPr>
              <w:numPr>
                <w:ilvl w:val="1"/>
                <w:numId w:val="27"/>
              </w:numPr>
              <w:tabs>
                <w:tab w:val="clear" w:pos="1440"/>
                <w:tab w:val="num" w:pos="537"/>
              </w:tabs>
              <w:ind w:hanging="1129"/>
              <w:rPr>
                <w:rFonts w:cs="Arial"/>
                <w:sz w:val="20"/>
                <w:szCs w:val="20"/>
              </w:rPr>
            </w:pPr>
            <w:r w:rsidRPr="009252BE">
              <w:rPr>
                <w:rFonts w:cs="Arial"/>
                <w:sz w:val="20"/>
                <w:szCs w:val="20"/>
              </w:rPr>
              <w:t>WPN</w:t>
            </w:r>
          </w:p>
          <w:p w14:paraId="33F388AD" w14:textId="77777777" w:rsidR="00382B5D" w:rsidRPr="009252BE" w:rsidRDefault="00382B5D" w:rsidP="009252BE">
            <w:pPr>
              <w:numPr>
                <w:ilvl w:val="1"/>
                <w:numId w:val="27"/>
              </w:numPr>
              <w:tabs>
                <w:tab w:val="clear" w:pos="1440"/>
                <w:tab w:val="num" w:pos="537"/>
              </w:tabs>
              <w:ind w:hanging="1129"/>
              <w:rPr>
                <w:rFonts w:cs="Arial"/>
                <w:sz w:val="20"/>
                <w:szCs w:val="20"/>
              </w:rPr>
            </w:pPr>
            <w:r w:rsidRPr="009252BE">
              <w:rPr>
                <w:rFonts w:cs="Arial"/>
                <w:sz w:val="20"/>
                <w:szCs w:val="20"/>
              </w:rPr>
              <w:t>ARN</w:t>
            </w:r>
          </w:p>
          <w:p w14:paraId="20CF2207" w14:textId="77777777" w:rsidR="00382B5D" w:rsidRPr="009252BE" w:rsidRDefault="00382B5D" w:rsidP="009252BE">
            <w:pPr>
              <w:numPr>
                <w:ilvl w:val="0"/>
                <w:numId w:val="27"/>
              </w:numPr>
              <w:tabs>
                <w:tab w:val="clear" w:pos="720"/>
                <w:tab w:val="num" w:pos="169"/>
              </w:tabs>
              <w:ind w:left="169" w:hanging="141"/>
              <w:rPr>
                <w:rFonts w:cs="Arial"/>
                <w:sz w:val="20"/>
                <w:szCs w:val="20"/>
              </w:rPr>
            </w:pPr>
            <w:r w:rsidRPr="009252BE">
              <w:rPr>
                <w:rFonts w:cs="Arial"/>
                <w:sz w:val="20"/>
                <w:szCs w:val="20"/>
              </w:rPr>
              <w:t>A mix of identifiers allowed in a request</w:t>
            </w:r>
          </w:p>
        </w:tc>
        <w:tc>
          <w:tcPr>
            <w:tcW w:w="1067" w:type="dxa"/>
            <w:tcBorders>
              <w:top w:val="single" w:sz="6" w:space="0" w:color="3358C3"/>
              <w:left w:val="single" w:sz="6" w:space="0" w:color="3358C3"/>
              <w:bottom w:val="single" w:sz="6" w:space="0" w:color="3358C3"/>
              <w:right w:val="single" w:sz="6" w:space="0" w:color="3358C3"/>
            </w:tcBorders>
            <w:shd w:val="clear" w:color="auto" w:fill="auto"/>
            <w:tcMar>
              <w:top w:w="28" w:type="dxa"/>
              <w:left w:w="28" w:type="dxa"/>
              <w:bottom w:w="28" w:type="dxa"/>
              <w:right w:w="28" w:type="dxa"/>
            </w:tcMar>
            <w:hideMark/>
          </w:tcPr>
          <w:p w14:paraId="45591D77" w14:textId="77777777" w:rsidR="00382B5D" w:rsidRPr="009252BE" w:rsidRDefault="00382B5D" w:rsidP="00382B5D">
            <w:pPr>
              <w:rPr>
                <w:rFonts w:cs="Arial"/>
                <w:sz w:val="20"/>
                <w:szCs w:val="20"/>
              </w:rPr>
            </w:pPr>
            <w:r w:rsidRPr="009252BE">
              <w:rPr>
                <w:rFonts w:cs="Arial"/>
                <w:sz w:val="20"/>
                <w:szCs w:val="20"/>
                <w:lang w:val="en-GB"/>
              </w:rPr>
              <w:t>1 - 20</w:t>
            </w:r>
          </w:p>
        </w:tc>
        <w:tc>
          <w:tcPr>
            <w:tcW w:w="1821" w:type="dxa"/>
            <w:tcBorders>
              <w:top w:val="single" w:sz="6" w:space="0" w:color="3358C3"/>
              <w:left w:val="single" w:sz="6" w:space="0" w:color="3358C3"/>
              <w:bottom w:val="single" w:sz="6" w:space="0" w:color="3358C3"/>
              <w:right w:val="single" w:sz="6" w:space="0" w:color="3358C3"/>
            </w:tcBorders>
            <w:shd w:val="clear" w:color="auto" w:fill="auto"/>
            <w:tcMar>
              <w:top w:w="28" w:type="dxa"/>
              <w:left w:w="28" w:type="dxa"/>
              <w:bottom w:w="28" w:type="dxa"/>
              <w:right w:w="28" w:type="dxa"/>
            </w:tcMar>
            <w:hideMark/>
          </w:tcPr>
          <w:p w14:paraId="13140F07" w14:textId="4DC62A17" w:rsidR="00382B5D" w:rsidRPr="009252BE" w:rsidRDefault="00382B5D" w:rsidP="009252BE">
            <w:pPr>
              <w:ind w:left="142"/>
              <w:rPr>
                <w:rFonts w:cs="Arial"/>
                <w:sz w:val="20"/>
                <w:szCs w:val="20"/>
              </w:rPr>
            </w:pPr>
            <w:r w:rsidRPr="009252BE">
              <w:rPr>
                <w:rFonts w:cs="Arial"/>
                <w:sz w:val="20"/>
                <w:szCs w:val="20"/>
                <w:lang w:val="en-GB"/>
              </w:rPr>
              <w:t>Maximum of 10 years</w:t>
            </w:r>
            <w:r w:rsidR="000D7BA1">
              <w:rPr>
                <w:rFonts w:cs="Arial"/>
                <w:sz w:val="20"/>
                <w:szCs w:val="20"/>
                <w:lang w:val="en-GB"/>
              </w:rPr>
              <w:t xml:space="preserve"> </w:t>
            </w:r>
            <w:r w:rsidRPr="009252BE">
              <w:rPr>
                <w:rFonts w:cs="Arial"/>
                <w:sz w:val="20"/>
                <w:szCs w:val="20"/>
                <w:lang w:val="en-GB"/>
              </w:rPr>
              <w:t>in a date range from</w:t>
            </w:r>
            <w:r w:rsidR="000D7BA1">
              <w:rPr>
                <w:rFonts w:cs="Arial"/>
                <w:sz w:val="20"/>
                <w:szCs w:val="20"/>
                <w:lang w:val="en-GB"/>
              </w:rPr>
              <w:t xml:space="preserve"> </w:t>
            </w:r>
            <w:r w:rsidRPr="009252BE">
              <w:rPr>
                <w:rFonts w:cs="Arial"/>
                <w:sz w:val="20"/>
                <w:szCs w:val="20"/>
                <w:lang w:val="en-GB"/>
              </w:rPr>
              <w:t>1/07/2008 to current date</w:t>
            </w:r>
          </w:p>
        </w:tc>
        <w:tc>
          <w:tcPr>
            <w:tcW w:w="2193" w:type="dxa"/>
            <w:tcBorders>
              <w:top w:val="single" w:sz="6" w:space="0" w:color="3358C3"/>
              <w:left w:val="single" w:sz="6" w:space="0" w:color="3358C3"/>
              <w:bottom w:val="single" w:sz="6" w:space="0" w:color="3358C3"/>
              <w:right w:val="single" w:sz="6" w:space="0" w:color="3358C3"/>
            </w:tcBorders>
            <w:shd w:val="clear" w:color="auto" w:fill="auto"/>
            <w:tcMar>
              <w:top w:w="28" w:type="dxa"/>
              <w:left w:w="28" w:type="dxa"/>
              <w:bottom w:w="28" w:type="dxa"/>
              <w:right w:w="28" w:type="dxa"/>
            </w:tcMar>
            <w:hideMark/>
          </w:tcPr>
          <w:p w14:paraId="039142C2" w14:textId="77777777" w:rsidR="00382B5D" w:rsidRPr="009252BE" w:rsidRDefault="00382B5D" w:rsidP="009252BE">
            <w:pPr>
              <w:numPr>
                <w:ilvl w:val="0"/>
                <w:numId w:val="25"/>
              </w:numPr>
              <w:tabs>
                <w:tab w:val="clear" w:pos="720"/>
                <w:tab w:val="num" w:pos="250"/>
              </w:tabs>
              <w:ind w:left="250" w:hanging="141"/>
              <w:rPr>
                <w:rFonts w:cs="Arial"/>
                <w:sz w:val="20"/>
                <w:szCs w:val="20"/>
              </w:rPr>
            </w:pPr>
            <w:r w:rsidRPr="009252BE">
              <w:rPr>
                <w:rFonts w:cs="Arial"/>
                <w:sz w:val="20"/>
                <w:szCs w:val="20"/>
              </w:rPr>
              <w:t>As above</w:t>
            </w:r>
          </w:p>
        </w:tc>
        <w:tc>
          <w:tcPr>
            <w:tcW w:w="2966" w:type="dxa"/>
            <w:tcBorders>
              <w:top w:val="single" w:sz="6" w:space="0" w:color="3358C3"/>
              <w:left w:val="single" w:sz="6" w:space="0" w:color="3358C3"/>
              <w:bottom w:val="single" w:sz="6" w:space="0" w:color="3358C3"/>
              <w:right w:val="single" w:sz="6" w:space="0" w:color="3358C3"/>
            </w:tcBorders>
            <w:shd w:val="clear" w:color="auto" w:fill="auto"/>
            <w:tcMar>
              <w:top w:w="28" w:type="dxa"/>
              <w:left w:w="28" w:type="dxa"/>
              <w:bottom w:w="28" w:type="dxa"/>
              <w:right w:w="28" w:type="dxa"/>
            </w:tcMar>
            <w:hideMark/>
          </w:tcPr>
          <w:p w14:paraId="76BABD54" w14:textId="77777777" w:rsidR="00382B5D" w:rsidRPr="009252BE" w:rsidRDefault="00382B5D" w:rsidP="009252BE">
            <w:pPr>
              <w:numPr>
                <w:ilvl w:val="0"/>
                <w:numId w:val="25"/>
              </w:numPr>
              <w:tabs>
                <w:tab w:val="clear" w:pos="720"/>
                <w:tab w:val="num" w:pos="250"/>
              </w:tabs>
              <w:ind w:left="250" w:hanging="141"/>
              <w:rPr>
                <w:rFonts w:cs="Arial"/>
                <w:sz w:val="20"/>
                <w:szCs w:val="20"/>
              </w:rPr>
            </w:pPr>
            <w:r w:rsidRPr="009252BE">
              <w:rPr>
                <w:rFonts w:cs="Arial"/>
                <w:sz w:val="20"/>
                <w:szCs w:val="20"/>
              </w:rPr>
              <w:t>As above</w:t>
            </w:r>
          </w:p>
        </w:tc>
      </w:tr>
    </w:tbl>
    <w:p w14:paraId="7D0F0C62" w14:textId="77777777" w:rsidR="00382B5D" w:rsidRPr="009252BE" w:rsidRDefault="00382B5D" w:rsidP="009252BE">
      <w:pPr>
        <w:rPr>
          <w:lang w:val="en-GB"/>
        </w:rPr>
      </w:pPr>
    </w:p>
    <w:p w14:paraId="214B95C6" w14:textId="6D77AA82" w:rsidR="00711D6A" w:rsidRPr="006969D0" w:rsidRDefault="00711D6A" w:rsidP="00D62BA7">
      <w:pPr>
        <w:pStyle w:val="Maintext"/>
        <w:rPr>
          <w:sz w:val="20"/>
          <w:szCs w:val="20"/>
        </w:rPr>
      </w:pPr>
    </w:p>
    <w:sectPr w:rsidR="00711D6A" w:rsidRPr="006969D0" w:rsidSect="006A2529">
      <w:headerReference w:type="default" r:id="rId25"/>
      <w:footerReference w:type="default" r:id="rId26"/>
      <w:pgSz w:w="11906" w:h="16838" w:code="9"/>
      <w:pgMar w:top="1276" w:right="1304" w:bottom="1276"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37B25" w14:textId="77777777" w:rsidR="00E623D7" w:rsidRDefault="00E623D7">
      <w:r>
        <w:separator/>
      </w:r>
    </w:p>
  </w:endnote>
  <w:endnote w:type="continuationSeparator" w:id="0">
    <w:p w14:paraId="39915820" w14:textId="77777777" w:rsidR="00E623D7" w:rsidRDefault="00E623D7">
      <w:r>
        <w:continuationSeparator/>
      </w:r>
    </w:p>
  </w:endnote>
  <w:endnote w:type="continuationNotice" w:id="1">
    <w:p w14:paraId="382A0F42" w14:textId="77777777" w:rsidR="00E623D7" w:rsidRDefault="00E62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711D6A" w14:paraId="134AF903" w14:textId="77777777" w:rsidTr="00AB1434">
      <w:trPr>
        <w:trHeight w:hRule="exact" w:val="567"/>
      </w:trPr>
      <w:tc>
        <w:tcPr>
          <w:tcW w:w="3629" w:type="dxa"/>
          <w:vAlign w:val="bottom"/>
        </w:tcPr>
        <w:p w14:paraId="70E7DCCA" w14:textId="1ABF4421" w:rsidR="00711D6A" w:rsidRPr="00961BA8" w:rsidRDefault="000C6EF4">
          <w:pPr>
            <w:pStyle w:val="ClassificationFooter"/>
          </w:pPr>
          <w:r>
            <w:fldChar w:fldCharType="begin"/>
          </w:r>
          <w:r>
            <w:instrText xml:space="preserve"> DOCPROPERTY  Classification  \* MERGEFORMAT </w:instrText>
          </w:r>
          <w:r>
            <w:fldChar w:fldCharType="separate"/>
          </w:r>
          <w:r w:rsidR="00711D6A">
            <w:t>UNCLASSIFIED</w:t>
          </w:r>
          <w:r>
            <w:fldChar w:fldCharType="end"/>
          </w:r>
        </w:p>
      </w:tc>
      <w:tc>
        <w:tcPr>
          <w:tcW w:w="4309" w:type="dxa"/>
          <w:vAlign w:val="bottom"/>
        </w:tcPr>
        <w:p w14:paraId="0A0E1C02" w14:textId="020F68C4" w:rsidR="00711D6A" w:rsidRDefault="00711D6A">
          <w:pPr>
            <w:pStyle w:val="FooterPortrait"/>
          </w:pPr>
          <w:r>
            <w:tab/>
          </w:r>
          <w:r w:rsidR="000C6EF4">
            <w:fldChar w:fldCharType="begin"/>
          </w:r>
          <w:r w:rsidR="000C6EF4">
            <w:instrText xml:space="preserve"> KEYWORDS   \* MERGEFORMAT </w:instrText>
          </w:r>
          <w:r w:rsidR="000C6EF4">
            <w:fldChar w:fldCharType="separate"/>
          </w:r>
          <w:r>
            <w:t>1.0</w:t>
          </w:r>
          <w:r w:rsidR="000C6EF4">
            <w:fldChar w:fldCharType="end"/>
          </w:r>
        </w:p>
      </w:tc>
      <w:tc>
        <w:tcPr>
          <w:tcW w:w="1701" w:type="dxa"/>
          <w:vAlign w:val="bottom"/>
        </w:tcPr>
        <w:p w14:paraId="5A553E7C" w14:textId="77777777" w:rsidR="00711D6A" w:rsidRDefault="00711D6A">
          <w:pPr>
            <w:pStyle w:val="FooterPortrait"/>
            <w:jc w:val="right"/>
          </w:pPr>
          <w:r>
            <w:t>PAGE</w:t>
          </w:r>
          <w:r w:rsidRPr="00301C10">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0C6EF4">
            <w:fldChar w:fldCharType="begin"/>
          </w:r>
          <w:r w:rsidR="000C6EF4">
            <w:instrText xml:space="preserve"> NUMPAGES   \* MERGEFORMAT </w:instrText>
          </w:r>
          <w:r w:rsidR="000C6EF4">
            <w:fldChar w:fldCharType="separate"/>
          </w:r>
          <w:r>
            <w:rPr>
              <w:noProof/>
            </w:rPr>
            <w:t>17</w:t>
          </w:r>
          <w:r w:rsidR="000C6EF4">
            <w:rPr>
              <w:noProof/>
            </w:rPr>
            <w:fldChar w:fldCharType="end"/>
          </w:r>
        </w:p>
      </w:tc>
    </w:tr>
  </w:tbl>
  <w:p w14:paraId="3E3F9306" w14:textId="77777777" w:rsidR="00711D6A" w:rsidRPr="000D1EAD" w:rsidRDefault="00711D6A" w:rsidP="000D1EAD">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74E79" w14:textId="46499DC8" w:rsidR="00711D6A" w:rsidRPr="00250FA9" w:rsidRDefault="00711D6A" w:rsidP="00B54660">
    <w:pPr>
      <w:pStyle w:val="FooterPortrait"/>
      <w:pBdr>
        <w:top w:val="single" w:sz="4" w:space="0" w:color="auto"/>
      </w:pBdr>
      <w:tabs>
        <w:tab w:val="clear" w:pos="1021"/>
        <w:tab w:val="left" w:pos="0"/>
        <w:tab w:val="center" w:pos="4649"/>
        <w:tab w:val="right" w:pos="9299"/>
      </w:tabs>
      <w:rPr>
        <w:sz w:val="16"/>
        <w:szCs w:val="16"/>
      </w:rPr>
    </w:pPr>
    <w:r w:rsidRPr="00250FA9">
      <w:rPr>
        <w:sz w:val="16"/>
        <w:szCs w:val="16"/>
      </w:rPr>
      <w:t xml:space="preserve">Version </w:t>
    </w:r>
    <w:r>
      <w:rPr>
        <w:sz w:val="16"/>
        <w:szCs w:val="16"/>
      </w:rPr>
      <w:t>0.</w:t>
    </w:r>
    <w:r w:rsidR="000E5152">
      <w:rPr>
        <w:sz w:val="16"/>
        <w:szCs w:val="16"/>
      </w:rPr>
      <w:t>2</w:t>
    </w:r>
    <w:r w:rsidRPr="00250FA9">
      <w:rPr>
        <w:sz w:val="16"/>
        <w:szCs w:val="16"/>
      </w:rPr>
      <w:tab/>
    </w:r>
    <w:r>
      <w:rPr>
        <w:sz w:val="16"/>
        <w:szCs w:val="16"/>
      </w:rPr>
      <w:t>official</w:t>
    </w:r>
    <w:r w:rsidRPr="00250FA9">
      <w:rPr>
        <w:sz w:val="16"/>
        <w:szCs w:val="16"/>
      </w:rPr>
      <w:tab/>
      <w:t>PAGE</w:t>
    </w:r>
    <w:r w:rsidRPr="00250FA9">
      <w:rPr>
        <w:spacing w:val="20"/>
        <w:sz w:val="16"/>
        <w:szCs w:val="16"/>
      </w:rPr>
      <w:t xml:space="preserve"> </w:t>
    </w:r>
    <w:r w:rsidRPr="00250FA9">
      <w:rPr>
        <w:sz w:val="16"/>
        <w:szCs w:val="16"/>
      </w:rPr>
      <w:fldChar w:fldCharType="begin"/>
    </w:r>
    <w:r w:rsidRPr="00250FA9">
      <w:rPr>
        <w:sz w:val="16"/>
        <w:szCs w:val="16"/>
      </w:rPr>
      <w:instrText xml:space="preserve"> PAGE   \* MERGEFORMAT </w:instrText>
    </w:r>
    <w:r w:rsidRPr="00250FA9">
      <w:rPr>
        <w:sz w:val="16"/>
        <w:szCs w:val="16"/>
      </w:rPr>
      <w:fldChar w:fldCharType="separate"/>
    </w:r>
    <w:r>
      <w:rPr>
        <w:noProof/>
        <w:sz w:val="16"/>
        <w:szCs w:val="16"/>
      </w:rPr>
      <w:t>4</w:t>
    </w:r>
    <w:r w:rsidRPr="00250FA9">
      <w:rPr>
        <w:sz w:val="16"/>
        <w:szCs w:val="16"/>
      </w:rPr>
      <w:fldChar w:fldCharType="end"/>
    </w:r>
    <w:r w:rsidRPr="00250FA9">
      <w:rPr>
        <w:sz w:val="16"/>
        <w:szCs w:val="16"/>
      </w:rPr>
      <w:t xml:space="preserve"> OF </w:t>
    </w:r>
    <w:r w:rsidRPr="00250FA9">
      <w:rPr>
        <w:sz w:val="16"/>
        <w:szCs w:val="16"/>
      </w:rPr>
      <w:fldChar w:fldCharType="begin"/>
    </w:r>
    <w:r w:rsidRPr="00250FA9">
      <w:rPr>
        <w:sz w:val="16"/>
        <w:szCs w:val="16"/>
      </w:rPr>
      <w:instrText xml:space="preserve"> NUMPAGES   \* MERGEFORMAT </w:instrText>
    </w:r>
    <w:r w:rsidRPr="00250FA9">
      <w:rPr>
        <w:sz w:val="16"/>
        <w:szCs w:val="16"/>
      </w:rPr>
      <w:fldChar w:fldCharType="separate"/>
    </w:r>
    <w:r>
      <w:rPr>
        <w:noProof/>
        <w:sz w:val="16"/>
        <w:szCs w:val="16"/>
      </w:rPr>
      <w:t>12</w:t>
    </w:r>
    <w:r w:rsidRPr="00250FA9">
      <w:rPr>
        <w:noProof/>
        <w:sz w:val="16"/>
        <w:szCs w:val="16"/>
      </w:rPr>
      <w:fldChar w:fldCharType="end"/>
    </w:r>
  </w:p>
  <w:p w14:paraId="179A4C67" w14:textId="77777777" w:rsidR="00711D6A" w:rsidRPr="000D1EAD" w:rsidRDefault="00711D6A" w:rsidP="000D1EAD">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E34AD" w14:textId="1136CAF0" w:rsidR="00711D6A" w:rsidRPr="00250FA9" w:rsidRDefault="00711D6A" w:rsidP="00805C39">
    <w:pPr>
      <w:pStyle w:val="FooterPortrait"/>
      <w:pBdr>
        <w:top w:val="single" w:sz="4" w:space="1" w:color="auto"/>
      </w:pBdr>
      <w:tabs>
        <w:tab w:val="clear" w:pos="1021"/>
        <w:tab w:val="left" w:pos="0"/>
        <w:tab w:val="center" w:pos="6804"/>
        <w:tab w:val="right" w:pos="13608"/>
      </w:tabs>
      <w:rPr>
        <w:sz w:val="16"/>
        <w:szCs w:val="16"/>
      </w:rPr>
    </w:pPr>
    <w:r w:rsidRPr="00250FA9">
      <w:rPr>
        <w:sz w:val="16"/>
        <w:szCs w:val="16"/>
      </w:rPr>
      <w:t xml:space="preserve">Version </w:t>
    </w:r>
    <w:r>
      <w:rPr>
        <w:sz w:val="16"/>
        <w:szCs w:val="16"/>
      </w:rPr>
      <w:t>0.</w:t>
    </w:r>
    <w:r w:rsidR="000E5152">
      <w:rPr>
        <w:sz w:val="16"/>
        <w:szCs w:val="16"/>
      </w:rPr>
      <w:t>2</w:t>
    </w:r>
    <w:r>
      <w:rPr>
        <w:sz w:val="16"/>
        <w:szCs w:val="16"/>
      </w:rPr>
      <w:t xml:space="preserve">                                                                  </w:t>
    </w:r>
    <w:r w:rsidR="00043604">
      <w:rPr>
        <w:sz w:val="16"/>
        <w:szCs w:val="16"/>
      </w:rPr>
      <w:t>official</w:t>
    </w:r>
    <w:r w:rsidR="00043604" w:rsidRPr="00250FA9">
      <w:rPr>
        <w:sz w:val="16"/>
        <w:szCs w:val="16"/>
      </w:rPr>
      <w:t xml:space="preserve">     </w:t>
    </w:r>
    <w:r w:rsidR="00043604">
      <w:rPr>
        <w:sz w:val="16"/>
        <w:szCs w:val="16"/>
      </w:rPr>
      <w:t xml:space="preserve">                  </w:t>
    </w:r>
    <w:r w:rsidR="00043604" w:rsidRPr="00250FA9">
      <w:rPr>
        <w:sz w:val="16"/>
        <w:szCs w:val="16"/>
      </w:rPr>
      <w:t xml:space="preserve">  </w:t>
    </w:r>
    <w:r w:rsidR="00043604">
      <w:rPr>
        <w:sz w:val="16"/>
        <w:szCs w:val="16"/>
      </w:rPr>
      <w:t xml:space="preserve">       </w:t>
    </w:r>
    <w:r w:rsidR="00043604" w:rsidRPr="00250FA9">
      <w:rPr>
        <w:sz w:val="16"/>
        <w:szCs w:val="16"/>
      </w:rPr>
      <w:t xml:space="preserve">                                   </w:t>
    </w:r>
    <w:r w:rsidRPr="00250FA9">
      <w:rPr>
        <w:sz w:val="16"/>
        <w:szCs w:val="16"/>
      </w:rPr>
      <w:t>PAGE</w:t>
    </w:r>
    <w:r w:rsidRPr="00250FA9">
      <w:rPr>
        <w:spacing w:val="20"/>
        <w:sz w:val="16"/>
        <w:szCs w:val="16"/>
      </w:rPr>
      <w:t xml:space="preserve"> </w:t>
    </w:r>
    <w:r w:rsidRPr="00250FA9">
      <w:rPr>
        <w:sz w:val="16"/>
        <w:szCs w:val="16"/>
      </w:rPr>
      <w:fldChar w:fldCharType="begin"/>
    </w:r>
    <w:r w:rsidRPr="00250FA9">
      <w:rPr>
        <w:sz w:val="16"/>
        <w:szCs w:val="16"/>
      </w:rPr>
      <w:instrText xml:space="preserve"> PAGE   \* MERGEFORMAT </w:instrText>
    </w:r>
    <w:r w:rsidRPr="00250FA9">
      <w:rPr>
        <w:sz w:val="16"/>
        <w:szCs w:val="16"/>
      </w:rPr>
      <w:fldChar w:fldCharType="separate"/>
    </w:r>
    <w:r>
      <w:rPr>
        <w:noProof/>
        <w:sz w:val="16"/>
        <w:szCs w:val="16"/>
      </w:rPr>
      <w:t>12</w:t>
    </w:r>
    <w:r w:rsidRPr="00250FA9">
      <w:rPr>
        <w:sz w:val="16"/>
        <w:szCs w:val="16"/>
      </w:rPr>
      <w:fldChar w:fldCharType="end"/>
    </w:r>
    <w:r w:rsidRPr="00250FA9">
      <w:rPr>
        <w:sz w:val="16"/>
        <w:szCs w:val="16"/>
      </w:rPr>
      <w:t xml:space="preserve"> OF </w:t>
    </w:r>
    <w:r w:rsidRPr="00250FA9">
      <w:rPr>
        <w:sz w:val="16"/>
        <w:szCs w:val="16"/>
      </w:rPr>
      <w:fldChar w:fldCharType="begin"/>
    </w:r>
    <w:r w:rsidRPr="00250FA9">
      <w:rPr>
        <w:sz w:val="16"/>
        <w:szCs w:val="16"/>
      </w:rPr>
      <w:instrText xml:space="preserve"> NUMPAGES   \* MERGEFORMAT </w:instrText>
    </w:r>
    <w:r w:rsidRPr="00250FA9">
      <w:rPr>
        <w:sz w:val="16"/>
        <w:szCs w:val="16"/>
      </w:rPr>
      <w:fldChar w:fldCharType="separate"/>
    </w:r>
    <w:r>
      <w:rPr>
        <w:noProof/>
        <w:sz w:val="16"/>
        <w:szCs w:val="16"/>
      </w:rPr>
      <w:t>12</w:t>
    </w:r>
    <w:r w:rsidRPr="00250FA9">
      <w:rPr>
        <w:noProof/>
        <w:sz w:val="16"/>
        <w:szCs w:val="16"/>
      </w:rPr>
      <w:fldChar w:fldCharType="end"/>
    </w:r>
  </w:p>
  <w:p w14:paraId="44E7B447" w14:textId="77777777" w:rsidR="00711D6A" w:rsidRPr="000D1EAD" w:rsidRDefault="00711D6A" w:rsidP="007E6AD1">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D6A51" w14:textId="77777777" w:rsidR="00E623D7" w:rsidRDefault="00E623D7">
      <w:r>
        <w:separator/>
      </w:r>
    </w:p>
  </w:footnote>
  <w:footnote w:type="continuationSeparator" w:id="0">
    <w:p w14:paraId="4D36C3D7" w14:textId="77777777" w:rsidR="00E623D7" w:rsidRDefault="00E623D7">
      <w:r>
        <w:continuationSeparator/>
      </w:r>
    </w:p>
  </w:footnote>
  <w:footnote w:type="continuationNotice" w:id="1">
    <w:p w14:paraId="355185FE" w14:textId="77777777" w:rsidR="00E623D7" w:rsidRDefault="00E623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711D6A" w:rsidRPr="00747C19" w14:paraId="2348BFCD" w14:textId="77777777">
      <w:trPr>
        <w:trHeight w:hRule="exact" w:val="567"/>
      </w:trPr>
      <w:tc>
        <w:tcPr>
          <w:tcW w:w="3629" w:type="dxa"/>
          <w:shd w:val="clear" w:color="auto" w:fill="auto"/>
        </w:tcPr>
        <w:p w14:paraId="78E2FB17" w14:textId="1D5F7D8B" w:rsidR="00711D6A" w:rsidRPr="00747C19" w:rsidRDefault="00711D6A">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36C79FC3" w14:textId="62E13C05" w:rsidR="00711D6A" w:rsidRPr="00747C19" w:rsidRDefault="00711D6A">
          <w:pPr>
            <w:pStyle w:val="Header"/>
            <w:spacing w:before="160" w:after="100"/>
            <w:jc w:val="right"/>
            <w:rPr>
              <w:sz w:val="15"/>
            </w:rPr>
          </w:pPr>
          <w:r w:rsidRPr="00747C19">
            <w:rPr>
              <w:sz w:val="15"/>
            </w:rPr>
            <w:fldChar w:fldCharType="begin"/>
          </w:r>
          <w:r w:rsidRPr="00747C19">
            <w:rPr>
              <w:sz w:val="15"/>
            </w:rPr>
            <w:instrText xml:space="preserve"> TITLE  \* Upper  \* MERGEFORMAT </w:instrText>
          </w:r>
          <w:r w:rsidRPr="00747C19">
            <w:rPr>
              <w:sz w:val="15"/>
            </w:rPr>
            <w:fldChar w:fldCharType="separate"/>
          </w:r>
          <w:r w:rsidRPr="00AC46DC">
            <w:rPr>
              <w:sz w:val="15"/>
            </w:rPr>
            <w:t>ATO LDG</w:t>
          </w:r>
          <w:r>
            <w:rPr>
              <w:caps w:val="0"/>
              <w:sz w:val="15"/>
            </w:rPr>
            <w:t>.0001 2018 BUSINESS IMPLEMENTATION GUIDE</w:t>
          </w:r>
          <w:r w:rsidRPr="00747C19">
            <w:rPr>
              <w:sz w:val="15"/>
            </w:rPr>
            <w:fldChar w:fldCharType="end"/>
          </w:r>
        </w:p>
      </w:tc>
    </w:tr>
  </w:tbl>
  <w:p w14:paraId="38F2EBA6" w14:textId="77777777" w:rsidR="00711D6A" w:rsidRPr="000D1EAD" w:rsidRDefault="00711D6A" w:rsidP="000D1EAD">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3972F" w14:textId="77777777" w:rsidR="00711D6A" w:rsidRDefault="00711D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9BF29" w14:textId="28D6EE70" w:rsidR="00711D6A" w:rsidRPr="00250FA9" w:rsidRDefault="00711D6A" w:rsidP="00313350">
    <w:pPr>
      <w:pStyle w:val="Header"/>
      <w:pBdr>
        <w:bottom w:val="single" w:sz="4" w:space="1" w:color="auto"/>
      </w:pBdr>
      <w:tabs>
        <w:tab w:val="left" w:pos="0"/>
        <w:tab w:val="right" w:pos="13608"/>
      </w:tabs>
      <w:rPr>
        <w:vanish/>
        <w:sz w:val="16"/>
        <w:szCs w:val="16"/>
      </w:rPr>
    </w:pPr>
    <w:r w:rsidRPr="00250FA9">
      <w:rPr>
        <w:sz w:val="16"/>
        <w:szCs w:val="16"/>
      </w:rPr>
      <w:t xml:space="preserve">Standard business reporting           </w:t>
    </w:r>
    <w:r>
      <w:rPr>
        <w:sz w:val="16"/>
        <w:szCs w:val="16"/>
      </w:rPr>
      <w:t xml:space="preserve">                       </w:t>
    </w:r>
    <w:r w:rsidRPr="00250FA9">
      <w:rPr>
        <w:sz w:val="16"/>
        <w:szCs w:val="16"/>
      </w:rPr>
      <w:t xml:space="preserve"> AT</w:t>
    </w:r>
    <w:r>
      <w:rPr>
        <w:sz w:val="16"/>
        <w:szCs w:val="16"/>
      </w:rPr>
      <w:t>O CLNTCOMM</w:t>
    </w:r>
    <w:r w:rsidRPr="00250FA9">
      <w:rPr>
        <w:sz w:val="16"/>
        <w:szCs w:val="16"/>
      </w:rPr>
      <w:t>.000</w:t>
    </w:r>
    <w:r>
      <w:rPr>
        <w:sz w:val="16"/>
        <w:szCs w:val="16"/>
      </w:rPr>
      <w:t>1</w:t>
    </w:r>
    <w:r w:rsidRPr="00250FA9">
      <w:rPr>
        <w:sz w:val="16"/>
        <w:szCs w:val="16"/>
      </w:rPr>
      <w:t xml:space="preserve"> 20</w:t>
    </w:r>
    <w:r>
      <w:rPr>
        <w:sz w:val="16"/>
        <w:szCs w:val="16"/>
      </w:rPr>
      <w:t>20</w:t>
    </w:r>
    <w:r w:rsidRPr="00250FA9">
      <w:rPr>
        <w:sz w:val="16"/>
        <w:szCs w:val="16"/>
      </w:rPr>
      <w:t xml:space="preserve"> BUsiness Implementation Guide</w:t>
    </w:r>
  </w:p>
  <w:p w14:paraId="04876AA7" w14:textId="77777777" w:rsidR="00711D6A" w:rsidRPr="00250FA9" w:rsidRDefault="00711D6A" w:rsidP="004E7CB4">
    <w:pPr>
      <w:pStyle w:val="Header"/>
      <w:rPr>
        <w:vanish/>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899EB" w14:textId="77777777" w:rsidR="00711D6A" w:rsidRDefault="00711D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D97AD" w14:textId="178037F1" w:rsidR="00711D6A" w:rsidRPr="00250FA9" w:rsidRDefault="00711D6A" w:rsidP="008D28EC">
    <w:pPr>
      <w:pStyle w:val="Header"/>
      <w:pBdr>
        <w:bottom w:val="single" w:sz="4" w:space="1" w:color="auto"/>
      </w:pBdr>
      <w:tabs>
        <w:tab w:val="left" w:pos="0"/>
        <w:tab w:val="right" w:pos="13608"/>
      </w:tabs>
      <w:rPr>
        <w:sz w:val="16"/>
        <w:szCs w:val="16"/>
      </w:rPr>
    </w:pPr>
    <w:r w:rsidRPr="00250FA9">
      <w:rPr>
        <w:sz w:val="16"/>
        <w:szCs w:val="16"/>
      </w:rPr>
      <w:t xml:space="preserve">Standard business reporting          </w:t>
    </w:r>
    <w:r>
      <w:rPr>
        <w:sz w:val="16"/>
        <w:szCs w:val="16"/>
      </w:rPr>
      <w:t xml:space="preserve">                         </w:t>
    </w:r>
    <w:r w:rsidRPr="00250FA9">
      <w:rPr>
        <w:sz w:val="16"/>
        <w:szCs w:val="16"/>
      </w:rPr>
      <w:t>AT</w:t>
    </w:r>
    <w:r>
      <w:rPr>
        <w:sz w:val="16"/>
        <w:szCs w:val="16"/>
      </w:rPr>
      <w:t>O CLNTCOMM</w:t>
    </w:r>
    <w:r w:rsidRPr="00250FA9">
      <w:rPr>
        <w:sz w:val="16"/>
        <w:szCs w:val="16"/>
      </w:rPr>
      <w:t>.000</w:t>
    </w:r>
    <w:r>
      <w:rPr>
        <w:sz w:val="16"/>
        <w:szCs w:val="16"/>
      </w:rPr>
      <w:t>1</w:t>
    </w:r>
    <w:r w:rsidRPr="00250FA9">
      <w:rPr>
        <w:sz w:val="16"/>
        <w:szCs w:val="16"/>
      </w:rPr>
      <w:t xml:space="preserve"> 20</w:t>
    </w:r>
    <w:r>
      <w:rPr>
        <w:sz w:val="16"/>
        <w:szCs w:val="16"/>
      </w:rPr>
      <w:t>20</w:t>
    </w:r>
    <w:r w:rsidRPr="00250FA9">
      <w:rPr>
        <w:sz w:val="16"/>
        <w:szCs w:val="16"/>
      </w:rPr>
      <w:t xml:space="preserve"> BUsiness Implementation Guide</w:t>
    </w:r>
  </w:p>
  <w:p w14:paraId="1330AD9A" w14:textId="77777777" w:rsidR="00711D6A" w:rsidRPr="00313350" w:rsidRDefault="00711D6A" w:rsidP="00805C39">
    <w:pPr>
      <w:pStyle w:val="Header"/>
      <w:pBdr>
        <w:bottom w:val="single" w:sz="4" w:space="1" w:color="auto"/>
      </w:pBdr>
      <w:tabs>
        <w:tab w:val="left" w:pos="0"/>
        <w:tab w:val="right" w:pos="13608"/>
      </w:tabs>
      <w:jc w:val="right"/>
      <w:rPr>
        <w:vanish/>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FB6A0D0"/>
    <w:lvl w:ilvl="0">
      <w:start w:val="1"/>
      <w:numFmt w:val="bullet"/>
      <w:pStyle w:val="Table-Bullet-Left"/>
      <w:lvlText w:val=""/>
      <w:lvlJc w:val="left"/>
      <w:pPr>
        <w:tabs>
          <w:tab w:val="num" w:pos="643"/>
        </w:tabs>
        <w:ind w:left="643" w:hanging="360"/>
      </w:pPr>
      <w:rPr>
        <w:rFonts w:ascii="Wingdings" w:hAnsi="Wingdings" w:hint="default"/>
      </w:rPr>
    </w:lvl>
  </w:abstractNum>
  <w:abstractNum w:abstractNumId="1" w15:restartNumberingAfterBreak="0">
    <w:nsid w:val="009E6BDA"/>
    <w:multiLevelType w:val="hybridMultilevel"/>
    <w:tmpl w:val="7AA2101E"/>
    <w:lvl w:ilvl="0" w:tplc="9774B426">
      <w:start w:val="1"/>
      <w:numFmt w:val="bullet"/>
      <w:lvlText w:val="•"/>
      <w:lvlJc w:val="left"/>
      <w:pPr>
        <w:tabs>
          <w:tab w:val="num" w:pos="720"/>
        </w:tabs>
        <w:ind w:left="720" w:hanging="360"/>
      </w:pPr>
      <w:rPr>
        <w:rFonts w:ascii="Arial" w:hAnsi="Arial" w:hint="default"/>
      </w:rPr>
    </w:lvl>
    <w:lvl w:ilvl="1" w:tplc="860AAF5E" w:tentative="1">
      <w:start w:val="1"/>
      <w:numFmt w:val="bullet"/>
      <w:lvlText w:val="•"/>
      <w:lvlJc w:val="left"/>
      <w:pPr>
        <w:tabs>
          <w:tab w:val="num" w:pos="1440"/>
        </w:tabs>
        <w:ind w:left="1440" w:hanging="360"/>
      </w:pPr>
      <w:rPr>
        <w:rFonts w:ascii="Arial" w:hAnsi="Arial" w:hint="default"/>
      </w:rPr>
    </w:lvl>
    <w:lvl w:ilvl="2" w:tplc="5E3C783E" w:tentative="1">
      <w:start w:val="1"/>
      <w:numFmt w:val="bullet"/>
      <w:lvlText w:val="•"/>
      <w:lvlJc w:val="left"/>
      <w:pPr>
        <w:tabs>
          <w:tab w:val="num" w:pos="2160"/>
        </w:tabs>
        <w:ind w:left="2160" w:hanging="360"/>
      </w:pPr>
      <w:rPr>
        <w:rFonts w:ascii="Arial" w:hAnsi="Arial" w:hint="default"/>
      </w:rPr>
    </w:lvl>
    <w:lvl w:ilvl="3" w:tplc="76C83180" w:tentative="1">
      <w:start w:val="1"/>
      <w:numFmt w:val="bullet"/>
      <w:lvlText w:val="•"/>
      <w:lvlJc w:val="left"/>
      <w:pPr>
        <w:tabs>
          <w:tab w:val="num" w:pos="2880"/>
        </w:tabs>
        <w:ind w:left="2880" w:hanging="360"/>
      </w:pPr>
      <w:rPr>
        <w:rFonts w:ascii="Arial" w:hAnsi="Arial" w:hint="default"/>
      </w:rPr>
    </w:lvl>
    <w:lvl w:ilvl="4" w:tplc="5554F6BC" w:tentative="1">
      <w:start w:val="1"/>
      <w:numFmt w:val="bullet"/>
      <w:lvlText w:val="•"/>
      <w:lvlJc w:val="left"/>
      <w:pPr>
        <w:tabs>
          <w:tab w:val="num" w:pos="3600"/>
        </w:tabs>
        <w:ind w:left="3600" w:hanging="360"/>
      </w:pPr>
      <w:rPr>
        <w:rFonts w:ascii="Arial" w:hAnsi="Arial" w:hint="default"/>
      </w:rPr>
    </w:lvl>
    <w:lvl w:ilvl="5" w:tplc="160C1B00" w:tentative="1">
      <w:start w:val="1"/>
      <w:numFmt w:val="bullet"/>
      <w:lvlText w:val="•"/>
      <w:lvlJc w:val="left"/>
      <w:pPr>
        <w:tabs>
          <w:tab w:val="num" w:pos="4320"/>
        </w:tabs>
        <w:ind w:left="4320" w:hanging="360"/>
      </w:pPr>
      <w:rPr>
        <w:rFonts w:ascii="Arial" w:hAnsi="Arial" w:hint="default"/>
      </w:rPr>
    </w:lvl>
    <w:lvl w:ilvl="6" w:tplc="42CAC3A8" w:tentative="1">
      <w:start w:val="1"/>
      <w:numFmt w:val="bullet"/>
      <w:lvlText w:val="•"/>
      <w:lvlJc w:val="left"/>
      <w:pPr>
        <w:tabs>
          <w:tab w:val="num" w:pos="5040"/>
        </w:tabs>
        <w:ind w:left="5040" w:hanging="360"/>
      </w:pPr>
      <w:rPr>
        <w:rFonts w:ascii="Arial" w:hAnsi="Arial" w:hint="default"/>
      </w:rPr>
    </w:lvl>
    <w:lvl w:ilvl="7" w:tplc="88664A5A" w:tentative="1">
      <w:start w:val="1"/>
      <w:numFmt w:val="bullet"/>
      <w:lvlText w:val="•"/>
      <w:lvlJc w:val="left"/>
      <w:pPr>
        <w:tabs>
          <w:tab w:val="num" w:pos="5760"/>
        </w:tabs>
        <w:ind w:left="5760" w:hanging="360"/>
      </w:pPr>
      <w:rPr>
        <w:rFonts w:ascii="Arial" w:hAnsi="Arial" w:hint="default"/>
      </w:rPr>
    </w:lvl>
    <w:lvl w:ilvl="8" w:tplc="CD34BD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3B6B77"/>
    <w:multiLevelType w:val="hybridMultilevel"/>
    <w:tmpl w:val="2A2E999E"/>
    <w:lvl w:ilvl="0" w:tplc="B4300CA4">
      <w:start w:val="1"/>
      <w:numFmt w:val="bullet"/>
      <w:lvlText w:val="•"/>
      <w:lvlJc w:val="left"/>
      <w:pPr>
        <w:tabs>
          <w:tab w:val="num" w:pos="720"/>
        </w:tabs>
        <w:ind w:left="720" w:hanging="360"/>
      </w:pPr>
      <w:rPr>
        <w:rFonts w:ascii="Arial" w:hAnsi="Arial" w:hint="default"/>
      </w:rPr>
    </w:lvl>
    <w:lvl w:ilvl="1" w:tplc="32A8A820">
      <w:numFmt w:val="bullet"/>
      <w:lvlText w:val="•"/>
      <w:lvlJc w:val="left"/>
      <w:pPr>
        <w:tabs>
          <w:tab w:val="num" w:pos="1440"/>
        </w:tabs>
        <w:ind w:left="1440" w:hanging="360"/>
      </w:pPr>
      <w:rPr>
        <w:rFonts w:ascii="Arial" w:hAnsi="Arial" w:hint="default"/>
      </w:rPr>
    </w:lvl>
    <w:lvl w:ilvl="2" w:tplc="7CFA1578" w:tentative="1">
      <w:start w:val="1"/>
      <w:numFmt w:val="bullet"/>
      <w:lvlText w:val="•"/>
      <w:lvlJc w:val="left"/>
      <w:pPr>
        <w:tabs>
          <w:tab w:val="num" w:pos="2160"/>
        </w:tabs>
        <w:ind w:left="2160" w:hanging="360"/>
      </w:pPr>
      <w:rPr>
        <w:rFonts w:ascii="Arial" w:hAnsi="Arial" w:hint="default"/>
      </w:rPr>
    </w:lvl>
    <w:lvl w:ilvl="3" w:tplc="0E0069E2" w:tentative="1">
      <w:start w:val="1"/>
      <w:numFmt w:val="bullet"/>
      <w:lvlText w:val="•"/>
      <w:lvlJc w:val="left"/>
      <w:pPr>
        <w:tabs>
          <w:tab w:val="num" w:pos="2880"/>
        </w:tabs>
        <w:ind w:left="2880" w:hanging="360"/>
      </w:pPr>
      <w:rPr>
        <w:rFonts w:ascii="Arial" w:hAnsi="Arial" w:hint="default"/>
      </w:rPr>
    </w:lvl>
    <w:lvl w:ilvl="4" w:tplc="759C5210" w:tentative="1">
      <w:start w:val="1"/>
      <w:numFmt w:val="bullet"/>
      <w:lvlText w:val="•"/>
      <w:lvlJc w:val="left"/>
      <w:pPr>
        <w:tabs>
          <w:tab w:val="num" w:pos="3600"/>
        </w:tabs>
        <w:ind w:left="3600" w:hanging="360"/>
      </w:pPr>
      <w:rPr>
        <w:rFonts w:ascii="Arial" w:hAnsi="Arial" w:hint="default"/>
      </w:rPr>
    </w:lvl>
    <w:lvl w:ilvl="5" w:tplc="8EA25000" w:tentative="1">
      <w:start w:val="1"/>
      <w:numFmt w:val="bullet"/>
      <w:lvlText w:val="•"/>
      <w:lvlJc w:val="left"/>
      <w:pPr>
        <w:tabs>
          <w:tab w:val="num" w:pos="4320"/>
        </w:tabs>
        <w:ind w:left="4320" w:hanging="360"/>
      </w:pPr>
      <w:rPr>
        <w:rFonts w:ascii="Arial" w:hAnsi="Arial" w:hint="default"/>
      </w:rPr>
    </w:lvl>
    <w:lvl w:ilvl="6" w:tplc="7DDE2B2A" w:tentative="1">
      <w:start w:val="1"/>
      <w:numFmt w:val="bullet"/>
      <w:lvlText w:val="•"/>
      <w:lvlJc w:val="left"/>
      <w:pPr>
        <w:tabs>
          <w:tab w:val="num" w:pos="5040"/>
        </w:tabs>
        <w:ind w:left="5040" w:hanging="360"/>
      </w:pPr>
      <w:rPr>
        <w:rFonts w:ascii="Arial" w:hAnsi="Arial" w:hint="default"/>
      </w:rPr>
    </w:lvl>
    <w:lvl w:ilvl="7" w:tplc="6B4A6D80" w:tentative="1">
      <w:start w:val="1"/>
      <w:numFmt w:val="bullet"/>
      <w:lvlText w:val="•"/>
      <w:lvlJc w:val="left"/>
      <w:pPr>
        <w:tabs>
          <w:tab w:val="num" w:pos="5760"/>
        </w:tabs>
        <w:ind w:left="5760" w:hanging="360"/>
      </w:pPr>
      <w:rPr>
        <w:rFonts w:ascii="Arial" w:hAnsi="Arial" w:hint="default"/>
      </w:rPr>
    </w:lvl>
    <w:lvl w:ilvl="8" w:tplc="49C69C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CA3919"/>
    <w:multiLevelType w:val="hybridMultilevel"/>
    <w:tmpl w:val="4BEE70B4"/>
    <w:lvl w:ilvl="0" w:tplc="46AA55D4">
      <w:start w:val="1"/>
      <w:numFmt w:val="bullet"/>
      <w:lvlText w:val="•"/>
      <w:lvlJc w:val="left"/>
      <w:pPr>
        <w:tabs>
          <w:tab w:val="num" w:pos="720"/>
        </w:tabs>
        <w:ind w:left="720" w:hanging="360"/>
      </w:pPr>
      <w:rPr>
        <w:rFonts w:ascii="Arial" w:hAnsi="Arial" w:hint="default"/>
      </w:rPr>
    </w:lvl>
    <w:lvl w:ilvl="1" w:tplc="0AE2FBA6">
      <w:numFmt w:val="bullet"/>
      <w:lvlText w:val="•"/>
      <w:lvlJc w:val="left"/>
      <w:pPr>
        <w:tabs>
          <w:tab w:val="num" w:pos="1440"/>
        </w:tabs>
        <w:ind w:left="1440" w:hanging="360"/>
      </w:pPr>
      <w:rPr>
        <w:rFonts w:ascii="Arial" w:hAnsi="Arial" w:hint="default"/>
      </w:rPr>
    </w:lvl>
    <w:lvl w:ilvl="2" w:tplc="CB16A94A" w:tentative="1">
      <w:start w:val="1"/>
      <w:numFmt w:val="bullet"/>
      <w:lvlText w:val="•"/>
      <w:lvlJc w:val="left"/>
      <w:pPr>
        <w:tabs>
          <w:tab w:val="num" w:pos="2160"/>
        </w:tabs>
        <w:ind w:left="2160" w:hanging="360"/>
      </w:pPr>
      <w:rPr>
        <w:rFonts w:ascii="Arial" w:hAnsi="Arial" w:hint="default"/>
      </w:rPr>
    </w:lvl>
    <w:lvl w:ilvl="3" w:tplc="FFB8B9C6" w:tentative="1">
      <w:start w:val="1"/>
      <w:numFmt w:val="bullet"/>
      <w:lvlText w:val="•"/>
      <w:lvlJc w:val="left"/>
      <w:pPr>
        <w:tabs>
          <w:tab w:val="num" w:pos="2880"/>
        </w:tabs>
        <w:ind w:left="2880" w:hanging="360"/>
      </w:pPr>
      <w:rPr>
        <w:rFonts w:ascii="Arial" w:hAnsi="Arial" w:hint="default"/>
      </w:rPr>
    </w:lvl>
    <w:lvl w:ilvl="4" w:tplc="90849BEA" w:tentative="1">
      <w:start w:val="1"/>
      <w:numFmt w:val="bullet"/>
      <w:lvlText w:val="•"/>
      <w:lvlJc w:val="left"/>
      <w:pPr>
        <w:tabs>
          <w:tab w:val="num" w:pos="3600"/>
        </w:tabs>
        <w:ind w:left="3600" w:hanging="360"/>
      </w:pPr>
      <w:rPr>
        <w:rFonts w:ascii="Arial" w:hAnsi="Arial" w:hint="default"/>
      </w:rPr>
    </w:lvl>
    <w:lvl w:ilvl="5" w:tplc="C6C279A2" w:tentative="1">
      <w:start w:val="1"/>
      <w:numFmt w:val="bullet"/>
      <w:lvlText w:val="•"/>
      <w:lvlJc w:val="left"/>
      <w:pPr>
        <w:tabs>
          <w:tab w:val="num" w:pos="4320"/>
        </w:tabs>
        <w:ind w:left="4320" w:hanging="360"/>
      </w:pPr>
      <w:rPr>
        <w:rFonts w:ascii="Arial" w:hAnsi="Arial" w:hint="default"/>
      </w:rPr>
    </w:lvl>
    <w:lvl w:ilvl="6" w:tplc="C4EC0D28" w:tentative="1">
      <w:start w:val="1"/>
      <w:numFmt w:val="bullet"/>
      <w:lvlText w:val="•"/>
      <w:lvlJc w:val="left"/>
      <w:pPr>
        <w:tabs>
          <w:tab w:val="num" w:pos="5040"/>
        </w:tabs>
        <w:ind w:left="5040" w:hanging="360"/>
      </w:pPr>
      <w:rPr>
        <w:rFonts w:ascii="Arial" w:hAnsi="Arial" w:hint="default"/>
      </w:rPr>
    </w:lvl>
    <w:lvl w:ilvl="7" w:tplc="12B4C4CC" w:tentative="1">
      <w:start w:val="1"/>
      <w:numFmt w:val="bullet"/>
      <w:lvlText w:val="•"/>
      <w:lvlJc w:val="left"/>
      <w:pPr>
        <w:tabs>
          <w:tab w:val="num" w:pos="5760"/>
        </w:tabs>
        <w:ind w:left="5760" w:hanging="360"/>
      </w:pPr>
      <w:rPr>
        <w:rFonts w:ascii="Arial" w:hAnsi="Arial" w:hint="default"/>
      </w:rPr>
    </w:lvl>
    <w:lvl w:ilvl="8" w:tplc="8348DEE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337A1C"/>
    <w:multiLevelType w:val="singleLevel"/>
    <w:tmpl w:val="92FC47AE"/>
    <w:lvl w:ilvl="0">
      <w:numFmt w:val="bullet"/>
      <w:pStyle w:val="BulletedList"/>
      <w:lvlText w:val=""/>
      <w:lvlJc w:val="left"/>
      <w:pPr>
        <w:tabs>
          <w:tab w:val="num" w:pos="360"/>
        </w:tabs>
        <w:ind w:left="357" w:hanging="357"/>
      </w:pPr>
      <w:rPr>
        <w:rFonts w:ascii="Symbol" w:hAnsi="Symbol" w:hint="default"/>
        <w:color w:val="000000"/>
        <w:sz w:val="20"/>
      </w:rPr>
    </w:lvl>
  </w:abstractNum>
  <w:abstractNum w:abstractNumId="5" w15:restartNumberingAfterBreak="0">
    <w:nsid w:val="104E32E0"/>
    <w:multiLevelType w:val="hybridMultilevel"/>
    <w:tmpl w:val="F0DCB804"/>
    <w:lvl w:ilvl="0" w:tplc="EE7236C2">
      <w:start w:val="1"/>
      <w:numFmt w:val="bullet"/>
      <w:lvlText w:val="•"/>
      <w:lvlJc w:val="left"/>
      <w:pPr>
        <w:tabs>
          <w:tab w:val="num" w:pos="720"/>
        </w:tabs>
        <w:ind w:left="720" w:hanging="360"/>
      </w:pPr>
      <w:rPr>
        <w:rFonts w:ascii="Arial" w:hAnsi="Arial" w:hint="default"/>
      </w:rPr>
    </w:lvl>
    <w:lvl w:ilvl="1" w:tplc="36A85B40" w:tentative="1">
      <w:start w:val="1"/>
      <w:numFmt w:val="bullet"/>
      <w:lvlText w:val="•"/>
      <w:lvlJc w:val="left"/>
      <w:pPr>
        <w:tabs>
          <w:tab w:val="num" w:pos="1440"/>
        </w:tabs>
        <w:ind w:left="1440" w:hanging="360"/>
      </w:pPr>
      <w:rPr>
        <w:rFonts w:ascii="Arial" w:hAnsi="Arial" w:hint="default"/>
      </w:rPr>
    </w:lvl>
    <w:lvl w:ilvl="2" w:tplc="0CF68596" w:tentative="1">
      <w:start w:val="1"/>
      <w:numFmt w:val="bullet"/>
      <w:lvlText w:val="•"/>
      <w:lvlJc w:val="left"/>
      <w:pPr>
        <w:tabs>
          <w:tab w:val="num" w:pos="2160"/>
        </w:tabs>
        <w:ind w:left="2160" w:hanging="360"/>
      </w:pPr>
      <w:rPr>
        <w:rFonts w:ascii="Arial" w:hAnsi="Arial" w:hint="default"/>
      </w:rPr>
    </w:lvl>
    <w:lvl w:ilvl="3" w:tplc="5F5E2288" w:tentative="1">
      <w:start w:val="1"/>
      <w:numFmt w:val="bullet"/>
      <w:lvlText w:val="•"/>
      <w:lvlJc w:val="left"/>
      <w:pPr>
        <w:tabs>
          <w:tab w:val="num" w:pos="2880"/>
        </w:tabs>
        <w:ind w:left="2880" w:hanging="360"/>
      </w:pPr>
      <w:rPr>
        <w:rFonts w:ascii="Arial" w:hAnsi="Arial" w:hint="default"/>
      </w:rPr>
    </w:lvl>
    <w:lvl w:ilvl="4" w:tplc="20E205AE" w:tentative="1">
      <w:start w:val="1"/>
      <w:numFmt w:val="bullet"/>
      <w:lvlText w:val="•"/>
      <w:lvlJc w:val="left"/>
      <w:pPr>
        <w:tabs>
          <w:tab w:val="num" w:pos="3600"/>
        </w:tabs>
        <w:ind w:left="3600" w:hanging="360"/>
      </w:pPr>
      <w:rPr>
        <w:rFonts w:ascii="Arial" w:hAnsi="Arial" w:hint="default"/>
      </w:rPr>
    </w:lvl>
    <w:lvl w:ilvl="5" w:tplc="218E9AE2" w:tentative="1">
      <w:start w:val="1"/>
      <w:numFmt w:val="bullet"/>
      <w:lvlText w:val="•"/>
      <w:lvlJc w:val="left"/>
      <w:pPr>
        <w:tabs>
          <w:tab w:val="num" w:pos="4320"/>
        </w:tabs>
        <w:ind w:left="4320" w:hanging="360"/>
      </w:pPr>
      <w:rPr>
        <w:rFonts w:ascii="Arial" w:hAnsi="Arial" w:hint="default"/>
      </w:rPr>
    </w:lvl>
    <w:lvl w:ilvl="6" w:tplc="70E8D874" w:tentative="1">
      <w:start w:val="1"/>
      <w:numFmt w:val="bullet"/>
      <w:lvlText w:val="•"/>
      <w:lvlJc w:val="left"/>
      <w:pPr>
        <w:tabs>
          <w:tab w:val="num" w:pos="5040"/>
        </w:tabs>
        <w:ind w:left="5040" w:hanging="360"/>
      </w:pPr>
      <w:rPr>
        <w:rFonts w:ascii="Arial" w:hAnsi="Arial" w:hint="default"/>
      </w:rPr>
    </w:lvl>
    <w:lvl w:ilvl="7" w:tplc="9AE4B69E" w:tentative="1">
      <w:start w:val="1"/>
      <w:numFmt w:val="bullet"/>
      <w:lvlText w:val="•"/>
      <w:lvlJc w:val="left"/>
      <w:pPr>
        <w:tabs>
          <w:tab w:val="num" w:pos="5760"/>
        </w:tabs>
        <w:ind w:left="5760" w:hanging="360"/>
      </w:pPr>
      <w:rPr>
        <w:rFonts w:ascii="Arial" w:hAnsi="Arial" w:hint="default"/>
      </w:rPr>
    </w:lvl>
    <w:lvl w:ilvl="8" w:tplc="3B92DB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671A57"/>
    <w:multiLevelType w:val="hybridMultilevel"/>
    <w:tmpl w:val="7D6AE2A4"/>
    <w:lvl w:ilvl="0" w:tplc="5A98D1EA">
      <w:start w:val="1"/>
      <w:numFmt w:val="bullet"/>
      <w:lvlText w:val="•"/>
      <w:lvlJc w:val="left"/>
      <w:pPr>
        <w:tabs>
          <w:tab w:val="num" w:pos="720"/>
        </w:tabs>
        <w:ind w:left="720" w:hanging="360"/>
      </w:pPr>
      <w:rPr>
        <w:rFonts w:ascii="Arial" w:hAnsi="Arial" w:hint="default"/>
      </w:rPr>
    </w:lvl>
    <w:lvl w:ilvl="1" w:tplc="7DC45E18" w:tentative="1">
      <w:start w:val="1"/>
      <w:numFmt w:val="bullet"/>
      <w:lvlText w:val="•"/>
      <w:lvlJc w:val="left"/>
      <w:pPr>
        <w:tabs>
          <w:tab w:val="num" w:pos="1440"/>
        </w:tabs>
        <w:ind w:left="1440" w:hanging="360"/>
      </w:pPr>
      <w:rPr>
        <w:rFonts w:ascii="Arial" w:hAnsi="Arial" w:hint="default"/>
      </w:rPr>
    </w:lvl>
    <w:lvl w:ilvl="2" w:tplc="13724556" w:tentative="1">
      <w:start w:val="1"/>
      <w:numFmt w:val="bullet"/>
      <w:lvlText w:val="•"/>
      <w:lvlJc w:val="left"/>
      <w:pPr>
        <w:tabs>
          <w:tab w:val="num" w:pos="2160"/>
        </w:tabs>
        <w:ind w:left="2160" w:hanging="360"/>
      </w:pPr>
      <w:rPr>
        <w:rFonts w:ascii="Arial" w:hAnsi="Arial" w:hint="default"/>
      </w:rPr>
    </w:lvl>
    <w:lvl w:ilvl="3" w:tplc="5D3080CE" w:tentative="1">
      <w:start w:val="1"/>
      <w:numFmt w:val="bullet"/>
      <w:lvlText w:val="•"/>
      <w:lvlJc w:val="left"/>
      <w:pPr>
        <w:tabs>
          <w:tab w:val="num" w:pos="2880"/>
        </w:tabs>
        <w:ind w:left="2880" w:hanging="360"/>
      </w:pPr>
      <w:rPr>
        <w:rFonts w:ascii="Arial" w:hAnsi="Arial" w:hint="default"/>
      </w:rPr>
    </w:lvl>
    <w:lvl w:ilvl="4" w:tplc="ED846356" w:tentative="1">
      <w:start w:val="1"/>
      <w:numFmt w:val="bullet"/>
      <w:lvlText w:val="•"/>
      <w:lvlJc w:val="left"/>
      <w:pPr>
        <w:tabs>
          <w:tab w:val="num" w:pos="3600"/>
        </w:tabs>
        <w:ind w:left="3600" w:hanging="360"/>
      </w:pPr>
      <w:rPr>
        <w:rFonts w:ascii="Arial" w:hAnsi="Arial" w:hint="default"/>
      </w:rPr>
    </w:lvl>
    <w:lvl w:ilvl="5" w:tplc="31DE5A38" w:tentative="1">
      <w:start w:val="1"/>
      <w:numFmt w:val="bullet"/>
      <w:lvlText w:val="•"/>
      <w:lvlJc w:val="left"/>
      <w:pPr>
        <w:tabs>
          <w:tab w:val="num" w:pos="4320"/>
        </w:tabs>
        <w:ind w:left="4320" w:hanging="360"/>
      </w:pPr>
      <w:rPr>
        <w:rFonts w:ascii="Arial" w:hAnsi="Arial" w:hint="default"/>
      </w:rPr>
    </w:lvl>
    <w:lvl w:ilvl="6" w:tplc="6F14BE82" w:tentative="1">
      <w:start w:val="1"/>
      <w:numFmt w:val="bullet"/>
      <w:lvlText w:val="•"/>
      <w:lvlJc w:val="left"/>
      <w:pPr>
        <w:tabs>
          <w:tab w:val="num" w:pos="5040"/>
        </w:tabs>
        <w:ind w:left="5040" w:hanging="360"/>
      </w:pPr>
      <w:rPr>
        <w:rFonts w:ascii="Arial" w:hAnsi="Arial" w:hint="default"/>
      </w:rPr>
    </w:lvl>
    <w:lvl w:ilvl="7" w:tplc="1BA4EBD0" w:tentative="1">
      <w:start w:val="1"/>
      <w:numFmt w:val="bullet"/>
      <w:lvlText w:val="•"/>
      <w:lvlJc w:val="left"/>
      <w:pPr>
        <w:tabs>
          <w:tab w:val="num" w:pos="5760"/>
        </w:tabs>
        <w:ind w:left="5760" w:hanging="360"/>
      </w:pPr>
      <w:rPr>
        <w:rFonts w:ascii="Arial" w:hAnsi="Arial" w:hint="default"/>
      </w:rPr>
    </w:lvl>
    <w:lvl w:ilvl="8" w:tplc="0A884D7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C603C3"/>
    <w:multiLevelType w:val="hybridMultilevel"/>
    <w:tmpl w:val="0380AEF0"/>
    <w:lvl w:ilvl="0" w:tplc="DA86C918">
      <w:start w:val="1"/>
      <w:numFmt w:val="decimal"/>
      <w:lvlText w:val="%1."/>
      <w:lvlJc w:val="left"/>
      <w:pPr>
        <w:ind w:left="720" w:hanging="360"/>
      </w:pPr>
      <w:rPr>
        <w:b/>
        <w:bCs/>
        <w:color w:val="000000"/>
      </w:rPr>
    </w:lvl>
    <w:lvl w:ilvl="1" w:tplc="0C09001B">
      <w:start w:val="1"/>
      <w:numFmt w:val="lowerRoman"/>
      <w:lvlText w:val="%2."/>
      <w:lvlJc w:val="right"/>
      <w:pPr>
        <w:ind w:left="1440" w:hanging="360"/>
      </w:pPr>
    </w:lvl>
    <w:lvl w:ilvl="2" w:tplc="0C090001">
      <w:start w:val="1"/>
      <w:numFmt w:val="bullet"/>
      <w:lvlText w:val=""/>
      <w:lvlJc w:val="left"/>
      <w:pPr>
        <w:ind w:left="2160" w:hanging="180"/>
      </w:pPr>
      <w:rPr>
        <w:rFonts w:ascii="Symbol" w:hAnsi="Symbol"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239B2BD3"/>
    <w:multiLevelType w:val="hybridMultilevel"/>
    <w:tmpl w:val="F45C0A46"/>
    <w:lvl w:ilvl="0" w:tplc="90B85B60">
      <w:start w:val="1"/>
      <w:numFmt w:val="bullet"/>
      <w:lvlText w:val="•"/>
      <w:lvlJc w:val="left"/>
      <w:pPr>
        <w:tabs>
          <w:tab w:val="num" w:pos="720"/>
        </w:tabs>
        <w:ind w:left="720" w:hanging="360"/>
      </w:pPr>
      <w:rPr>
        <w:rFonts w:ascii="Arial" w:hAnsi="Arial" w:hint="default"/>
      </w:rPr>
    </w:lvl>
    <w:lvl w:ilvl="1" w:tplc="F2FE9CB4" w:tentative="1">
      <w:start w:val="1"/>
      <w:numFmt w:val="bullet"/>
      <w:lvlText w:val="•"/>
      <w:lvlJc w:val="left"/>
      <w:pPr>
        <w:tabs>
          <w:tab w:val="num" w:pos="1440"/>
        </w:tabs>
        <w:ind w:left="1440" w:hanging="360"/>
      </w:pPr>
      <w:rPr>
        <w:rFonts w:ascii="Arial" w:hAnsi="Arial" w:hint="default"/>
      </w:rPr>
    </w:lvl>
    <w:lvl w:ilvl="2" w:tplc="21FC3042" w:tentative="1">
      <w:start w:val="1"/>
      <w:numFmt w:val="bullet"/>
      <w:lvlText w:val="•"/>
      <w:lvlJc w:val="left"/>
      <w:pPr>
        <w:tabs>
          <w:tab w:val="num" w:pos="2160"/>
        </w:tabs>
        <w:ind w:left="2160" w:hanging="360"/>
      </w:pPr>
      <w:rPr>
        <w:rFonts w:ascii="Arial" w:hAnsi="Arial" w:hint="default"/>
      </w:rPr>
    </w:lvl>
    <w:lvl w:ilvl="3" w:tplc="E326BE62" w:tentative="1">
      <w:start w:val="1"/>
      <w:numFmt w:val="bullet"/>
      <w:lvlText w:val="•"/>
      <w:lvlJc w:val="left"/>
      <w:pPr>
        <w:tabs>
          <w:tab w:val="num" w:pos="2880"/>
        </w:tabs>
        <w:ind w:left="2880" w:hanging="360"/>
      </w:pPr>
      <w:rPr>
        <w:rFonts w:ascii="Arial" w:hAnsi="Arial" w:hint="default"/>
      </w:rPr>
    </w:lvl>
    <w:lvl w:ilvl="4" w:tplc="69B268CA" w:tentative="1">
      <w:start w:val="1"/>
      <w:numFmt w:val="bullet"/>
      <w:lvlText w:val="•"/>
      <w:lvlJc w:val="left"/>
      <w:pPr>
        <w:tabs>
          <w:tab w:val="num" w:pos="3600"/>
        </w:tabs>
        <w:ind w:left="3600" w:hanging="360"/>
      </w:pPr>
      <w:rPr>
        <w:rFonts w:ascii="Arial" w:hAnsi="Arial" w:hint="default"/>
      </w:rPr>
    </w:lvl>
    <w:lvl w:ilvl="5" w:tplc="A78050F8" w:tentative="1">
      <w:start w:val="1"/>
      <w:numFmt w:val="bullet"/>
      <w:lvlText w:val="•"/>
      <w:lvlJc w:val="left"/>
      <w:pPr>
        <w:tabs>
          <w:tab w:val="num" w:pos="4320"/>
        </w:tabs>
        <w:ind w:left="4320" w:hanging="360"/>
      </w:pPr>
      <w:rPr>
        <w:rFonts w:ascii="Arial" w:hAnsi="Arial" w:hint="default"/>
      </w:rPr>
    </w:lvl>
    <w:lvl w:ilvl="6" w:tplc="A5EAA1B6" w:tentative="1">
      <w:start w:val="1"/>
      <w:numFmt w:val="bullet"/>
      <w:lvlText w:val="•"/>
      <w:lvlJc w:val="left"/>
      <w:pPr>
        <w:tabs>
          <w:tab w:val="num" w:pos="5040"/>
        </w:tabs>
        <w:ind w:left="5040" w:hanging="360"/>
      </w:pPr>
      <w:rPr>
        <w:rFonts w:ascii="Arial" w:hAnsi="Arial" w:hint="default"/>
      </w:rPr>
    </w:lvl>
    <w:lvl w:ilvl="7" w:tplc="361673B4" w:tentative="1">
      <w:start w:val="1"/>
      <w:numFmt w:val="bullet"/>
      <w:lvlText w:val="•"/>
      <w:lvlJc w:val="left"/>
      <w:pPr>
        <w:tabs>
          <w:tab w:val="num" w:pos="5760"/>
        </w:tabs>
        <w:ind w:left="5760" w:hanging="360"/>
      </w:pPr>
      <w:rPr>
        <w:rFonts w:ascii="Arial" w:hAnsi="Arial" w:hint="default"/>
      </w:rPr>
    </w:lvl>
    <w:lvl w:ilvl="8" w:tplc="3038378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FA8011D"/>
    <w:multiLevelType w:val="hybridMultilevel"/>
    <w:tmpl w:val="C28C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1" w15:restartNumberingAfterBreak="0">
    <w:nsid w:val="3A4942EF"/>
    <w:multiLevelType w:val="hybridMultilevel"/>
    <w:tmpl w:val="A1CA3200"/>
    <w:lvl w:ilvl="0" w:tplc="DFF40DCA">
      <w:start w:val="1"/>
      <w:numFmt w:val="bullet"/>
      <w:pStyle w:val="Instructionbullet"/>
      <w:lvlText w:val=""/>
      <w:lvlJc w:val="left"/>
      <w:pPr>
        <w:tabs>
          <w:tab w:val="num" w:pos="1146"/>
        </w:tabs>
        <w:ind w:left="1146" w:hanging="360"/>
      </w:pPr>
      <w:rPr>
        <w:rFonts w:ascii="Wingdings" w:hAnsi="Wingdings" w:hint="default"/>
      </w:rPr>
    </w:lvl>
    <w:lvl w:ilvl="1" w:tplc="84A40204" w:tentative="1">
      <w:start w:val="1"/>
      <w:numFmt w:val="bullet"/>
      <w:lvlText w:val=""/>
      <w:lvlJc w:val="left"/>
      <w:pPr>
        <w:tabs>
          <w:tab w:val="num" w:pos="1866"/>
        </w:tabs>
        <w:ind w:left="1866" w:hanging="360"/>
      </w:pPr>
      <w:rPr>
        <w:rFonts w:ascii="Symbol" w:hAnsi="Symbol" w:hint="default"/>
      </w:rPr>
    </w:lvl>
    <w:lvl w:ilvl="2" w:tplc="A572A27E" w:tentative="1">
      <w:start w:val="1"/>
      <w:numFmt w:val="bullet"/>
      <w:lvlText w:val=""/>
      <w:lvlJc w:val="left"/>
      <w:pPr>
        <w:tabs>
          <w:tab w:val="num" w:pos="2586"/>
        </w:tabs>
        <w:ind w:left="2586" w:hanging="360"/>
      </w:pPr>
      <w:rPr>
        <w:rFonts w:ascii="Symbol" w:hAnsi="Symbol" w:hint="default"/>
      </w:rPr>
    </w:lvl>
    <w:lvl w:ilvl="3" w:tplc="52F6FE96" w:tentative="1">
      <w:start w:val="1"/>
      <w:numFmt w:val="bullet"/>
      <w:lvlText w:val=""/>
      <w:lvlJc w:val="left"/>
      <w:pPr>
        <w:tabs>
          <w:tab w:val="num" w:pos="3306"/>
        </w:tabs>
        <w:ind w:left="3306" w:hanging="360"/>
      </w:pPr>
      <w:rPr>
        <w:rFonts w:ascii="Symbol" w:hAnsi="Symbol" w:hint="default"/>
      </w:rPr>
    </w:lvl>
    <w:lvl w:ilvl="4" w:tplc="5A409C42" w:tentative="1">
      <w:start w:val="1"/>
      <w:numFmt w:val="bullet"/>
      <w:lvlText w:val=""/>
      <w:lvlJc w:val="left"/>
      <w:pPr>
        <w:tabs>
          <w:tab w:val="num" w:pos="4026"/>
        </w:tabs>
        <w:ind w:left="4026" w:hanging="360"/>
      </w:pPr>
      <w:rPr>
        <w:rFonts w:ascii="Symbol" w:hAnsi="Symbol" w:hint="default"/>
      </w:rPr>
    </w:lvl>
    <w:lvl w:ilvl="5" w:tplc="29305BEE" w:tentative="1">
      <w:start w:val="1"/>
      <w:numFmt w:val="bullet"/>
      <w:lvlText w:val=""/>
      <w:lvlJc w:val="left"/>
      <w:pPr>
        <w:tabs>
          <w:tab w:val="num" w:pos="4746"/>
        </w:tabs>
        <w:ind w:left="4746" w:hanging="360"/>
      </w:pPr>
      <w:rPr>
        <w:rFonts w:ascii="Symbol" w:hAnsi="Symbol" w:hint="default"/>
      </w:rPr>
    </w:lvl>
    <w:lvl w:ilvl="6" w:tplc="35C2B588" w:tentative="1">
      <w:start w:val="1"/>
      <w:numFmt w:val="bullet"/>
      <w:lvlText w:val=""/>
      <w:lvlJc w:val="left"/>
      <w:pPr>
        <w:tabs>
          <w:tab w:val="num" w:pos="5466"/>
        </w:tabs>
        <w:ind w:left="5466" w:hanging="360"/>
      </w:pPr>
      <w:rPr>
        <w:rFonts w:ascii="Symbol" w:hAnsi="Symbol" w:hint="default"/>
      </w:rPr>
    </w:lvl>
    <w:lvl w:ilvl="7" w:tplc="9FF04152" w:tentative="1">
      <w:start w:val="1"/>
      <w:numFmt w:val="bullet"/>
      <w:lvlText w:val=""/>
      <w:lvlJc w:val="left"/>
      <w:pPr>
        <w:tabs>
          <w:tab w:val="num" w:pos="6186"/>
        </w:tabs>
        <w:ind w:left="6186" w:hanging="360"/>
      </w:pPr>
      <w:rPr>
        <w:rFonts w:ascii="Symbol" w:hAnsi="Symbol" w:hint="default"/>
      </w:rPr>
    </w:lvl>
    <w:lvl w:ilvl="8" w:tplc="7454338C" w:tentative="1">
      <w:start w:val="1"/>
      <w:numFmt w:val="bullet"/>
      <w:lvlText w:val=""/>
      <w:lvlJc w:val="left"/>
      <w:pPr>
        <w:tabs>
          <w:tab w:val="num" w:pos="6906"/>
        </w:tabs>
        <w:ind w:left="6906" w:hanging="360"/>
      </w:pPr>
      <w:rPr>
        <w:rFonts w:ascii="Symbol" w:hAnsi="Symbol" w:hint="default"/>
      </w:rPr>
    </w:lvl>
  </w:abstractNum>
  <w:abstractNum w:abstractNumId="12" w15:restartNumberingAfterBreak="0">
    <w:nsid w:val="43ED11C8"/>
    <w:multiLevelType w:val="multilevel"/>
    <w:tmpl w:val="C1580486"/>
    <w:lvl w:ilvl="0">
      <w:start w:val="1"/>
      <w:numFmt w:val="decimal"/>
      <w:pStyle w:val="Head1"/>
      <w:lvlText w:val="%1."/>
      <w:lvlJc w:val="left"/>
      <w:pPr>
        <w:ind w:left="360" w:hanging="360"/>
      </w:pPr>
      <w:rPr>
        <w:rFonts w:hint="default"/>
        <w:b/>
        <w:bCs w:val="0"/>
        <w:i w:val="0"/>
        <w:iCs w:val="0"/>
        <w:caps w:val="0"/>
        <w:smallCaps w:val="0"/>
        <w:strike w:val="0"/>
        <w:dstrike w:val="0"/>
        <w:noProof w:val="0"/>
        <w:vanish w:val="0"/>
        <w:color w:val="1F497D" w:themeColor="text2"/>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2"/>
      <w:isLgl/>
      <w:lvlText w:val="%1.%2"/>
      <w:lvlJc w:val="left"/>
      <w:pPr>
        <w:ind w:left="1316" w:hanging="465"/>
      </w:pPr>
      <w:rPr>
        <w:rFonts w:hint="default"/>
        <w:color w:val="1F497D" w:themeColor="text2"/>
        <w:sz w:val="24"/>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DD24732"/>
    <w:multiLevelType w:val="hybridMultilevel"/>
    <w:tmpl w:val="F9EC5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E27510"/>
    <w:multiLevelType w:val="hybridMultilevel"/>
    <w:tmpl w:val="7150A8BA"/>
    <w:lvl w:ilvl="0" w:tplc="853A89A4">
      <w:start w:val="1"/>
      <w:numFmt w:val="bullet"/>
      <w:lvlText w:val="•"/>
      <w:lvlJc w:val="left"/>
      <w:pPr>
        <w:tabs>
          <w:tab w:val="num" w:pos="720"/>
        </w:tabs>
        <w:ind w:left="720" w:hanging="360"/>
      </w:pPr>
      <w:rPr>
        <w:rFonts w:ascii="Arial" w:hAnsi="Arial" w:hint="default"/>
      </w:rPr>
    </w:lvl>
    <w:lvl w:ilvl="1" w:tplc="CEE60910">
      <w:numFmt w:val="bullet"/>
      <w:lvlText w:val="•"/>
      <w:lvlJc w:val="left"/>
      <w:pPr>
        <w:tabs>
          <w:tab w:val="num" w:pos="1440"/>
        </w:tabs>
        <w:ind w:left="1440" w:hanging="360"/>
      </w:pPr>
      <w:rPr>
        <w:rFonts w:ascii="Arial" w:hAnsi="Arial" w:hint="default"/>
      </w:rPr>
    </w:lvl>
    <w:lvl w:ilvl="2" w:tplc="1EB2D282" w:tentative="1">
      <w:start w:val="1"/>
      <w:numFmt w:val="bullet"/>
      <w:lvlText w:val="•"/>
      <w:lvlJc w:val="left"/>
      <w:pPr>
        <w:tabs>
          <w:tab w:val="num" w:pos="2160"/>
        </w:tabs>
        <w:ind w:left="2160" w:hanging="360"/>
      </w:pPr>
      <w:rPr>
        <w:rFonts w:ascii="Arial" w:hAnsi="Arial" w:hint="default"/>
      </w:rPr>
    </w:lvl>
    <w:lvl w:ilvl="3" w:tplc="3C5CF84C" w:tentative="1">
      <w:start w:val="1"/>
      <w:numFmt w:val="bullet"/>
      <w:lvlText w:val="•"/>
      <w:lvlJc w:val="left"/>
      <w:pPr>
        <w:tabs>
          <w:tab w:val="num" w:pos="2880"/>
        </w:tabs>
        <w:ind w:left="2880" w:hanging="360"/>
      </w:pPr>
      <w:rPr>
        <w:rFonts w:ascii="Arial" w:hAnsi="Arial" w:hint="default"/>
      </w:rPr>
    </w:lvl>
    <w:lvl w:ilvl="4" w:tplc="3B766DA8" w:tentative="1">
      <w:start w:val="1"/>
      <w:numFmt w:val="bullet"/>
      <w:lvlText w:val="•"/>
      <w:lvlJc w:val="left"/>
      <w:pPr>
        <w:tabs>
          <w:tab w:val="num" w:pos="3600"/>
        </w:tabs>
        <w:ind w:left="3600" w:hanging="360"/>
      </w:pPr>
      <w:rPr>
        <w:rFonts w:ascii="Arial" w:hAnsi="Arial" w:hint="default"/>
      </w:rPr>
    </w:lvl>
    <w:lvl w:ilvl="5" w:tplc="6862027A" w:tentative="1">
      <w:start w:val="1"/>
      <w:numFmt w:val="bullet"/>
      <w:lvlText w:val="•"/>
      <w:lvlJc w:val="left"/>
      <w:pPr>
        <w:tabs>
          <w:tab w:val="num" w:pos="4320"/>
        </w:tabs>
        <w:ind w:left="4320" w:hanging="360"/>
      </w:pPr>
      <w:rPr>
        <w:rFonts w:ascii="Arial" w:hAnsi="Arial" w:hint="default"/>
      </w:rPr>
    </w:lvl>
    <w:lvl w:ilvl="6" w:tplc="80827B70" w:tentative="1">
      <w:start w:val="1"/>
      <w:numFmt w:val="bullet"/>
      <w:lvlText w:val="•"/>
      <w:lvlJc w:val="left"/>
      <w:pPr>
        <w:tabs>
          <w:tab w:val="num" w:pos="5040"/>
        </w:tabs>
        <w:ind w:left="5040" w:hanging="360"/>
      </w:pPr>
      <w:rPr>
        <w:rFonts w:ascii="Arial" w:hAnsi="Arial" w:hint="default"/>
      </w:rPr>
    </w:lvl>
    <w:lvl w:ilvl="7" w:tplc="D8E4440E" w:tentative="1">
      <w:start w:val="1"/>
      <w:numFmt w:val="bullet"/>
      <w:lvlText w:val="•"/>
      <w:lvlJc w:val="left"/>
      <w:pPr>
        <w:tabs>
          <w:tab w:val="num" w:pos="5760"/>
        </w:tabs>
        <w:ind w:left="5760" w:hanging="360"/>
      </w:pPr>
      <w:rPr>
        <w:rFonts w:ascii="Arial" w:hAnsi="Arial" w:hint="default"/>
      </w:rPr>
    </w:lvl>
    <w:lvl w:ilvl="8" w:tplc="4738A77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1DB0DAA"/>
    <w:multiLevelType w:val="hybridMultilevel"/>
    <w:tmpl w:val="CD782792"/>
    <w:lvl w:ilvl="0" w:tplc="705E36D8">
      <w:start w:val="1"/>
      <w:numFmt w:val="bullet"/>
      <w:lvlText w:val="•"/>
      <w:lvlJc w:val="left"/>
      <w:pPr>
        <w:tabs>
          <w:tab w:val="num" w:pos="720"/>
        </w:tabs>
        <w:ind w:left="720" w:hanging="360"/>
      </w:pPr>
      <w:rPr>
        <w:rFonts w:ascii="Arial" w:hAnsi="Arial" w:hint="default"/>
      </w:rPr>
    </w:lvl>
    <w:lvl w:ilvl="1" w:tplc="68B0923E">
      <w:numFmt w:val="bullet"/>
      <w:lvlText w:val="•"/>
      <w:lvlJc w:val="left"/>
      <w:pPr>
        <w:tabs>
          <w:tab w:val="num" w:pos="1440"/>
        </w:tabs>
        <w:ind w:left="1440" w:hanging="360"/>
      </w:pPr>
      <w:rPr>
        <w:rFonts w:ascii="Arial" w:hAnsi="Arial" w:hint="default"/>
      </w:rPr>
    </w:lvl>
    <w:lvl w:ilvl="2" w:tplc="F1B8B176" w:tentative="1">
      <w:start w:val="1"/>
      <w:numFmt w:val="bullet"/>
      <w:lvlText w:val="•"/>
      <w:lvlJc w:val="left"/>
      <w:pPr>
        <w:tabs>
          <w:tab w:val="num" w:pos="2160"/>
        </w:tabs>
        <w:ind w:left="2160" w:hanging="360"/>
      </w:pPr>
      <w:rPr>
        <w:rFonts w:ascii="Arial" w:hAnsi="Arial" w:hint="default"/>
      </w:rPr>
    </w:lvl>
    <w:lvl w:ilvl="3" w:tplc="7A745770" w:tentative="1">
      <w:start w:val="1"/>
      <w:numFmt w:val="bullet"/>
      <w:lvlText w:val="•"/>
      <w:lvlJc w:val="left"/>
      <w:pPr>
        <w:tabs>
          <w:tab w:val="num" w:pos="2880"/>
        </w:tabs>
        <w:ind w:left="2880" w:hanging="360"/>
      </w:pPr>
      <w:rPr>
        <w:rFonts w:ascii="Arial" w:hAnsi="Arial" w:hint="default"/>
      </w:rPr>
    </w:lvl>
    <w:lvl w:ilvl="4" w:tplc="C97E7742" w:tentative="1">
      <w:start w:val="1"/>
      <w:numFmt w:val="bullet"/>
      <w:lvlText w:val="•"/>
      <w:lvlJc w:val="left"/>
      <w:pPr>
        <w:tabs>
          <w:tab w:val="num" w:pos="3600"/>
        </w:tabs>
        <w:ind w:left="3600" w:hanging="360"/>
      </w:pPr>
      <w:rPr>
        <w:rFonts w:ascii="Arial" w:hAnsi="Arial" w:hint="default"/>
      </w:rPr>
    </w:lvl>
    <w:lvl w:ilvl="5" w:tplc="871CC58C" w:tentative="1">
      <w:start w:val="1"/>
      <w:numFmt w:val="bullet"/>
      <w:lvlText w:val="•"/>
      <w:lvlJc w:val="left"/>
      <w:pPr>
        <w:tabs>
          <w:tab w:val="num" w:pos="4320"/>
        </w:tabs>
        <w:ind w:left="4320" w:hanging="360"/>
      </w:pPr>
      <w:rPr>
        <w:rFonts w:ascii="Arial" w:hAnsi="Arial" w:hint="default"/>
      </w:rPr>
    </w:lvl>
    <w:lvl w:ilvl="6" w:tplc="20F0EB8E" w:tentative="1">
      <w:start w:val="1"/>
      <w:numFmt w:val="bullet"/>
      <w:lvlText w:val="•"/>
      <w:lvlJc w:val="left"/>
      <w:pPr>
        <w:tabs>
          <w:tab w:val="num" w:pos="5040"/>
        </w:tabs>
        <w:ind w:left="5040" w:hanging="360"/>
      </w:pPr>
      <w:rPr>
        <w:rFonts w:ascii="Arial" w:hAnsi="Arial" w:hint="default"/>
      </w:rPr>
    </w:lvl>
    <w:lvl w:ilvl="7" w:tplc="504A8D6C" w:tentative="1">
      <w:start w:val="1"/>
      <w:numFmt w:val="bullet"/>
      <w:lvlText w:val="•"/>
      <w:lvlJc w:val="left"/>
      <w:pPr>
        <w:tabs>
          <w:tab w:val="num" w:pos="5760"/>
        </w:tabs>
        <w:ind w:left="5760" w:hanging="360"/>
      </w:pPr>
      <w:rPr>
        <w:rFonts w:ascii="Arial" w:hAnsi="Arial" w:hint="default"/>
      </w:rPr>
    </w:lvl>
    <w:lvl w:ilvl="8" w:tplc="FBFC7BE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58586105"/>
    <w:multiLevelType w:val="hybridMultilevel"/>
    <w:tmpl w:val="90F2F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6FFA0AC5"/>
    <w:multiLevelType w:val="hybridMultilevel"/>
    <w:tmpl w:val="D3C83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85B00C0"/>
    <w:multiLevelType w:val="hybridMultilevel"/>
    <w:tmpl w:val="D99A9A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6"/>
  </w:num>
  <w:num w:numId="3">
    <w:abstractNumId w:val="20"/>
  </w:num>
  <w:num w:numId="4">
    <w:abstractNumId w:val="10"/>
  </w:num>
  <w:num w:numId="5">
    <w:abstractNumId w:val="22"/>
  </w:num>
  <w:num w:numId="6">
    <w:abstractNumId w:val="18"/>
  </w:num>
  <w:num w:numId="7">
    <w:abstractNumId w:val="12"/>
  </w:num>
  <w:num w:numId="8">
    <w:abstractNumId w:val="0"/>
  </w:num>
  <w:num w:numId="9">
    <w:abstractNumId w:val="19"/>
  </w:num>
  <w:num w:numId="10">
    <w:abstractNumId w:val="4"/>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8"/>
  </w:num>
  <w:num w:numId="15">
    <w:abstractNumId w:val="6"/>
  </w:num>
  <w:num w:numId="16">
    <w:abstractNumId w:val="16"/>
  </w:num>
  <w:num w:numId="17">
    <w:abstractNumId w:val="17"/>
  </w:num>
  <w:num w:numId="18">
    <w:abstractNumId w:val="21"/>
  </w:num>
  <w:num w:numId="19">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6"/>
  </w:num>
  <w:num w:numId="22">
    <w:abstractNumId w:val="13"/>
  </w:num>
  <w:num w:numId="23">
    <w:abstractNumId w:val="3"/>
  </w:num>
  <w:num w:numId="24">
    <w:abstractNumId w:val="2"/>
  </w:num>
  <w:num w:numId="25">
    <w:abstractNumId w:val="1"/>
  </w:num>
  <w:num w:numId="26">
    <w:abstractNumId w:val="14"/>
  </w:num>
  <w:num w:numId="2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revisionView w:markup="0"/>
  <w:trackRevisions/>
  <w:defaultTabStop w:val="720"/>
  <w:drawingGridHorizontalSpacing w:val="110"/>
  <w:displayHorizontalDrawingGridEvery w:val="2"/>
  <w:characterSpacingControl w:val="doNotCompress"/>
  <w:hdrShapeDefaults>
    <o:shapedefaults v:ext="edit" spidmax="8193">
      <o:colormru v:ext="edit" colors="#c6c1b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structionsURL" w:val="http://intranet/content.asp?doc=/content/18/18537.htm"/>
  </w:docVars>
  <w:rsids>
    <w:rsidRoot w:val="00E0253E"/>
    <w:rsid w:val="00002E1D"/>
    <w:rsid w:val="00002E68"/>
    <w:rsid w:val="00003E30"/>
    <w:rsid w:val="00006BF8"/>
    <w:rsid w:val="00011756"/>
    <w:rsid w:val="00011B42"/>
    <w:rsid w:val="00012235"/>
    <w:rsid w:val="00012E25"/>
    <w:rsid w:val="000130A6"/>
    <w:rsid w:val="00013397"/>
    <w:rsid w:val="00013F03"/>
    <w:rsid w:val="0001458D"/>
    <w:rsid w:val="00015757"/>
    <w:rsid w:val="00015C96"/>
    <w:rsid w:val="00015F91"/>
    <w:rsid w:val="00017B25"/>
    <w:rsid w:val="00017EF1"/>
    <w:rsid w:val="000215FA"/>
    <w:rsid w:val="00022982"/>
    <w:rsid w:val="00022AB9"/>
    <w:rsid w:val="00022CA9"/>
    <w:rsid w:val="000230BC"/>
    <w:rsid w:val="00023A56"/>
    <w:rsid w:val="0002447B"/>
    <w:rsid w:val="00024C88"/>
    <w:rsid w:val="00025145"/>
    <w:rsid w:val="00025759"/>
    <w:rsid w:val="000262E8"/>
    <w:rsid w:val="000274B1"/>
    <w:rsid w:val="000312D7"/>
    <w:rsid w:val="00031964"/>
    <w:rsid w:val="00032335"/>
    <w:rsid w:val="00032731"/>
    <w:rsid w:val="00032CBE"/>
    <w:rsid w:val="000350A2"/>
    <w:rsid w:val="00035193"/>
    <w:rsid w:val="00035EC6"/>
    <w:rsid w:val="0003621E"/>
    <w:rsid w:val="00036C87"/>
    <w:rsid w:val="00037398"/>
    <w:rsid w:val="00037F21"/>
    <w:rsid w:val="0004125F"/>
    <w:rsid w:val="000412C4"/>
    <w:rsid w:val="00042D50"/>
    <w:rsid w:val="000430D6"/>
    <w:rsid w:val="00043604"/>
    <w:rsid w:val="000443D0"/>
    <w:rsid w:val="00044CDE"/>
    <w:rsid w:val="000455C8"/>
    <w:rsid w:val="000505D6"/>
    <w:rsid w:val="00051587"/>
    <w:rsid w:val="000527F2"/>
    <w:rsid w:val="00052950"/>
    <w:rsid w:val="000541E7"/>
    <w:rsid w:val="000557DC"/>
    <w:rsid w:val="00055F00"/>
    <w:rsid w:val="0005671B"/>
    <w:rsid w:val="00057325"/>
    <w:rsid w:val="0006000D"/>
    <w:rsid w:val="00063428"/>
    <w:rsid w:val="00064332"/>
    <w:rsid w:val="00065DE7"/>
    <w:rsid w:val="000663F6"/>
    <w:rsid w:val="00066A29"/>
    <w:rsid w:val="00066B5B"/>
    <w:rsid w:val="0006708A"/>
    <w:rsid w:val="00067671"/>
    <w:rsid w:val="00067DDB"/>
    <w:rsid w:val="0007012E"/>
    <w:rsid w:val="000719BE"/>
    <w:rsid w:val="00071A35"/>
    <w:rsid w:val="0007279E"/>
    <w:rsid w:val="00073681"/>
    <w:rsid w:val="000736B1"/>
    <w:rsid w:val="00073901"/>
    <w:rsid w:val="00073A72"/>
    <w:rsid w:val="00074785"/>
    <w:rsid w:val="00074BFF"/>
    <w:rsid w:val="00076001"/>
    <w:rsid w:val="000772A0"/>
    <w:rsid w:val="00077C00"/>
    <w:rsid w:val="00077DE0"/>
    <w:rsid w:val="0008043C"/>
    <w:rsid w:val="000808B4"/>
    <w:rsid w:val="00080B30"/>
    <w:rsid w:val="0008195E"/>
    <w:rsid w:val="00085DBA"/>
    <w:rsid w:val="0009014D"/>
    <w:rsid w:val="00091211"/>
    <w:rsid w:val="0009177A"/>
    <w:rsid w:val="00091AE8"/>
    <w:rsid w:val="00092483"/>
    <w:rsid w:val="00093A7A"/>
    <w:rsid w:val="000962D7"/>
    <w:rsid w:val="000A16D1"/>
    <w:rsid w:val="000A1B4A"/>
    <w:rsid w:val="000A1D4E"/>
    <w:rsid w:val="000A1DE0"/>
    <w:rsid w:val="000A2DED"/>
    <w:rsid w:val="000A34CF"/>
    <w:rsid w:val="000A3754"/>
    <w:rsid w:val="000A40F0"/>
    <w:rsid w:val="000A4FCF"/>
    <w:rsid w:val="000B10B5"/>
    <w:rsid w:val="000B3942"/>
    <w:rsid w:val="000B42A5"/>
    <w:rsid w:val="000B4574"/>
    <w:rsid w:val="000B4719"/>
    <w:rsid w:val="000B5665"/>
    <w:rsid w:val="000B5F44"/>
    <w:rsid w:val="000B7F9B"/>
    <w:rsid w:val="000C012F"/>
    <w:rsid w:val="000C1D17"/>
    <w:rsid w:val="000C2812"/>
    <w:rsid w:val="000C2E2B"/>
    <w:rsid w:val="000C3C94"/>
    <w:rsid w:val="000C4357"/>
    <w:rsid w:val="000C4E71"/>
    <w:rsid w:val="000C6BFF"/>
    <w:rsid w:val="000C7556"/>
    <w:rsid w:val="000D00A7"/>
    <w:rsid w:val="000D1D22"/>
    <w:rsid w:val="000D1EAD"/>
    <w:rsid w:val="000D24DD"/>
    <w:rsid w:val="000D326C"/>
    <w:rsid w:val="000D40AF"/>
    <w:rsid w:val="000D41B0"/>
    <w:rsid w:val="000D4241"/>
    <w:rsid w:val="000D4F8D"/>
    <w:rsid w:val="000D54DA"/>
    <w:rsid w:val="000D74F8"/>
    <w:rsid w:val="000D7BA1"/>
    <w:rsid w:val="000E007F"/>
    <w:rsid w:val="000E0BE7"/>
    <w:rsid w:val="000E0DB8"/>
    <w:rsid w:val="000E1105"/>
    <w:rsid w:val="000E1F6B"/>
    <w:rsid w:val="000E2F09"/>
    <w:rsid w:val="000E4888"/>
    <w:rsid w:val="000E4D14"/>
    <w:rsid w:val="000E4D7A"/>
    <w:rsid w:val="000E5152"/>
    <w:rsid w:val="000E5598"/>
    <w:rsid w:val="000E581A"/>
    <w:rsid w:val="000E5DCE"/>
    <w:rsid w:val="000E6888"/>
    <w:rsid w:val="000E6D1E"/>
    <w:rsid w:val="000E6F57"/>
    <w:rsid w:val="000E7115"/>
    <w:rsid w:val="000F1B7A"/>
    <w:rsid w:val="000F2811"/>
    <w:rsid w:val="000F39D5"/>
    <w:rsid w:val="000F4245"/>
    <w:rsid w:val="000F4A34"/>
    <w:rsid w:val="000F5715"/>
    <w:rsid w:val="000F5954"/>
    <w:rsid w:val="000F606E"/>
    <w:rsid w:val="000F6145"/>
    <w:rsid w:val="000F6325"/>
    <w:rsid w:val="000F6755"/>
    <w:rsid w:val="000F6962"/>
    <w:rsid w:val="000F716C"/>
    <w:rsid w:val="000F756A"/>
    <w:rsid w:val="0010147B"/>
    <w:rsid w:val="00101FED"/>
    <w:rsid w:val="001023C7"/>
    <w:rsid w:val="0010289F"/>
    <w:rsid w:val="00102BB9"/>
    <w:rsid w:val="00102EC5"/>
    <w:rsid w:val="00105825"/>
    <w:rsid w:val="001059D5"/>
    <w:rsid w:val="001068B9"/>
    <w:rsid w:val="00107D66"/>
    <w:rsid w:val="001102EC"/>
    <w:rsid w:val="00110CAA"/>
    <w:rsid w:val="00110FE5"/>
    <w:rsid w:val="00112B9B"/>
    <w:rsid w:val="00113EFF"/>
    <w:rsid w:val="00114973"/>
    <w:rsid w:val="00115A40"/>
    <w:rsid w:val="001163FA"/>
    <w:rsid w:val="00116C78"/>
    <w:rsid w:val="00116E42"/>
    <w:rsid w:val="00116EB5"/>
    <w:rsid w:val="0011782E"/>
    <w:rsid w:val="00117BB2"/>
    <w:rsid w:val="00120F0D"/>
    <w:rsid w:val="00121237"/>
    <w:rsid w:val="001215B6"/>
    <w:rsid w:val="00121928"/>
    <w:rsid w:val="00121A46"/>
    <w:rsid w:val="001224AE"/>
    <w:rsid w:val="001226F5"/>
    <w:rsid w:val="00122E8B"/>
    <w:rsid w:val="001238CB"/>
    <w:rsid w:val="00123AF4"/>
    <w:rsid w:val="00123DF1"/>
    <w:rsid w:val="001249E1"/>
    <w:rsid w:val="00126564"/>
    <w:rsid w:val="001270AA"/>
    <w:rsid w:val="0013085D"/>
    <w:rsid w:val="001314AB"/>
    <w:rsid w:val="001318B4"/>
    <w:rsid w:val="00133770"/>
    <w:rsid w:val="0013385D"/>
    <w:rsid w:val="00133A98"/>
    <w:rsid w:val="00134626"/>
    <w:rsid w:val="001355E2"/>
    <w:rsid w:val="00135BEF"/>
    <w:rsid w:val="00136082"/>
    <w:rsid w:val="0013715F"/>
    <w:rsid w:val="001373E0"/>
    <w:rsid w:val="00137E77"/>
    <w:rsid w:val="0014110D"/>
    <w:rsid w:val="00141BE4"/>
    <w:rsid w:val="00141C29"/>
    <w:rsid w:val="00142AF0"/>
    <w:rsid w:val="00142D6B"/>
    <w:rsid w:val="0014490F"/>
    <w:rsid w:val="00144AB2"/>
    <w:rsid w:val="00144D38"/>
    <w:rsid w:val="00145412"/>
    <w:rsid w:val="00145CAA"/>
    <w:rsid w:val="00146D6C"/>
    <w:rsid w:val="00146E2B"/>
    <w:rsid w:val="00152455"/>
    <w:rsid w:val="0015308F"/>
    <w:rsid w:val="00154370"/>
    <w:rsid w:val="00157818"/>
    <w:rsid w:val="00160FBD"/>
    <w:rsid w:val="001611D3"/>
    <w:rsid w:val="0016160E"/>
    <w:rsid w:val="00162EBB"/>
    <w:rsid w:val="0016378F"/>
    <w:rsid w:val="00163AE0"/>
    <w:rsid w:val="00164D1A"/>
    <w:rsid w:val="00165066"/>
    <w:rsid w:val="00165411"/>
    <w:rsid w:val="001663C8"/>
    <w:rsid w:val="00167A22"/>
    <w:rsid w:val="00171301"/>
    <w:rsid w:val="00171762"/>
    <w:rsid w:val="00173F1C"/>
    <w:rsid w:val="001767A2"/>
    <w:rsid w:val="00180504"/>
    <w:rsid w:val="0018131A"/>
    <w:rsid w:val="00181DA7"/>
    <w:rsid w:val="00182E2C"/>
    <w:rsid w:val="00183589"/>
    <w:rsid w:val="0018520E"/>
    <w:rsid w:val="0018557A"/>
    <w:rsid w:val="00186415"/>
    <w:rsid w:val="00186A70"/>
    <w:rsid w:val="0018731A"/>
    <w:rsid w:val="0018731D"/>
    <w:rsid w:val="001904D7"/>
    <w:rsid w:val="001916A0"/>
    <w:rsid w:val="00191D6F"/>
    <w:rsid w:val="00191E88"/>
    <w:rsid w:val="00194060"/>
    <w:rsid w:val="00194640"/>
    <w:rsid w:val="001A0146"/>
    <w:rsid w:val="001A09AF"/>
    <w:rsid w:val="001A17FA"/>
    <w:rsid w:val="001A1D50"/>
    <w:rsid w:val="001A4D1D"/>
    <w:rsid w:val="001A54CA"/>
    <w:rsid w:val="001A601B"/>
    <w:rsid w:val="001A6254"/>
    <w:rsid w:val="001A6F14"/>
    <w:rsid w:val="001A6FB1"/>
    <w:rsid w:val="001A77F0"/>
    <w:rsid w:val="001A7CB4"/>
    <w:rsid w:val="001B0E14"/>
    <w:rsid w:val="001B142E"/>
    <w:rsid w:val="001B170F"/>
    <w:rsid w:val="001B2421"/>
    <w:rsid w:val="001B285D"/>
    <w:rsid w:val="001B47EF"/>
    <w:rsid w:val="001B50F8"/>
    <w:rsid w:val="001B529B"/>
    <w:rsid w:val="001B5440"/>
    <w:rsid w:val="001B5B87"/>
    <w:rsid w:val="001B62BD"/>
    <w:rsid w:val="001B652C"/>
    <w:rsid w:val="001B6DF7"/>
    <w:rsid w:val="001C110D"/>
    <w:rsid w:val="001C11E6"/>
    <w:rsid w:val="001C135D"/>
    <w:rsid w:val="001C2737"/>
    <w:rsid w:val="001C3A77"/>
    <w:rsid w:val="001C4901"/>
    <w:rsid w:val="001C4EA3"/>
    <w:rsid w:val="001D35AB"/>
    <w:rsid w:val="001D35E5"/>
    <w:rsid w:val="001D4CF8"/>
    <w:rsid w:val="001D54FD"/>
    <w:rsid w:val="001D660A"/>
    <w:rsid w:val="001D686B"/>
    <w:rsid w:val="001E0472"/>
    <w:rsid w:val="001E07F2"/>
    <w:rsid w:val="001E1997"/>
    <w:rsid w:val="001E2048"/>
    <w:rsid w:val="001E2D81"/>
    <w:rsid w:val="001E322F"/>
    <w:rsid w:val="001E3382"/>
    <w:rsid w:val="001E3ADB"/>
    <w:rsid w:val="001E3DFA"/>
    <w:rsid w:val="001E42E7"/>
    <w:rsid w:val="001E4BE0"/>
    <w:rsid w:val="001E62F4"/>
    <w:rsid w:val="001F0D1E"/>
    <w:rsid w:val="001F1E25"/>
    <w:rsid w:val="001F2131"/>
    <w:rsid w:val="001F28AE"/>
    <w:rsid w:val="001F2B98"/>
    <w:rsid w:val="001F2C36"/>
    <w:rsid w:val="001F2E47"/>
    <w:rsid w:val="001F3260"/>
    <w:rsid w:val="001F48FB"/>
    <w:rsid w:val="001F5843"/>
    <w:rsid w:val="001F5BC5"/>
    <w:rsid w:val="001F5BE8"/>
    <w:rsid w:val="001F6B94"/>
    <w:rsid w:val="001F7482"/>
    <w:rsid w:val="001F7DF9"/>
    <w:rsid w:val="001F7F87"/>
    <w:rsid w:val="00200125"/>
    <w:rsid w:val="00201BBD"/>
    <w:rsid w:val="00202D18"/>
    <w:rsid w:val="00203377"/>
    <w:rsid w:val="00203F64"/>
    <w:rsid w:val="00205192"/>
    <w:rsid w:val="00205AD4"/>
    <w:rsid w:val="00205B14"/>
    <w:rsid w:val="00206406"/>
    <w:rsid w:val="00206546"/>
    <w:rsid w:val="00207B27"/>
    <w:rsid w:val="00210398"/>
    <w:rsid w:val="00212D38"/>
    <w:rsid w:val="0021468A"/>
    <w:rsid w:val="00214836"/>
    <w:rsid w:val="00214FF8"/>
    <w:rsid w:val="00215085"/>
    <w:rsid w:val="0021674F"/>
    <w:rsid w:val="00216EFA"/>
    <w:rsid w:val="0021701A"/>
    <w:rsid w:val="00217895"/>
    <w:rsid w:val="00217E94"/>
    <w:rsid w:val="00220989"/>
    <w:rsid w:val="0022110C"/>
    <w:rsid w:val="00222419"/>
    <w:rsid w:val="00223C2F"/>
    <w:rsid w:val="002248DB"/>
    <w:rsid w:val="00225473"/>
    <w:rsid w:val="00225567"/>
    <w:rsid w:val="00225946"/>
    <w:rsid w:val="00226B53"/>
    <w:rsid w:val="00227B0D"/>
    <w:rsid w:val="00230282"/>
    <w:rsid w:val="00230F89"/>
    <w:rsid w:val="002317F0"/>
    <w:rsid w:val="00231A93"/>
    <w:rsid w:val="00232504"/>
    <w:rsid w:val="00235833"/>
    <w:rsid w:val="0023616C"/>
    <w:rsid w:val="00236991"/>
    <w:rsid w:val="00237773"/>
    <w:rsid w:val="00240179"/>
    <w:rsid w:val="00240267"/>
    <w:rsid w:val="002402AF"/>
    <w:rsid w:val="0024069E"/>
    <w:rsid w:val="00242DC4"/>
    <w:rsid w:val="00242EB4"/>
    <w:rsid w:val="002433CB"/>
    <w:rsid w:val="002441E2"/>
    <w:rsid w:val="00244F40"/>
    <w:rsid w:val="00245A1B"/>
    <w:rsid w:val="00246D26"/>
    <w:rsid w:val="00246EB0"/>
    <w:rsid w:val="00250FA9"/>
    <w:rsid w:val="0025301C"/>
    <w:rsid w:val="00253E17"/>
    <w:rsid w:val="00254456"/>
    <w:rsid w:val="0025548D"/>
    <w:rsid w:val="00255714"/>
    <w:rsid w:val="00255922"/>
    <w:rsid w:val="0025627E"/>
    <w:rsid w:val="002621EF"/>
    <w:rsid w:val="00262331"/>
    <w:rsid w:val="00263073"/>
    <w:rsid w:val="00263260"/>
    <w:rsid w:val="00264908"/>
    <w:rsid w:val="00265236"/>
    <w:rsid w:val="002669D6"/>
    <w:rsid w:val="00267EB0"/>
    <w:rsid w:val="0027000B"/>
    <w:rsid w:val="0027025A"/>
    <w:rsid w:val="00270A99"/>
    <w:rsid w:val="00270AEF"/>
    <w:rsid w:val="002717BA"/>
    <w:rsid w:val="002726EA"/>
    <w:rsid w:val="00273159"/>
    <w:rsid w:val="002735CC"/>
    <w:rsid w:val="002735EE"/>
    <w:rsid w:val="00274CBF"/>
    <w:rsid w:val="00274D65"/>
    <w:rsid w:val="00275CC0"/>
    <w:rsid w:val="0028028C"/>
    <w:rsid w:val="00281AD3"/>
    <w:rsid w:val="00281D1D"/>
    <w:rsid w:val="00286638"/>
    <w:rsid w:val="0028740F"/>
    <w:rsid w:val="0028794A"/>
    <w:rsid w:val="00287DC4"/>
    <w:rsid w:val="002905CE"/>
    <w:rsid w:val="00290CF1"/>
    <w:rsid w:val="00292CE2"/>
    <w:rsid w:val="00293338"/>
    <w:rsid w:val="00293AA5"/>
    <w:rsid w:val="002944F5"/>
    <w:rsid w:val="00294793"/>
    <w:rsid w:val="00294E49"/>
    <w:rsid w:val="00294F21"/>
    <w:rsid w:val="0029511A"/>
    <w:rsid w:val="0029518C"/>
    <w:rsid w:val="00296369"/>
    <w:rsid w:val="002A0273"/>
    <w:rsid w:val="002A1861"/>
    <w:rsid w:val="002A4203"/>
    <w:rsid w:val="002A4776"/>
    <w:rsid w:val="002A54B0"/>
    <w:rsid w:val="002A5719"/>
    <w:rsid w:val="002A7836"/>
    <w:rsid w:val="002B1859"/>
    <w:rsid w:val="002B23BA"/>
    <w:rsid w:val="002B2869"/>
    <w:rsid w:val="002B2B3A"/>
    <w:rsid w:val="002B3D54"/>
    <w:rsid w:val="002B529A"/>
    <w:rsid w:val="002B5BF0"/>
    <w:rsid w:val="002B6066"/>
    <w:rsid w:val="002B781B"/>
    <w:rsid w:val="002B792D"/>
    <w:rsid w:val="002B7FF1"/>
    <w:rsid w:val="002C04B3"/>
    <w:rsid w:val="002C0546"/>
    <w:rsid w:val="002C189D"/>
    <w:rsid w:val="002C1A8F"/>
    <w:rsid w:val="002C248E"/>
    <w:rsid w:val="002C2A0E"/>
    <w:rsid w:val="002C2DBA"/>
    <w:rsid w:val="002C324F"/>
    <w:rsid w:val="002C35A5"/>
    <w:rsid w:val="002C3CB5"/>
    <w:rsid w:val="002C4194"/>
    <w:rsid w:val="002C4592"/>
    <w:rsid w:val="002C57FE"/>
    <w:rsid w:val="002C635C"/>
    <w:rsid w:val="002C69BE"/>
    <w:rsid w:val="002C6D32"/>
    <w:rsid w:val="002C7273"/>
    <w:rsid w:val="002D1C3C"/>
    <w:rsid w:val="002D1FF4"/>
    <w:rsid w:val="002D2230"/>
    <w:rsid w:val="002D23DB"/>
    <w:rsid w:val="002D3B8A"/>
    <w:rsid w:val="002D450E"/>
    <w:rsid w:val="002D471E"/>
    <w:rsid w:val="002D5A3D"/>
    <w:rsid w:val="002D6246"/>
    <w:rsid w:val="002D7390"/>
    <w:rsid w:val="002D7675"/>
    <w:rsid w:val="002E0F18"/>
    <w:rsid w:val="002E103E"/>
    <w:rsid w:val="002E1619"/>
    <w:rsid w:val="002E3D39"/>
    <w:rsid w:val="002E4BA6"/>
    <w:rsid w:val="002E531A"/>
    <w:rsid w:val="002E581E"/>
    <w:rsid w:val="002E5A2C"/>
    <w:rsid w:val="002E6025"/>
    <w:rsid w:val="002E6597"/>
    <w:rsid w:val="002E740B"/>
    <w:rsid w:val="002F0492"/>
    <w:rsid w:val="002F0764"/>
    <w:rsid w:val="002F0B1A"/>
    <w:rsid w:val="002F0FB4"/>
    <w:rsid w:val="002F1283"/>
    <w:rsid w:val="002F130B"/>
    <w:rsid w:val="002F1D90"/>
    <w:rsid w:val="002F232A"/>
    <w:rsid w:val="002F367C"/>
    <w:rsid w:val="002F57C5"/>
    <w:rsid w:val="002F5FC7"/>
    <w:rsid w:val="002F60D3"/>
    <w:rsid w:val="002F6466"/>
    <w:rsid w:val="003010C3"/>
    <w:rsid w:val="00301C10"/>
    <w:rsid w:val="00301F14"/>
    <w:rsid w:val="00302214"/>
    <w:rsid w:val="00302B06"/>
    <w:rsid w:val="00303DCA"/>
    <w:rsid w:val="00304198"/>
    <w:rsid w:val="0030490A"/>
    <w:rsid w:val="003104E3"/>
    <w:rsid w:val="00312556"/>
    <w:rsid w:val="00313350"/>
    <w:rsid w:val="00313AE9"/>
    <w:rsid w:val="003140D4"/>
    <w:rsid w:val="00314D35"/>
    <w:rsid w:val="0031569C"/>
    <w:rsid w:val="003163BB"/>
    <w:rsid w:val="00316E5C"/>
    <w:rsid w:val="003171EE"/>
    <w:rsid w:val="00317DC3"/>
    <w:rsid w:val="00321B3B"/>
    <w:rsid w:val="00321E3F"/>
    <w:rsid w:val="003222D4"/>
    <w:rsid w:val="00323C72"/>
    <w:rsid w:val="00324A7F"/>
    <w:rsid w:val="003251C0"/>
    <w:rsid w:val="00327F76"/>
    <w:rsid w:val="003314D1"/>
    <w:rsid w:val="00331591"/>
    <w:rsid w:val="00331CB3"/>
    <w:rsid w:val="00331D3C"/>
    <w:rsid w:val="00334041"/>
    <w:rsid w:val="00334908"/>
    <w:rsid w:val="00335B10"/>
    <w:rsid w:val="00336ABD"/>
    <w:rsid w:val="00341590"/>
    <w:rsid w:val="00343399"/>
    <w:rsid w:val="00344D52"/>
    <w:rsid w:val="0034627D"/>
    <w:rsid w:val="00346CAC"/>
    <w:rsid w:val="00347401"/>
    <w:rsid w:val="0034770E"/>
    <w:rsid w:val="0035038F"/>
    <w:rsid w:val="00350DF1"/>
    <w:rsid w:val="003527C7"/>
    <w:rsid w:val="003536B5"/>
    <w:rsid w:val="00353D46"/>
    <w:rsid w:val="00354580"/>
    <w:rsid w:val="00354DB1"/>
    <w:rsid w:val="00355657"/>
    <w:rsid w:val="00355EB9"/>
    <w:rsid w:val="0035620D"/>
    <w:rsid w:val="00356291"/>
    <w:rsid w:val="00356DBC"/>
    <w:rsid w:val="0035714C"/>
    <w:rsid w:val="00357562"/>
    <w:rsid w:val="00357911"/>
    <w:rsid w:val="003613D4"/>
    <w:rsid w:val="00362063"/>
    <w:rsid w:val="00362672"/>
    <w:rsid w:val="003630D2"/>
    <w:rsid w:val="00363BB8"/>
    <w:rsid w:val="00363E0F"/>
    <w:rsid w:val="003652F1"/>
    <w:rsid w:val="00366B3C"/>
    <w:rsid w:val="00366FC8"/>
    <w:rsid w:val="00370CD9"/>
    <w:rsid w:val="00372498"/>
    <w:rsid w:val="00372577"/>
    <w:rsid w:val="00372EB9"/>
    <w:rsid w:val="00374D2D"/>
    <w:rsid w:val="00381946"/>
    <w:rsid w:val="00381D75"/>
    <w:rsid w:val="00381F20"/>
    <w:rsid w:val="00382B5D"/>
    <w:rsid w:val="00382F7B"/>
    <w:rsid w:val="0038321C"/>
    <w:rsid w:val="00383868"/>
    <w:rsid w:val="00383C04"/>
    <w:rsid w:val="00384344"/>
    <w:rsid w:val="00384631"/>
    <w:rsid w:val="003846F7"/>
    <w:rsid w:val="00384A1D"/>
    <w:rsid w:val="003901AB"/>
    <w:rsid w:val="00390D6B"/>
    <w:rsid w:val="003917D5"/>
    <w:rsid w:val="0039195C"/>
    <w:rsid w:val="00392AAC"/>
    <w:rsid w:val="00392DD2"/>
    <w:rsid w:val="00397045"/>
    <w:rsid w:val="00397D0D"/>
    <w:rsid w:val="00397EBF"/>
    <w:rsid w:val="003A0C99"/>
    <w:rsid w:val="003A1441"/>
    <w:rsid w:val="003A1F73"/>
    <w:rsid w:val="003A26AE"/>
    <w:rsid w:val="003A312E"/>
    <w:rsid w:val="003A4532"/>
    <w:rsid w:val="003A529E"/>
    <w:rsid w:val="003A6334"/>
    <w:rsid w:val="003A64AF"/>
    <w:rsid w:val="003A6D0E"/>
    <w:rsid w:val="003A7110"/>
    <w:rsid w:val="003A7440"/>
    <w:rsid w:val="003B10CC"/>
    <w:rsid w:val="003B2849"/>
    <w:rsid w:val="003B3466"/>
    <w:rsid w:val="003B4142"/>
    <w:rsid w:val="003B5556"/>
    <w:rsid w:val="003B5DEA"/>
    <w:rsid w:val="003B7069"/>
    <w:rsid w:val="003B7DC3"/>
    <w:rsid w:val="003C476F"/>
    <w:rsid w:val="003C4ABB"/>
    <w:rsid w:val="003C4C24"/>
    <w:rsid w:val="003C5327"/>
    <w:rsid w:val="003C5C4D"/>
    <w:rsid w:val="003C5CC5"/>
    <w:rsid w:val="003C7E11"/>
    <w:rsid w:val="003D1CE2"/>
    <w:rsid w:val="003D265B"/>
    <w:rsid w:val="003D26BE"/>
    <w:rsid w:val="003D2DBC"/>
    <w:rsid w:val="003D4127"/>
    <w:rsid w:val="003D541D"/>
    <w:rsid w:val="003D55AA"/>
    <w:rsid w:val="003D5C1A"/>
    <w:rsid w:val="003D5E05"/>
    <w:rsid w:val="003D7C80"/>
    <w:rsid w:val="003E0A5A"/>
    <w:rsid w:val="003E1A60"/>
    <w:rsid w:val="003E1BD7"/>
    <w:rsid w:val="003E1BE5"/>
    <w:rsid w:val="003E2A7E"/>
    <w:rsid w:val="003E3303"/>
    <w:rsid w:val="003E370A"/>
    <w:rsid w:val="003E3A9F"/>
    <w:rsid w:val="003E55F4"/>
    <w:rsid w:val="003E61CB"/>
    <w:rsid w:val="003E6733"/>
    <w:rsid w:val="003E7BD2"/>
    <w:rsid w:val="003E7E2C"/>
    <w:rsid w:val="003F02C8"/>
    <w:rsid w:val="003F041D"/>
    <w:rsid w:val="003F3216"/>
    <w:rsid w:val="003F3234"/>
    <w:rsid w:val="003F3CCC"/>
    <w:rsid w:val="003F5C77"/>
    <w:rsid w:val="003F61B6"/>
    <w:rsid w:val="003F694F"/>
    <w:rsid w:val="003F6C85"/>
    <w:rsid w:val="003F6D0F"/>
    <w:rsid w:val="003F7467"/>
    <w:rsid w:val="003F7586"/>
    <w:rsid w:val="004009C6"/>
    <w:rsid w:val="00400A72"/>
    <w:rsid w:val="00401082"/>
    <w:rsid w:val="00403362"/>
    <w:rsid w:val="00403893"/>
    <w:rsid w:val="00404A86"/>
    <w:rsid w:val="004060E4"/>
    <w:rsid w:val="00406A6F"/>
    <w:rsid w:val="004077BF"/>
    <w:rsid w:val="004079E2"/>
    <w:rsid w:val="00407FC9"/>
    <w:rsid w:val="00410BAE"/>
    <w:rsid w:val="00412451"/>
    <w:rsid w:val="0041398E"/>
    <w:rsid w:val="00414F08"/>
    <w:rsid w:val="00416947"/>
    <w:rsid w:val="00416BD2"/>
    <w:rsid w:val="00416E4A"/>
    <w:rsid w:val="00416EB5"/>
    <w:rsid w:val="004203CF"/>
    <w:rsid w:val="004220F4"/>
    <w:rsid w:val="00423067"/>
    <w:rsid w:val="004241EF"/>
    <w:rsid w:val="00424728"/>
    <w:rsid w:val="00424FCA"/>
    <w:rsid w:val="004252A3"/>
    <w:rsid w:val="0042595D"/>
    <w:rsid w:val="00426B57"/>
    <w:rsid w:val="00426F24"/>
    <w:rsid w:val="00430633"/>
    <w:rsid w:val="00430FED"/>
    <w:rsid w:val="00431154"/>
    <w:rsid w:val="0043170D"/>
    <w:rsid w:val="00432D6B"/>
    <w:rsid w:val="0043342E"/>
    <w:rsid w:val="004335BD"/>
    <w:rsid w:val="00433743"/>
    <w:rsid w:val="00435FF4"/>
    <w:rsid w:val="004368F1"/>
    <w:rsid w:val="00440F89"/>
    <w:rsid w:val="00442E1F"/>
    <w:rsid w:val="00442FDF"/>
    <w:rsid w:val="004433E0"/>
    <w:rsid w:val="00445AE7"/>
    <w:rsid w:val="0044632C"/>
    <w:rsid w:val="0044685A"/>
    <w:rsid w:val="00446C2B"/>
    <w:rsid w:val="00447CF6"/>
    <w:rsid w:val="00450719"/>
    <w:rsid w:val="004507E3"/>
    <w:rsid w:val="00450940"/>
    <w:rsid w:val="00451C3D"/>
    <w:rsid w:val="0045206E"/>
    <w:rsid w:val="004529CB"/>
    <w:rsid w:val="00453169"/>
    <w:rsid w:val="00455145"/>
    <w:rsid w:val="00455958"/>
    <w:rsid w:val="00455EA1"/>
    <w:rsid w:val="004571DF"/>
    <w:rsid w:val="004575A7"/>
    <w:rsid w:val="00460169"/>
    <w:rsid w:val="0046044B"/>
    <w:rsid w:val="00462D3B"/>
    <w:rsid w:val="004638C5"/>
    <w:rsid w:val="00463F36"/>
    <w:rsid w:val="00463F6A"/>
    <w:rsid w:val="00463FB7"/>
    <w:rsid w:val="004640F7"/>
    <w:rsid w:val="00464A99"/>
    <w:rsid w:val="004654C4"/>
    <w:rsid w:val="00465A83"/>
    <w:rsid w:val="004710BC"/>
    <w:rsid w:val="00472D89"/>
    <w:rsid w:val="00474BA0"/>
    <w:rsid w:val="00474BF5"/>
    <w:rsid w:val="00475B17"/>
    <w:rsid w:val="004766AE"/>
    <w:rsid w:val="004770B5"/>
    <w:rsid w:val="00480AE3"/>
    <w:rsid w:val="00481C2F"/>
    <w:rsid w:val="00482C39"/>
    <w:rsid w:val="00482EE2"/>
    <w:rsid w:val="004858DB"/>
    <w:rsid w:val="0048756B"/>
    <w:rsid w:val="00491930"/>
    <w:rsid w:val="00493303"/>
    <w:rsid w:val="004950C8"/>
    <w:rsid w:val="00495328"/>
    <w:rsid w:val="0049634E"/>
    <w:rsid w:val="00496488"/>
    <w:rsid w:val="00497E82"/>
    <w:rsid w:val="004A05AE"/>
    <w:rsid w:val="004A2614"/>
    <w:rsid w:val="004A3860"/>
    <w:rsid w:val="004A39FB"/>
    <w:rsid w:val="004A3B99"/>
    <w:rsid w:val="004A46DE"/>
    <w:rsid w:val="004A63F9"/>
    <w:rsid w:val="004B0896"/>
    <w:rsid w:val="004B1C90"/>
    <w:rsid w:val="004B1D89"/>
    <w:rsid w:val="004B1DD1"/>
    <w:rsid w:val="004B20B8"/>
    <w:rsid w:val="004B21A9"/>
    <w:rsid w:val="004B3DE4"/>
    <w:rsid w:val="004B43D4"/>
    <w:rsid w:val="004B531A"/>
    <w:rsid w:val="004B5C95"/>
    <w:rsid w:val="004B5DB6"/>
    <w:rsid w:val="004B690B"/>
    <w:rsid w:val="004B77E4"/>
    <w:rsid w:val="004B7950"/>
    <w:rsid w:val="004C1028"/>
    <w:rsid w:val="004C17B9"/>
    <w:rsid w:val="004C1E2F"/>
    <w:rsid w:val="004C20D6"/>
    <w:rsid w:val="004C2CB8"/>
    <w:rsid w:val="004C2FC7"/>
    <w:rsid w:val="004C41D5"/>
    <w:rsid w:val="004C4A29"/>
    <w:rsid w:val="004C6C00"/>
    <w:rsid w:val="004C7F06"/>
    <w:rsid w:val="004D1B64"/>
    <w:rsid w:val="004D1FF7"/>
    <w:rsid w:val="004D2F0A"/>
    <w:rsid w:val="004D3640"/>
    <w:rsid w:val="004D480E"/>
    <w:rsid w:val="004D4C44"/>
    <w:rsid w:val="004D5348"/>
    <w:rsid w:val="004D5D27"/>
    <w:rsid w:val="004D73F2"/>
    <w:rsid w:val="004E310D"/>
    <w:rsid w:val="004E312C"/>
    <w:rsid w:val="004E37CD"/>
    <w:rsid w:val="004E4362"/>
    <w:rsid w:val="004E4EF7"/>
    <w:rsid w:val="004E5125"/>
    <w:rsid w:val="004E5414"/>
    <w:rsid w:val="004E54D7"/>
    <w:rsid w:val="004E6414"/>
    <w:rsid w:val="004E7C4E"/>
    <w:rsid w:val="004E7CB4"/>
    <w:rsid w:val="004E7E8E"/>
    <w:rsid w:val="004F09E9"/>
    <w:rsid w:val="004F1BC5"/>
    <w:rsid w:val="004F2736"/>
    <w:rsid w:val="004F2A2E"/>
    <w:rsid w:val="004F3158"/>
    <w:rsid w:val="004F3DDB"/>
    <w:rsid w:val="004F3FFB"/>
    <w:rsid w:val="004F5E03"/>
    <w:rsid w:val="004F62D5"/>
    <w:rsid w:val="004F6582"/>
    <w:rsid w:val="004F7101"/>
    <w:rsid w:val="0050034D"/>
    <w:rsid w:val="00500684"/>
    <w:rsid w:val="00500BB0"/>
    <w:rsid w:val="00503639"/>
    <w:rsid w:val="005046C6"/>
    <w:rsid w:val="0050588A"/>
    <w:rsid w:val="005059D0"/>
    <w:rsid w:val="005067DD"/>
    <w:rsid w:val="005072B5"/>
    <w:rsid w:val="005073A5"/>
    <w:rsid w:val="00507AC4"/>
    <w:rsid w:val="005104AF"/>
    <w:rsid w:val="00510AD8"/>
    <w:rsid w:val="00510B3B"/>
    <w:rsid w:val="00510D14"/>
    <w:rsid w:val="005126D6"/>
    <w:rsid w:val="00513BD0"/>
    <w:rsid w:val="00514EB9"/>
    <w:rsid w:val="005150D6"/>
    <w:rsid w:val="00515483"/>
    <w:rsid w:val="00523F2A"/>
    <w:rsid w:val="00524DE7"/>
    <w:rsid w:val="005253C2"/>
    <w:rsid w:val="00525AEF"/>
    <w:rsid w:val="00526425"/>
    <w:rsid w:val="00526BCD"/>
    <w:rsid w:val="00527002"/>
    <w:rsid w:val="00527C80"/>
    <w:rsid w:val="005311CF"/>
    <w:rsid w:val="0053165B"/>
    <w:rsid w:val="00532212"/>
    <w:rsid w:val="00535670"/>
    <w:rsid w:val="00535E9E"/>
    <w:rsid w:val="00536B9B"/>
    <w:rsid w:val="00537062"/>
    <w:rsid w:val="0053729C"/>
    <w:rsid w:val="00537D69"/>
    <w:rsid w:val="00537DEC"/>
    <w:rsid w:val="00540ACB"/>
    <w:rsid w:val="00541024"/>
    <w:rsid w:val="00541C5F"/>
    <w:rsid w:val="00542031"/>
    <w:rsid w:val="00542AE8"/>
    <w:rsid w:val="00543589"/>
    <w:rsid w:val="0054528C"/>
    <w:rsid w:val="00545628"/>
    <w:rsid w:val="00547BE0"/>
    <w:rsid w:val="00550632"/>
    <w:rsid w:val="00550EC0"/>
    <w:rsid w:val="00551808"/>
    <w:rsid w:val="00552688"/>
    <w:rsid w:val="00553236"/>
    <w:rsid w:val="005532C1"/>
    <w:rsid w:val="005532F5"/>
    <w:rsid w:val="00553F7D"/>
    <w:rsid w:val="00554C07"/>
    <w:rsid w:val="00556326"/>
    <w:rsid w:val="00556D68"/>
    <w:rsid w:val="0055706F"/>
    <w:rsid w:val="00560AFE"/>
    <w:rsid w:val="00561198"/>
    <w:rsid w:val="005613D2"/>
    <w:rsid w:val="005615B5"/>
    <w:rsid w:val="005615F3"/>
    <w:rsid w:val="00561E38"/>
    <w:rsid w:val="00563193"/>
    <w:rsid w:val="005636EC"/>
    <w:rsid w:val="00563BD5"/>
    <w:rsid w:val="00563D89"/>
    <w:rsid w:val="00564B18"/>
    <w:rsid w:val="00564B52"/>
    <w:rsid w:val="00566452"/>
    <w:rsid w:val="0056749B"/>
    <w:rsid w:val="00567D6A"/>
    <w:rsid w:val="00570376"/>
    <w:rsid w:val="00570DB6"/>
    <w:rsid w:val="00570FC5"/>
    <w:rsid w:val="00571BE2"/>
    <w:rsid w:val="00572899"/>
    <w:rsid w:val="005731DA"/>
    <w:rsid w:val="0057324A"/>
    <w:rsid w:val="00573644"/>
    <w:rsid w:val="0057446D"/>
    <w:rsid w:val="00574595"/>
    <w:rsid w:val="0057473E"/>
    <w:rsid w:val="00574746"/>
    <w:rsid w:val="0057520A"/>
    <w:rsid w:val="00575524"/>
    <w:rsid w:val="00577A17"/>
    <w:rsid w:val="00581627"/>
    <w:rsid w:val="00581F15"/>
    <w:rsid w:val="005825FE"/>
    <w:rsid w:val="005838A5"/>
    <w:rsid w:val="005841C2"/>
    <w:rsid w:val="00584FA7"/>
    <w:rsid w:val="005860DE"/>
    <w:rsid w:val="005863F6"/>
    <w:rsid w:val="00587838"/>
    <w:rsid w:val="00590691"/>
    <w:rsid w:val="005917C7"/>
    <w:rsid w:val="0059291F"/>
    <w:rsid w:val="00592A37"/>
    <w:rsid w:val="00592DE2"/>
    <w:rsid w:val="00594C55"/>
    <w:rsid w:val="00594ED8"/>
    <w:rsid w:val="00595132"/>
    <w:rsid w:val="00595422"/>
    <w:rsid w:val="005958B9"/>
    <w:rsid w:val="005972D5"/>
    <w:rsid w:val="005978E2"/>
    <w:rsid w:val="00597C1F"/>
    <w:rsid w:val="005A0085"/>
    <w:rsid w:val="005A0105"/>
    <w:rsid w:val="005A0A3C"/>
    <w:rsid w:val="005A0E3C"/>
    <w:rsid w:val="005A1B20"/>
    <w:rsid w:val="005A1EA8"/>
    <w:rsid w:val="005A2C11"/>
    <w:rsid w:val="005A2FE0"/>
    <w:rsid w:val="005A5BE5"/>
    <w:rsid w:val="005A6577"/>
    <w:rsid w:val="005A6694"/>
    <w:rsid w:val="005A6CE7"/>
    <w:rsid w:val="005A793A"/>
    <w:rsid w:val="005A7FEF"/>
    <w:rsid w:val="005B0E0C"/>
    <w:rsid w:val="005B1F43"/>
    <w:rsid w:val="005B1F5C"/>
    <w:rsid w:val="005B2C0E"/>
    <w:rsid w:val="005B3252"/>
    <w:rsid w:val="005B4B90"/>
    <w:rsid w:val="005B4CE0"/>
    <w:rsid w:val="005B5EC0"/>
    <w:rsid w:val="005B680C"/>
    <w:rsid w:val="005B6943"/>
    <w:rsid w:val="005B6C7F"/>
    <w:rsid w:val="005B6FAA"/>
    <w:rsid w:val="005C0102"/>
    <w:rsid w:val="005C02B1"/>
    <w:rsid w:val="005C0AEF"/>
    <w:rsid w:val="005C16A1"/>
    <w:rsid w:val="005C1F5D"/>
    <w:rsid w:val="005C1F91"/>
    <w:rsid w:val="005C2868"/>
    <w:rsid w:val="005C28C0"/>
    <w:rsid w:val="005C378A"/>
    <w:rsid w:val="005C515A"/>
    <w:rsid w:val="005C5A11"/>
    <w:rsid w:val="005C72ED"/>
    <w:rsid w:val="005D26E3"/>
    <w:rsid w:val="005D279F"/>
    <w:rsid w:val="005D3F08"/>
    <w:rsid w:val="005D5804"/>
    <w:rsid w:val="005D6AF0"/>
    <w:rsid w:val="005D7BC3"/>
    <w:rsid w:val="005E00E0"/>
    <w:rsid w:val="005E2C4C"/>
    <w:rsid w:val="005E3A72"/>
    <w:rsid w:val="005E3F7F"/>
    <w:rsid w:val="005E4A64"/>
    <w:rsid w:val="005E4BB7"/>
    <w:rsid w:val="005E6FDA"/>
    <w:rsid w:val="005E7672"/>
    <w:rsid w:val="005E78BA"/>
    <w:rsid w:val="005F09DB"/>
    <w:rsid w:val="005F0BC5"/>
    <w:rsid w:val="005F0DE1"/>
    <w:rsid w:val="005F119B"/>
    <w:rsid w:val="005F13E8"/>
    <w:rsid w:val="005F1A97"/>
    <w:rsid w:val="005F27C1"/>
    <w:rsid w:val="005F28AA"/>
    <w:rsid w:val="005F2CB7"/>
    <w:rsid w:val="005F2DC7"/>
    <w:rsid w:val="005F44FD"/>
    <w:rsid w:val="005F5829"/>
    <w:rsid w:val="005F5CD9"/>
    <w:rsid w:val="005F6805"/>
    <w:rsid w:val="005F6ACA"/>
    <w:rsid w:val="005F7168"/>
    <w:rsid w:val="005F79A8"/>
    <w:rsid w:val="005F7D0D"/>
    <w:rsid w:val="00600B43"/>
    <w:rsid w:val="006028BC"/>
    <w:rsid w:val="00605B94"/>
    <w:rsid w:val="006060B5"/>
    <w:rsid w:val="00610975"/>
    <w:rsid w:val="00611012"/>
    <w:rsid w:val="00612084"/>
    <w:rsid w:val="00612ADB"/>
    <w:rsid w:val="006142CF"/>
    <w:rsid w:val="00614FCE"/>
    <w:rsid w:val="00616032"/>
    <w:rsid w:val="006164A0"/>
    <w:rsid w:val="00616F08"/>
    <w:rsid w:val="00617EE7"/>
    <w:rsid w:val="00620097"/>
    <w:rsid w:val="00620427"/>
    <w:rsid w:val="00620D9D"/>
    <w:rsid w:val="00624799"/>
    <w:rsid w:val="00624F62"/>
    <w:rsid w:val="00627729"/>
    <w:rsid w:val="00627901"/>
    <w:rsid w:val="00627969"/>
    <w:rsid w:val="00627B8D"/>
    <w:rsid w:val="0063091C"/>
    <w:rsid w:val="0063198F"/>
    <w:rsid w:val="00631EA3"/>
    <w:rsid w:val="0063233A"/>
    <w:rsid w:val="00632AD8"/>
    <w:rsid w:val="00632E8B"/>
    <w:rsid w:val="00633B9C"/>
    <w:rsid w:val="00634AC0"/>
    <w:rsid w:val="00636329"/>
    <w:rsid w:val="00637F90"/>
    <w:rsid w:val="006402D2"/>
    <w:rsid w:val="0064165F"/>
    <w:rsid w:val="00642786"/>
    <w:rsid w:val="00642C16"/>
    <w:rsid w:val="00642E01"/>
    <w:rsid w:val="00643B94"/>
    <w:rsid w:val="00643DDB"/>
    <w:rsid w:val="00645318"/>
    <w:rsid w:val="00645630"/>
    <w:rsid w:val="0064574B"/>
    <w:rsid w:val="00645D27"/>
    <w:rsid w:val="00646492"/>
    <w:rsid w:val="006467AC"/>
    <w:rsid w:val="00647A6D"/>
    <w:rsid w:val="00650405"/>
    <w:rsid w:val="00650882"/>
    <w:rsid w:val="00651AAE"/>
    <w:rsid w:val="006520E6"/>
    <w:rsid w:val="00653886"/>
    <w:rsid w:val="00654985"/>
    <w:rsid w:val="00655781"/>
    <w:rsid w:val="00656CD9"/>
    <w:rsid w:val="00660F96"/>
    <w:rsid w:val="0066166E"/>
    <w:rsid w:val="0066285D"/>
    <w:rsid w:val="00662F5E"/>
    <w:rsid w:val="00663816"/>
    <w:rsid w:val="00663F6A"/>
    <w:rsid w:val="006640C4"/>
    <w:rsid w:val="006642E5"/>
    <w:rsid w:val="006649F8"/>
    <w:rsid w:val="00667121"/>
    <w:rsid w:val="006679C8"/>
    <w:rsid w:val="00667EE9"/>
    <w:rsid w:val="006704DD"/>
    <w:rsid w:val="00670C30"/>
    <w:rsid w:val="00671466"/>
    <w:rsid w:val="00673C29"/>
    <w:rsid w:val="006754EF"/>
    <w:rsid w:val="00675BF1"/>
    <w:rsid w:val="0067617C"/>
    <w:rsid w:val="00676421"/>
    <w:rsid w:val="00676753"/>
    <w:rsid w:val="00680A05"/>
    <w:rsid w:val="00680E47"/>
    <w:rsid w:val="00681498"/>
    <w:rsid w:val="006829F3"/>
    <w:rsid w:val="00682A76"/>
    <w:rsid w:val="00683C9B"/>
    <w:rsid w:val="00684952"/>
    <w:rsid w:val="00684FA1"/>
    <w:rsid w:val="00686FD2"/>
    <w:rsid w:val="00687960"/>
    <w:rsid w:val="00687C31"/>
    <w:rsid w:val="00691393"/>
    <w:rsid w:val="00691798"/>
    <w:rsid w:val="00694E1E"/>
    <w:rsid w:val="00695A00"/>
    <w:rsid w:val="00696618"/>
    <w:rsid w:val="006969D0"/>
    <w:rsid w:val="006971F5"/>
    <w:rsid w:val="006978EB"/>
    <w:rsid w:val="006A143F"/>
    <w:rsid w:val="006A2529"/>
    <w:rsid w:val="006A38D9"/>
    <w:rsid w:val="006A3901"/>
    <w:rsid w:val="006A407B"/>
    <w:rsid w:val="006A4ACB"/>
    <w:rsid w:val="006A57CD"/>
    <w:rsid w:val="006B00DA"/>
    <w:rsid w:val="006B07FB"/>
    <w:rsid w:val="006B1159"/>
    <w:rsid w:val="006B1760"/>
    <w:rsid w:val="006B2492"/>
    <w:rsid w:val="006B3069"/>
    <w:rsid w:val="006B403D"/>
    <w:rsid w:val="006B409A"/>
    <w:rsid w:val="006B458E"/>
    <w:rsid w:val="006B5719"/>
    <w:rsid w:val="006B6534"/>
    <w:rsid w:val="006B6CAA"/>
    <w:rsid w:val="006B6F73"/>
    <w:rsid w:val="006C0025"/>
    <w:rsid w:val="006C21D3"/>
    <w:rsid w:val="006C2AC6"/>
    <w:rsid w:val="006C3E62"/>
    <w:rsid w:val="006C50E6"/>
    <w:rsid w:val="006C5340"/>
    <w:rsid w:val="006C7476"/>
    <w:rsid w:val="006C7CE7"/>
    <w:rsid w:val="006C7F1F"/>
    <w:rsid w:val="006D11EE"/>
    <w:rsid w:val="006D1A5E"/>
    <w:rsid w:val="006D6030"/>
    <w:rsid w:val="006D660F"/>
    <w:rsid w:val="006D733A"/>
    <w:rsid w:val="006D7943"/>
    <w:rsid w:val="006D7CB7"/>
    <w:rsid w:val="006E0A51"/>
    <w:rsid w:val="006E1C00"/>
    <w:rsid w:val="006E237C"/>
    <w:rsid w:val="006E288D"/>
    <w:rsid w:val="006E2BD4"/>
    <w:rsid w:val="006E3044"/>
    <w:rsid w:val="006E40EE"/>
    <w:rsid w:val="006E4EA1"/>
    <w:rsid w:val="006E7620"/>
    <w:rsid w:val="006F0A0D"/>
    <w:rsid w:val="006F0B1F"/>
    <w:rsid w:val="006F15BA"/>
    <w:rsid w:val="006F2E3B"/>
    <w:rsid w:val="006F4493"/>
    <w:rsid w:val="006F49A8"/>
    <w:rsid w:val="006F56CB"/>
    <w:rsid w:val="006F658E"/>
    <w:rsid w:val="006F7D36"/>
    <w:rsid w:val="0070002E"/>
    <w:rsid w:val="00701D93"/>
    <w:rsid w:val="00701F55"/>
    <w:rsid w:val="007024F8"/>
    <w:rsid w:val="007025F7"/>
    <w:rsid w:val="00702ED8"/>
    <w:rsid w:val="00704AE7"/>
    <w:rsid w:val="0070609A"/>
    <w:rsid w:val="00707AE4"/>
    <w:rsid w:val="0071026E"/>
    <w:rsid w:val="0071035E"/>
    <w:rsid w:val="00711AA7"/>
    <w:rsid w:val="00711D6A"/>
    <w:rsid w:val="007127B7"/>
    <w:rsid w:val="007131FC"/>
    <w:rsid w:val="0071439D"/>
    <w:rsid w:val="007156E9"/>
    <w:rsid w:val="00715B6D"/>
    <w:rsid w:val="00715E19"/>
    <w:rsid w:val="007204F6"/>
    <w:rsid w:val="00720B7A"/>
    <w:rsid w:val="007210FA"/>
    <w:rsid w:val="00721693"/>
    <w:rsid w:val="00721C8A"/>
    <w:rsid w:val="007225E2"/>
    <w:rsid w:val="007227E1"/>
    <w:rsid w:val="007233BF"/>
    <w:rsid w:val="00724607"/>
    <w:rsid w:val="007265F5"/>
    <w:rsid w:val="007267EF"/>
    <w:rsid w:val="007300D8"/>
    <w:rsid w:val="00730739"/>
    <w:rsid w:val="00731B58"/>
    <w:rsid w:val="00731DDD"/>
    <w:rsid w:val="00731E51"/>
    <w:rsid w:val="0073354F"/>
    <w:rsid w:val="00733984"/>
    <w:rsid w:val="00736B99"/>
    <w:rsid w:val="00737C07"/>
    <w:rsid w:val="0074010C"/>
    <w:rsid w:val="007410D1"/>
    <w:rsid w:val="00741A45"/>
    <w:rsid w:val="0074208D"/>
    <w:rsid w:val="0074251D"/>
    <w:rsid w:val="00742712"/>
    <w:rsid w:val="00743CF3"/>
    <w:rsid w:val="00744A62"/>
    <w:rsid w:val="00744AAF"/>
    <w:rsid w:val="00745AA0"/>
    <w:rsid w:val="007467CB"/>
    <w:rsid w:val="00747C23"/>
    <w:rsid w:val="007501B9"/>
    <w:rsid w:val="00750A7C"/>
    <w:rsid w:val="00750EA4"/>
    <w:rsid w:val="007520E8"/>
    <w:rsid w:val="00752164"/>
    <w:rsid w:val="00752747"/>
    <w:rsid w:val="007538E3"/>
    <w:rsid w:val="00754444"/>
    <w:rsid w:val="00754738"/>
    <w:rsid w:val="00754B22"/>
    <w:rsid w:val="00757D83"/>
    <w:rsid w:val="0076338D"/>
    <w:rsid w:val="00764F70"/>
    <w:rsid w:val="00765292"/>
    <w:rsid w:val="00765596"/>
    <w:rsid w:val="00767518"/>
    <w:rsid w:val="0077117D"/>
    <w:rsid w:val="007720C7"/>
    <w:rsid w:val="007726B3"/>
    <w:rsid w:val="007736E8"/>
    <w:rsid w:val="00773717"/>
    <w:rsid w:val="00773768"/>
    <w:rsid w:val="00774616"/>
    <w:rsid w:val="0077590D"/>
    <w:rsid w:val="00775A9C"/>
    <w:rsid w:val="0077689D"/>
    <w:rsid w:val="0078002B"/>
    <w:rsid w:val="007805C8"/>
    <w:rsid w:val="00780B81"/>
    <w:rsid w:val="00780CB2"/>
    <w:rsid w:val="0078131F"/>
    <w:rsid w:val="00781E24"/>
    <w:rsid w:val="007820D5"/>
    <w:rsid w:val="00782A66"/>
    <w:rsid w:val="00783120"/>
    <w:rsid w:val="00783588"/>
    <w:rsid w:val="0078373F"/>
    <w:rsid w:val="007837AE"/>
    <w:rsid w:val="00783E67"/>
    <w:rsid w:val="00783F10"/>
    <w:rsid w:val="007850DF"/>
    <w:rsid w:val="0078547A"/>
    <w:rsid w:val="00785ADA"/>
    <w:rsid w:val="00786B77"/>
    <w:rsid w:val="0078720F"/>
    <w:rsid w:val="007901B5"/>
    <w:rsid w:val="00790404"/>
    <w:rsid w:val="007908BB"/>
    <w:rsid w:val="00790D37"/>
    <w:rsid w:val="00791F2B"/>
    <w:rsid w:val="00792392"/>
    <w:rsid w:val="0079242A"/>
    <w:rsid w:val="00792C34"/>
    <w:rsid w:val="00792DF2"/>
    <w:rsid w:val="007930B0"/>
    <w:rsid w:val="007932F8"/>
    <w:rsid w:val="007934FC"/>
    <w:rsid w:val="00794AA8"/>
    <w:rsid w:val="00797460"/>
    <w:rsid w:val="007A094B"/>
    <w:rsid w:val="007A1E43"/>
    <w:rsid w:val="007A20B6"/>
    <w:rsid w:val="007A4078"/>
    <w:rsid w:val="007A47AC"/>
    <w:rsid w:val="007A4848"/>
    <w:rsid w:val="007A531C"/>
    <w:rsid w:val="007A7023"/>
    <w:rsid w:val="007A70BE"/>
    <w:rsid w:val="007A73C2"/>
    <w:rsid w:val="007A7A9C"/>
    <w:rsid w:val="007B0FD3"/>
    <w:rsid w:val="007B142D"/>
    <w:rsid w:val="007B1491"/>
    <w:rsid w:val="007B3629"/>
    <w:rsid w:val="007B4A0B"/>
    <w:rsid w:val="007B5ECB"/>
    <w:rsid w:val="007B6DD3"/>
    <w:rsid w:val="007B77D8"/>
    <w:rsid w:val="007C0085"/>
    <w:rsid w:val="007C077F"/>
    <w:rsid w:val="007C2CA5"/>
    <w:rsid w:val="007C38D5"/>
    <w:rsid w:val="007C4066"/>
    <w:rsid w:val="007C4224"/>
    <w:rsid w:val="007C53CD"/>
    <w:rsid w:val="007C5AE7"/>
    <w:rsid w:val="007C5B11"/>
    <w:rsid w:val="007C6993"/>
    <w:rsid w:val="007C7EA3"/>
    <w:rsid w:val="007D07BC"/>
    <w:rsid w:val="007D094F"/>
    <w:rsid w:val="007D1446"/>
    <w:rsid w:val="007D495E"/>
    <w:rsid w:val="007D5AB5"/>
    <w:rsid w:val="007D5E52"/>
    <w:rsid w:val="007D65C8"/>
    <w:rsid w:val="007D6DCC"/>
    <w:rsid w:val="007D7B1A"/>
    <w:rsid w:val="007E18BB"/>
    <w:rsid w:val="007E1914"/>
    <w:rsid w:val="007E2324"/>
    <w:rsid w:val="007E26AD"/>
    <w:rsid w:val="007E4B55"/>
    <w:rsid w:val="007E4DFA"/>
    <w:rsid w:val="007E5349"/>
    <w:rsid w:val="007E5A87"/>
    <w:rsid w:val="007E6187"/>
    <w:rsid w:val="007E6AD1"/>
    <w:rsid w:val="007E7293"/>
    <w:rsid w:val="007E7714"/>
    <w:rsid w:val="007F0239"/>
    <w:rsid w:val="007F0332"/>
    <w:rsid w:val="007F1356"/>
    <w:rsid w:val="007F1890"/>
    <w:rsid w:val="007F324D"/>
    <w:rsid w:val="007F366A"/>
    <w:rsid w:val="007F547F"/>
    <w:rsid w:val="007F5F45"/>
    <w:rsid w:val="007F6B3E"/>
    <w:rsid w:val="007F73AB"/>
    <w:rsid w:val="007F76BD"/>
    <w:rsid w:val="00801685"/>
    <w:rsid w:val="0080224B"/>
    <w:rsid w:val="008028E2"/>
    <w:rsid w:val="00803320"/>
    <w:rsid w:val="00804333"/>
    <w:rsid w:val="00804CD6"/>
    <w:rsid w:val="0080504B"/>
    <w:rsid w:val="008055CB"/>
    <w:rsid w:val="00805780"/>
    <w:rsid w:val="00805C39"/>
    <w:rsid w:val="00805CDB"/>
    <w:rsid w:val="00806150"/>
    <w:rsid w:val="0080709E"/>
    <w:rsid w:val="0080724E"/>
    <w:rsid w:val="00807AB0"/>
    <w:rsid w:val="00807D1C"/>
    <w:rsid w:val="008104FD"/>
    <w:rsid w:val="0081103B"/>
    <w:rsid w:val="00811811"/>
    <w:rsid w:val="00811F97"/>
    <w:rsid w:val="008122A6"/>
    <w:rsid w:val="008134A5"/>
    <w:rsid w:val="00813981"/>
    <w:rsid w:val="008142C7"/>
    <w:rsid w:val="00815C93"/>
    <w:rsid w:val="00816432"/>
    <w:rsid w:val="00816A88"/>
    <w:rsid w:val="00816A8B"/>
    <w:rsid w:val="00816DAC"/>
    <w:rsid w:val="00817A66"/>
    <w:rsid w:val="00817EC7"/>
    <w:rsid w:val="00821CA4"/>
    <w:rsid w:val="00821E3A"/>
    <w:rsid w:val="00822251"/>
    <w:rsid w:val="0082231F"/>
    <w:rsid w:val="008226AA"/>
    <w:rsid w:val="00822A39"/>
    <w:rsid w:val="00824AC0"/>
    <w:rsid w:val="008261DD"/>
    <w:rsid w:val="008265EE"/>
    <w:rsid w:val="00826A2B"/>
    <w:rsid w:val="0082717B"/>
    <w:rsid w:val="0082762C"/>
    <w:rsid w:val="0083082A"/>
    <w:rsid w:val="008320A7"/>
    <w:rsid w:val="00832774"/>
    <w:rsid w:val="00832F7B"/>
    <w:rsid w:val="00834B98"/>
    <w:rsid w:val="008358CC"/>
    <w:rsid w:val="00835B8C"/>
    <w:rsid w:val="00835DAB"/>
    <w:rsid w:val="00837169"/>
    <w:rsid w:val="00840956"/>
    <w:rsid w:val="00841BE7"/>
    <w:rsid w:val="00842064"/>
    <w:rsid w:val="00842836"/>
    <w:rsid w:val="00845140"/>
    <w:rsid w:val="008455DE"/>
    <w:rsid w:val="00845797"/>
    <w:rsid w:val="00845C81"/>
    <w:rsid w:val="00846126"/>
    <w:rsid w:val="00846472"/>
    <w:rsid w:val="008469CC"/>
    <w:rsid w:val="00847227"/>
    <w:rsid w:val="00847BB9"/>
    <w:rsid w:val="00851FEA"/>
    <w:rsid w:val="00852DF8"/>
    <w:rsid w:val="00854D3F"/>
    <w:rsid w:val="0085699B"/>
    <w:rsid w:val="00857165"/>
    <w:rsid w:val="008577B2"/>
    <w:rsid w:val="00862762"/>
    <w:rsid w:val="00862DB7"/>
    <w:rsid w:val="008630A2"/>
    <w:rsid w:val="008648B2"/>
    <w:rsid w:val="00865CEB"/>
    <w:rsid w:val="00867522"/>
    <w:rsid w:val="008710FD"/>
    <w:rsid w:val="00871585"/>
    <w:rsid w:val="0087213D"/>
    <w:rsid w:val="008725E0"/>
    <w:rsid w:val="00872BA2"/>
    <w:rsid w:val="00872C49"/>
    <w:rsid w:val="00875C96"/>
    <w:rsid w:val="008771FC"/>
    <w:rsid w:val="0087723B"/>
    <w:rsid w:val="0088006B"/>
    <w:rsid w:val="00880577"/>
    <w:rsid w:val="00880F07"/>
    <w:rsid w:val="0088119A"/>
    <w:rsid w:val="00881D48"/>
    <w:rsid w:val="00881EF7"/>
    <w:rsid w:val="0088211F"/>
    <w:rsid w:val="00882458"/>
    <w:rsid w:val="00887181"/>
    <w:rsid w:val="008904AB"/>
    <w:rsid w:val="008907C6"/>
    <w:rsid w:val="00891967"/>
    <w:rsid w:val="00892041"/>
    <w:rsid w:val="008946E9"/>
    <w:rsid w:val="00894A8F"/>
    <w:rsid w:val="00895629"/>
    <w:rsid w:val="008962E1"/>
    <w:rsid w:val="0089671C"/>
    <w:rsid w:val="00896BBD"/>
    <w:rsid w:val="00897ADF"/>
    <w:rsid w:val="00897DEB"/>
    <w:rsid w:val="00897E66"/>
    <w:rsid w:val="008A04E3"/>
    <w:rsid w:val="008A0795"/>
    <w:rsid w:val="008A09FA"/>
    <w:rsid w:val="008A1060"/>
    <w:rsid w:val="008A16BB"/>
    <w:rsid w:val="008A1789"/>
    <w:rsid w:val="008A2422"/>
    <w:rsid w:val="008A2645"/>
    <w:rsid w:val="008A27EF"/>
    <w:rsid w:val="008A3748"/>
    <w:rsid w:val="008A396E"/>
    <w:rsid w:val="008A3CB0"/>
    <w:rsid w:val="008A4C8C"/>
    <w:rsid w:val="008A5C1F"/>
    <w:rsid w:val="008A5FBC"/>
    <w:rsid w:val="008A6640"/>
    <w:rsid w:val="008A6B85"/>
    <w:rsid w:val="008A78C2"/>
    <w:rsid w:val="008A7CFF"/>
    <w:rsid w:val="008B0571"/>
    <w:rsid w:val="008B0619"/>
    <w:rsid w:val="008B0E07"/>
    <w:rsid w:val="008B2426"/>
    <w:rsid w:val="008B37F8"/>
    <w:rsid w:val="008B5DC3"/>
    <w:rsid w:val="008B5F00"/>
    <w:rsid w:val="008B78EA"/>
    <w:rsid w:val="008B7DA0"/>
    <w:rsid w:val="008B7F2C"/>
    <w:rsid w:val="008B7F85"/>
    <w:rsid w:val="008C21E5"/>
    <w:rsid w:val="008C2CA7"/>
    <w:rsid w:val="008C46CE"/>
    <w:rsid w:val="008C5650"/>
    <w:rsid w:val="008C6726"/>
    <w:rsid w:val="008C789D"/>
    <w:rsid w:val="008C7AE0"/>
    <w:rsid w:val="008D0E20"/>
    <w:rsid w:val="008D0F79"/>
    <w:rsid w:val="008D104B"/>
    <w:rsid w:val="008D143E"/>
    <w:rsid w:val="008D19A5"/>
    <w:rsid w:val="008D1F21"/>
    <w:rsid w:val="008D1F75"/>
    <w:rsid w:val="008D28EC"/>
    <w:rsid w:val="008D2A4C"/>
    <w:rsid w:val="008D4BFF"/>
    <w:rsid w:val="008D78FF"/>
    <w:rsid w:val="008E08E9"/>
    <w:rsid w:val="008E0D66"/>
    <w:rsid w:val="008E18AA"/>
    <w:rsid w:val="008E484A"/>
    <w:rsid w:val="008E5182"/>
    <w:rsid w:val="008E5302"/>
    <w:rsid w:val="008E5349"/>
    <w:rsid w:val="008E65DE"/>
    <w:rsid w:val="008E700F"/>
    <w:rsid w:val="008E70B5"/>
    <w:rsid w:val="008F0CD2"/>
    <w:rsid w:val="008F32C8"/>
    <w:rsid w:val="008F35CB"/>
    <w:rsid w:val="008F463B"/>
    <w:rsid w:val="009001B9"/>
    <w:rsid w:val="0090191E"/>
    <w:rsid w:val="00901BAC"/>
    <w:rsid w:val="00902A9B"/>
    <w:rsid w:val="00903551"/>
    <w:rsid w:val="00903642"/>
    <w:rsid w:val="009047D6"/>
    <w:rsid w:val="00907CF1"/>
    <w:rsid w:val="00910D9E"/>
    <w:rsid w:val="00911395"/>
    <w:rsid w:val="00912A90"/>
    <w:rsid w:val="00912DE2"/>
    <w:rsid w:val="00913000"/>
    <w:rsid w:val="00913272"/>
    <w:rsid w:val="0091416E"/>
    <w:rsid w:val="0091547C"/>
    <w:rsid w:val="00916703"/>
    <w:rsid w:val="009167BE"/>
    <w:rsid w:val="00916AD1"/>
    <w:rsid w:val="00917B78"/>
    <w:rsid w:val="00920235"/>
    <w:rsid w:val="00920A6C"/>
    <w:rsid w:val="009212C4"/>
    <w:rsid w:val="00921F26"/>
    <w:rsid w:val="00922C42"/>
    <w:rsid w:val="00923BEB"/>
    <w:rsid w:val="009252BE"/>
    <w:rsid w:val="00926054"/>
    <w:rsid w:val="009272C1"/>
    <w:rsid w:val="0092755B"/>
    <w:rsid w:val="00930145"/>
    <w:rsid w:val="00930A16"/>
    <w:rsid w:val="00931165"/>
    <w:rsid w:val="00931F8C"/>
    <w:rsid w:val="00933278"/>
    <w:rsid w:val="00933C1D"/>
    <w:rsid w:val="00934BD4"/>
    <w:rsid w:val="0093572D"/>
    <w:rsid w:val="009362CE"/>
    <w:rsid w:val="00936935"/>
    <w:rsid w:val="00936C6A"/>
    <w:rsid w:val="009405FB"/>
    <w:rsid w:val="0094168B"/>
    <w:rsid w:val="00941DAD"/>
    <w:rsid w:val="00941DF1"/>
    <w:rsid w:val="00943742"/>
    <w:rsid w:val="00944EC9"/>
    <w:rsid w:val="00945A9F"/>
    <w:rsid w:val="00945DCB"/>
    <w:rsid w:val="00946576"/>
    <w:rsid w:val="00947B76"/>
    <w:rsid w:val="00950AC8"/>
    <w:rsid w:val="00950D98"/>
    <w:rsid w:val="00953691"/>
    <w:rsid w:val="00953C2F"/>
    <w:rsid w:val="0095441B"/>
    <w:rsid w:val="00954B69"/>
    <w:rsid w:val="00954D55"/>
    <w:rsid w:val="00955079"/>
    <w:rsid w:val="00955A73"/>
    <w:rsid w:val="00955F9C"/>
    <w:rsid w:val="009560F5"/>
    <w:rsid w:val="009564DC"/>
    <w:rsid w:val="00957840"/>
    <w:rsid w:val="00960349"/>
    <w:rsid w:val="0096077C"/>
    <w:rsid w:val="00960FEB"/>
    <w:rsid w:val="00961DEC"/>
    <w:rsid w:val="0096275A"/>
    <w:rsid w:val="00962D56"/>
    <w:rsid w:val="009631D4"/>
    <w:rsid w:val="00963A7F"/>
    <w:rsid w:val="0096561D"/>
    <w:rsid w:val="00966413"/>
    <w:rsid w:val="0096651A"/>
    <w:rsid w:val="00967A14"/>
    <w:rsid w:val="00970458"/>
    <w:rsid w:val="00970A67"/>
    <w:rsid w:val="009714AB"/>
    <w:rsid w:val="00971768"/>
    <w:rsid w:val="00971B8A"/>
    <w:rsid w:val="00974FBB"/>
    <w:rsid w:val="009750C2"/>
    <w:rsid w:val="0097673D"/>
    <w:rsid w:val="00980667"/>
    <w:rsid w:val="00980DB3"/>
    <w:rsid w:val="009817A0"/>
    <w:rsid w:val="0098248B"/>
    <w:rsid w:val="00982754"/>
    <w:rsid w:val="009832B2"/>
    <w:rsid w:val="009836A1"/>
    <w:rsid w:val="0098419B"/>
    <w:rsid w:val="00985E3E"/>
    <w:rsid w:val="00986A35"/>
    <w:rsid w:val="009870C6"/>
    <w:rsid w:val="00987EE1"/>
    <w:rsid w:val="00987EFC"/>
    <w:rsid w:val="00991DF3"/>
    <w:rsid w:val="0099284C"/>
    <w:rsid w:val="00992B3A"/>
    <w:rsid w:val="00992B63"/>
    <w:rsid w:val="00993AF0"/>
    <w:rsid w:val="009947DC"/>
    <w:rsid w:val="00994AB3"/>
    <w:rsid w:val="00994C41"/>
    <w:rsid w:val="00994FB5"/>
    <w:rsid w:val="0099524F"/>
    <w:rsid w:val="00995B2D"/>
    <w:rsid w:val="00995D30"/>
    <w:rsid w:val="00996470"/>
    <w:rsid w:val="00996EA3"/>
    <w:rsid w:val="00997E5E"/>
    <w:rsid w:val="009A097F"/>
    <w:rsid w:val="009A0DA3"/>
    <w:rsid w:val="009A1C19"/>
    <w:rsid w:val="009A2DC0"/>
    <w:rsid w:val="009A412E"/>
    <w:rsid w:val="009A474C"/>
    <w:rsid w:val="009A47DA"/>
    <w:rsid w:val="009A484E"/>
    <w:rsid w:val="009A4C18"/>
    <w:rsid w:val="009A4CAB"/>
    <w:rsid w:val="009A4E98"/>
    <w:rsid w:val="009A4EB9"/>
    <w:rsid w:val="009A6741"/>
    <w:rsid w:val="009A722F"/>
    <w:rsid w:val="009B0F3C"/>
    <w:rsid w:val="009B21C2"/>
    <w:rsid w:val="009B3027"/>
    <w:rsid w:val="009B4886"/>
    <w:rsid w:val="009B4A03"/>
    <w:rsid w:val="009B4C12"/>
    <w:rsid w:val="009B501A"/>
    <w:rsid w:val="009B5C4D"/>
    <w:rsid w:val="009B60B5"/>
    <w:rsid w:val="009B712A"/>
    <w:rsid w:val="009C1075"/>
    <w:rsid w:val="009C1DD7"/>
    <w:rsid w:val="009C2ACA"/>
    <w:rsid w:val="009C36AB"/>
    <w:rsid w:val="009C36F1"/>
    <w:rsid w:val="009C4291"/>
    <w:rsid w:val="009C4965"/>
    <w:rsid w:val="009C4E0C"/>
    <w:rsid w:val="009C4E21"/>
    <w:rsid w:val="009C5220"/>
    <w:rsid w:val="009C57A6"/>
    <w:rsid w:val="009C6857"/>
    <w:rsid w:val="009C6F7D"/>
    <w:rsid w:val="009C73D3"/>
    <w:rsid w:val="009D00EF"/>
    <w:rsid w:val="009D2FB5"/>
    <w:rsid w:val="009D3789"/>
    <w:rsid w:val="009D4ABA"/>
    <w:rsid w:val="009D5B9D"/>
    <w:rsid w:val="009D6233"/>
    <w:rsid w:val="009D65DB"/>
    <w:rsid w:val="009D68DE"/>
    <w:rsid w:val="009D6A44"/>
    <w:rsid w:val="009D7A49"/>
    <w:rsid w:val="009D7B6E"/>
    <w:rsid w:val="009E312A"/>
    <w:rsid w:val="009E42B4"/>
    <w:rsid w:val="009E4E25"/>
    <w:rsid w:val="009E6684"/>
    <w:rsid w:val="009F08E3"/>
    <w:rsid w:val="009F2DCD"/>
    <w:rsid w:val="009F3B50"/>
    <w:rsid w:val="009F4FA1"/>
    <w:rsid w:val="009F564C"/>
    <w:rsid w:val="009F58E8"/>
    <w:rsid w:val="009F5D64"/>
    <w:rsid w:val="009F6465"/>
    <w:rsid w:val="009F65B1"/>
    <w:rsid w:val="009F6D50"/>
    <w:rsid w:val="009F7143"/>
    <w:rsid w:val="009F7148"/>
    <w:rsid w:val="009F79B7"/>
    <w:rsid w:val="009F7FF1"/>
    <w:rsid w:val="00A00AAD"/>
    <w:rsid w:val="00A01D17"/>
    <w:rsid w:val="00A01D2D"/>
    <w:rsid w:val="00A028F6"/>
    <w:rsid w:val="00A0444F"/>
    <w:rsid w:val="00A060BB"/>
    <w:rsid w:val="00A06FF4"/>
    <w:rsid w:val="00A07C76"/>
    <w:rsid w:val="00A1041E"/>
    <w:rsid w:val="00A11140"/>
    <w:rsid w:val="00A1115A"/>
    <w:rsid w:val="00A11AED"/>
    <w:rsid w:val="00A13ADF"/>
    <w:rsid w:val="00A14237"/>
    <w:rsid w:val="00A15856"/>
    <w:rsid w:val="00A15CF0"/>
    <w:rsid w:val="00A15F0B"/>
    <w:rsid w:val="00A16248"/>
    <w:rsid w:val="00A1703A"/>
    <w:rsid w:val="00A17319"/>
    <w:rsid w:val="00A20052"/>
    <w:rsid w:val="00A202F4"/>
    <w:rsid w:val="00A20867"/>
    <w:rsid w:val="00A20DCB"/>
    <w:rsid w:val="00A2110A"/>
    <w:rsid w:val="00A224A5"/>
    <w:rsid w:val="00A22E46"/>
    <w:rsid w:val="00A22FA2"/>
    <w:rsid w:val="00A23A61"/>
    <w:rsid w:val="00A25D80"/>
    <w:rsid w:val="00A260D3"/>
    <w:rsid w:val="00A269EC"/>
    <w:rsid w:val="00A26C2B"/>
    <w:rsid w:val="00A27655"/>
    <w:rsid w:val="00A310CF"/>
    <w:rsid w:val="00A312CA"/>
    <w:rsid w:val="00A3165C"/>
    <w:rsid w:val="00A32B13"/>
    <w:rsid w:val="00A330D1"/>
    <w:rsid w:val="00A3488E"/>
    <w:rsid w:val="00A349D8"/>
    <w:rsid w:val="00A34C28"/>
    <w:rsid w:val="00A40AD2"/>
    <w:rsid w:val="00A40AF5"/>
    <w:rsid w:val="00A4347C"/>
    <w:rsid w:val="00A4359A"/>
    <w:rsid w:val="00A43B05"/>
    <w:rsid w:val="00A43D0D"/>
    <w:rsid w:val="00A467DB"/>
    <w:rsid w:val="00A50C52"/>
    <w:rsid w:val="00A51223"/>
    <w:rsid w:val="00A51D72"/>
    <w:rsid w:val="00A53DD4"/>
    <w:rsid w:val="00A547B4"/>
    <w:rsid w:val="00A55A1B"/>
    <w:rsid w:val="00A5647F"/>
    <w:rsid w:val="00A5726A"/>
    <w:rsid w:val="00A57A44"/>
    <w:rsid w:val="00A6260D"/>
    <w:rsid w:val="00A6270F"/>
    <w:rsid w:val="00A62CAB"/>
    <w:rsid w:val="00A65ABD"/>
    <w:rsid w:val="00A6606A"/>
    <w:rsid w:val="00A665F0"/>
    <w:rsid w:val="00A70E5A"/>
    <w:rsid w:val="00A71D0A"/>
    <w:rsid w:val="00A72259"/>
    <w:rsid w:val="00A725B0"/>
    <w:rsid w:val="00A72CE4"/>
    <w:rsid w:val="00A72EEC"/>
    <w:rsid w:val="00A732E5"/>
    <w:rsid w:val="00A743F2"/>
    <w:rsid w:val="00A76204"/>
    <w:rsid w:val="00A766DC"/>
    <w:rsid w:val="00A767D5"/>
    <w:rsid w:val="00A81C7B"/>
    <w:rsid w:val="00A822F6"/>
    <w:rsid w:val="00A84089"/>
    <w:rsid w:val="00A871D7"/>
    <w:rsid w:val="00A87C3A"/>
    <w:rsid w:val="00A90AA8"/>
    <w:rsid w:val="00A91B20"/>
    <w:rsid w:val="00A91F57"/>
    <w:rsid w:val="00A94D2A"/>
    <w:rsid w:val="00A95B14"/>
    <w:rsid w:val="00A9691B"/>
    <w:rsid w:val="00A9695E"/>
    <w:rsid w:val="00A972F1"/>
    <w:rsid w:val="00A97744"/>
    <w:rsid w:val="00AA0227"/>
    <w:rsid w:val="00AA1227"/>
    <w:rsid w:val="00AA3727"/>
    <w:rsid w:val="00AA4323"/>
    <w:rsid w:val="00AA4378"/>
    <w:rsid w:val="00AA4B70"/>
    <w:rsid w:val="00AA56EB"/>
    <w:rsid w:val="00AA78A5"/>
    <w:rsid w:val="00AA7AD8"/>
    <w:rsid w:val="00AB0361"/>
    <w:rsid w:val="00AB1434"/>
    <w:rsid w:val="00AB144C"/>
    <w:rsid w:val="00AB1E1B"/>
    <w:rsid w:val="00AB2BF7"/>
    <w:rsid w:val="00AB2E2E"/>
    <w:rsid w:val="00AB3CCD"/>
    <w:rsid w:val="00AB3F6F"/>
    <w:rsid w:val="00AB4708"/>
    <w:rsid w:val="00AB7644"/>
    <w:rsid w:val="00AC0925"/>
    <w:rsid w:val="00AC0AF1"/>
    <w:rsid w:val="00AC0E93"/>
    <w:rsid w:val="00AC1B2B"/>
    <w:rsid w:val="00AC2490"/>
    <w:rsid w:val="00AC3702"/>
    <w:rsid w:val="00AC3BEB"/>
    <w:rsid w:val="00AC42AF"/>
    <w:rsid w:val="00AC46DC"/>
    <w:rsid w:val="00AC4733"/>
    <w:rsid w:val="00AC47A7"/>
    <w:rsid w:val="00AD0BBE"/>
    <w:rsid w:val="00AD1440"/>
    <w:rsid w:val="00AD1A45"/>
    <w:rsid w:val="00AD1D96"/>
    <w:rsid w:val="00AD2519"/>
    <w:rsid w:val="00AD4C20"/>
    <w:rsid w:val="00AD5259"/>
    <w:rsid w:val="00AD55D4"/>
    <w:rsid w:val="00AD597E"/>
    <w:rsid w:val="00AD647F"/>
    <w:rsid w:val="00AD6FCE"/>
    <w:rsid w:val="00AD70AA"/>
    <w:rsid w:val="00AD7A0C"/>
    <w:rsid w:val="00AE04B9"/>
    <w:rsid w:val="00AE1469"/>
    <w:rsid w:val="00AE366B"/>
    <w:rsid w:val="00AE371D"/>
    <w:rsid w:val="00AE5B87"/>
    <w:rsid w:val="00AE75EC"/>
    <w:rsid w:val="00AF0E14"/>
    <w:rsid w:val="00AF16DB"/>
    <w:rsid w:val="00AF19C6"/>
    <w:rsid w:val="00AF1D5D"/>
    <w:rsid w:val="00AF20F7"/>
    <w:rsid w:val="00AF27F6"/>
    <w:rsid w:val="00AF3118"/>
    <w:rsid w:val="00AF31A1"/>
    <w:rsid w:val="00AF4CC4"/>
    <w:rsid w:val="00AF4EED"/>
    <w:rsid w:val="00AF4F2B"/>
    <w:rsid w:val="00AF5951"/>
    <w:rsid w:val="00AF5BB4"/>
    <w:rsid w:val="00AF5D25"/>
    <w:rsid w:val="00AF6472"/>
    <w:rsid w:val="00AF68A0"/>
    <w:rsid w:val="00AF6A38"/>
    <w:rsid w:val="00AF77B8"/>
    <w:rsid w:val="00B0090A"/>
    <w:rsid w:val="00B00A13"/>
    <w:rsid w:val="00B01159"/>
    <w:rsid w:val="00B01663"/>
    <w:rsid w:val="00B020BA"/>
    <w:rsid w:val="00B02A79"/>
    <w:rsid w:val="00B02A80"/>
    <w:rsid w:val="00B02E15"/>
    <w:rsid w:val="00B02E2D"/>
    <w:rsid w:val="00B0471E"/>
    <w:rsid w:val="00B05257"/>
    <w:rsid w:val="00B05FDC"/>
    <w:rsid w:val="00B071CF"/>
    <w:rsid w:val="00B0744B"/>
    <w:rsid w:val="00B077EF"/>
    <w:rsid w:val="00B078A3"/>
    <w:rsid w:val="00B112FC"/>
    <w:rsid w:val="00B11569"/>
    <w:rsid w:val="00B13002"/>
    <w:rsid w:val="00B13559"/>
    <w:rsid w:val="00B1402F"/>
    <w:rsid w:val="00B172B6"/>
    <w:rsid w:val="00B2055E"/>
    <w:rsid w:val="00B205BE"/>
    <w:rsid w:val="00B20F5A"/>
    <w:rsid w:val="00B220F6"/>
    <w:rsid w:val="00B22392"/>
    <w:rsid w:val="00B22429"/>
    <w:rsid w:val="00B224AD"/>
    <w:rsid w:val="00B2294E"/>
    <w:rsid w:val="00B23A9C"/>
    <w:rsid w:val="00B23B77"/>
    <w:rsid w:val="00B23BA8"/>
    <w:rsid w:val="00B2430E"/>
    <w:rsid w:val="00B24829"/>
    <w:rsid w:val="00B268F7"/>
    <w:rsid w:val="00B2761D"/>
    <w:rsid w:val="00B27DFC"/>
    <w:rsid w:val="00B30091"/>
    <w:rsid w:val="00B30E60"/>
    <w:rsid w:val="00B31C1C"/>
    <w:rsid w:val="00B32548"/>
    <w:rsid w:val="00B329D6"/>
    <w:rsid w:val="00B3311B"/>
    <w:rsid w:val="00B33981"/>
    <w:rsid w:val="00B3467F"/>
    <w:rsid w:val="00B34DDD"/>
    <w:rsid w:val="00B35510"/>
    <w:rsid w:val="00B35609"/>
    <w:rsid w:val="00B377DE"/>
    <w:rsid w:val="00B377E7"/>
    <w:rsid w:val="00B378E1"/>
    <w:rsid w:val="00B3795F"/>
    <w:rsid w:val="00B37A7B"/>
    <w:rsid w:val="00B40634"/>
    <w:rsid w:val="00B40BBE"/>
    <w:rsid w:val="00B411A0"/>
    <w:rsid w:val="00B417B4"/>
    <w:rsid w:val="00B417BF"/>
    <w:rsid w:val="00B41B11"/>
    <w:rsid w:val="00B41E87"/>
    <w:rsid w:val="00B41E91"/>
    <w:rsid w:val="00B427B4"/>
    <w:rsid w:val="00B42FBF"/>
    <w:rsid w:val="00B43B7C"/>
    <w:rsid w:val="00B44183"/>
    <w:rsid w:val="00B4471A"/>
    <w:rsid w:val="00B44EBC"/>
    <w:rsid w:val="00B44F8E"/>
    <w:rsid w:val="00B4512C"/>
    <w:rsid w:val="00B456A8"/>
    <w:rsid w:val="00B47861"/>
    <w:rsid w:val="00B47D57"/>
    <w:rsid w:val="00B47FBC"/>
    <w:rsid w:val="00B5044E"/>
    <w:rsid w:val="00B51280"/>
    <w:rsid w:val="00B53065"/>
    <w:rsid w:val="00B53333"/>
    <w:rsid w:val="00B53A49"/>
    <w:rsid w:val="00B540C2"/>
    <w:rsid w:val="00B54660"/>
    <w:rsid w:val="00B546CA"/>
    <w:rsid w:val="00B547BB"/>
    <w:rsid w:val="00B54A8E"/>
    <w:rsid w:val="00B54C28"/>
    <w:rsid w:val="00B554D3"/>
    <w:rsid w:val="00B560A3"/>
    <w:rsid w:val="00B56BFF"/>
    <w:rsid w:val="00B6099C"/>
    <w:rsid w:val="00B60DB5"/>
    <w:rsid w:val="00B61AD0"/>
    <w:rsid w:val="00B63020"/>
    <w:rsid w:val="00B635AC"/>
    <w:rsid w:val="00B63706"/>
    <w:rsid w:val="00B642BE"/>
    <w:rsid w:val="00B643D8"/>
    <w:rsid w:val="00B64C4F"/>
    <w:rsid w:val="00B65497"/>
    <w:rsid w:val="00B66226"/>
    <w:rsid w:val="00B66281"/>
    <w:rsid w:val="00B67908"/>
    <w:rsid w:val="00B67BB5"/>
    <w:rsid w:val="00B701EE"/>
    <w:rsid w:val="00B70B86"/>
    <w:rsid w:val="00B70D00"/>
    <w:rsid w:val="00B7139D"/>
    <w:rsid w:val="00B715AD"/>
    <w:rsid w:val="00B726D3"/>
    <w:rsid w:val="00B7286E"/>
    <w:rsid w:val="00B7557B"/>
    <w:rsid w:val="00B75710"/>
    <w:rsid w:val="00B766E3"/>
    <w:rsid w:val="00B76790"/>
    <w:rsid w:val="00B819C1"/>
    <w:rsid w:val="00B82131"/>
    <w:rsid w:val="00B8500A"/>
    <w:rsid w:val="00B864E4"/>
    <w:rsid w:val="00B87287"/>
    <w:rsid w:val="00B87374"/>
    <w:rsid w:val="00B878BD"/>
    <w:rsid w:val="00B87D10"/>
    <w:rsid w:val="00B901B8"/>
    <w:rsid w:val="00B90776"/>
    <w:rsid w:val="00B9180E"/>
    <w:rsid w:val="00B921C2"/>
    <w:rsid w:val="00B923AD"/>
    <w:rsid w:val="00B92EB7"/>
    <w:rsid w:val="00B930BB"/>
    <w:rsid w:val="00B932B4"/>
    <w:rsid w:val="00B9353F"/>
    <w:rsid w:val="00B93693"/>
    <w:rsid w:val="00B93D9B"/>
    <w:rsid w:val="00BA024B"/>
    <w:rsid w:val="00BA0390"/>
    <w:rsid w:val="00BA0C9A"/>
    <w:rsid w:val="00BA20DC"/>
    <w:rsid w:val="00BA2D9D"/>
    <w:rsid w:val="00BA3B78"/>
    <w:rsid w:val="00BA4203"/>
    <w:rsid w:val="00BA4431"/>
    <w:rsid w:val="00BA4A7F"/>
    <w:rsid w:val="00BA599D"/>
    <w:rsid w:val="00BA659F"/>
    <w:rsid w:val="00BA7C1C"/>
    <w:rsid w:val="00BB1D0B"/>
    <w:rsid w:val="00BB1F9C"/>
    <w:rsid w:val="00BB298F"/>
    <w:rsid w:val="00BB29E0"/>
    <w:rsid w:val="00BB343F"/>
    <w:rsid w:val="00BB3A00"/>
    <w:rsid w:val="00BB3B9F"/>
    <w:rsid w:val="00BB4214"/>
    <w:rsid w:val="00BB5F8C"/>
    <w:rsid w:val="00BB63F7"/>
    <w:rsid w:val="00BB69C9"/>
    <w:rsid w:val="00BC0B14"/>
    <w:rsid w:val="00BC17DA"/>
    <w:rsid w:val="00BC1937"/>
    <w:rsid w:val="00BC1B5E"/>
    <w:rsid w:val="00BC1EEE"/>
    <w:rsid w:val="00BC29B3"/>
    <w:rsid w:val="00BC3868"/>
    <w:rsid w:val="00BC4873"/>
    <w:rsid w:val="00BC554C"/>
    <w:rsid w:val="00BC7062"/>
    <w:rsid w:val="00BC75B8"/>
    <w:rsid w:val="00BD0090"/>
    <w:rsid w:val="00BD1984"/>
    <w:rsid w:val="00BD2368"/>
    <w:rsid w:val="00BD2F31"/>
    <w:rsid w:val="00BD3AF4"/>
    <w:rsid w:val="00BD446F"/>
    <w:rsid w:val="00BD4B5B"/>
    <w:rsid w:val="00BD4FF6"/>
    <w:rsid w:val="00BD6226"/>
    <w:rsid w:val="00BD6329"/>
    <w:rsid w:val="00BD6897"/>
    <w:rsid w:val="00BD6C8E"/>
    <w:rsid w:val="00BD6F72"/>
    <w:rsid w:val="00BE07C4"/>
    <w:rsid w:val="00BE0998"/>
    <w:rsid w:val="00BE16DA"/>
    <w:rsid w:val="00BE2F7F"/>
    <w:rsid w:val="00BE37D9"/>
    <w:rsid w:val="00BE3E19"/>
    <w:rsid w:val="00BE3E40"/>
    <w:rsid w:val="00BE4A55"/>
    <w:rsid w:val="00BE4BEC"/>
    <w:rsid w:val="00BE4E7D"/>
    <w:rsid w:val="00BE5639"/>
    <w:rsid w:val="00BE5EC7"/>
    <w:rsid w:val="00BE68A5"/>
    <w:rsid w:val="00BE6C0A"/>
    <w:rsid w:val="00BE6CBF"/>
    <w:rsid w:val="00BE7E0D"/>
    <w:rsid w:val="00BF024D"/>
    <w:rsid w:val="00BF0296"/>
    <w:rsid w:val="00BF0F6A"/>
    <w:rsid w:val="00BF25EA"/>
    <w:rsid w:val="00BF316E"/>
    <w:rsid w:val="00BF3488"/>
    <w:rsid w:val="00BF3993"/>
    <w:rsid w:val="00BF3AFE"/>
    <w:rsid w:val="00BF3B8D"/>
    <w:rsid w:val="00BF47CA"/>
    <w:rsid w:val="00BF4F1D"/>
    <w:rsid w:val="00BF51A1"/>
    <w:rsid w:val="00BF540B"/>
    <w:rsid w:val="00BF5B1E"/>
    <w:rsid w:val="00BF6E3F"/>
    <w:rsid w:val="00BF6EBC"/>
    <w:rsid w:val="00BF7705"/>
    <w:rsid w:val="00BF7CAA"/>
    <w:rsid w:val="00BF7E94"/>
    <w:rsid w:val="00C00B78"/>
    <w:rsid w:val="00C026A2"/>
    <w:rsid w:val="00C02A34"/>
    <w:rsid w:val="00C044C3"/>
    <w:rsid w:val="00C061D3"/>
    <w:rsid w:val="00C076BE"/>
    <w:rsid w:val="00C07AB0"/>
    <w:rsid w:val="00C07C06"/>
    <w:rsid w:val="00C10D2C"/>
    <w:rsid w:val="00C11523"/>
    <w:rsid w:val="00C11B54"/>
    <w:rsid w:val="00C12C7F"/>
    <w:rsid w:val="00C13422"/>
    <w:rsid w:val="00C13B04"/>
    <w:rsid w:val="00C13D4A"/>
    <w:rsid w:val="00C15524"/>
    <w:rsid w:val="00C17C52"/>
    <w:rsid w:val="00C21054"/>
    <w:rsid w:val="00C21224"/>
    <w:rsid w:val="00C21234"/>
    <w:rsid w:val="00C22BE1"/>
    <w:rsid w:val="00C23771"/>
    <w:rsid w:val="00C23A6D"/>
    <w:rsid w:val="00C24356"/>
    <w:rsid w:val="00C24F2B"/>
    <w:rsid w:val="00C25114"/>
    <w:rsid w:val="00C269CF"/>
    <w:rsid w:val="00C27267"/>
    <w:rsid w:val="00C307C3"/>
    <w:rsid w:val="00C3086A"/>
    <w:rsid w:val="00C347F0"/>
    <w:rsid w:val="00C34999"/>
    <w:rsid w:val="00C354ED"/>
    <w:rsid w:val="00C362EA"/>
    <w:rsid w:val="00C36B25"/>
    <w:rsid w:val="00C36BAB"/>
    <w:rsid w:val="00C40BE4"/>
    <w:rsid w:val="00C40C48"/>
    <w:rsid w:val="00C41155"/>
    <w:rsid w:val="00C41FBB"/>
    <w:rsid w:val="00C43819"/>
    <w:rsid w:val="00C43FC6"/>
    <w:rsid w:val="00C44990"/>
    <w:rsid w:val="00C46942"/>
    <w:rsid w:val="00C50CDC"/>
    <w:rsid w:val="00C50D02"/>
    <w:rsid w:val="00C50F98"/>
    <w:rsid w:val="00C51839"/>
    <w:rsid w:val="00C52C84"/>
    <w:rsid w:val="00C5494C"/>
    <w:rsid w:val="00C54A92"/>
    <w:rsid w:val="00C5648B"/>
    <w:rsid w:val="00C57D0B"/>
    <w:rsid w:val="00C60580"/>
    <w:rsid w:val="00C611BB"/>
    <w:rsid w:val="00C61C50"/>
    <w:rsid w:val="00C61F05"/>
    <w:rsid w:val="00C63468"/>
    <w:rsid w:val="00C63CFF"/>
    <w:rsid w:val="00C64560"/>
    <w:rsid w:val="00C64894"/>
    <w:rsid w:val="00C655DD"/>
    <w:rsid w:val="00C6672F"/>
    <w:rsid w:val="00C66E39"/>
    <w:rsid w:val="00C6724D"/>
    <w:rsid w:val="00C7069D"/>
    <w:rsid w:val="00C72765"/>
    <w:rsid w:val="00C72DA2"/>
    <w:rsid w:val="00C72E38"/>
    <w:rsid w:val="00C735B0"/>
    <w:rsid w:val="00C73B1E"/>
    <w:rsid w:val="00C73E2C"/>
    <w:rsid w:val="00C7477F"/>
    <w:rsid w:val="00C74B58"/>
    <w:rsid w:val="00C75226"/>
    <w:rsid w:val="00C76232"/>
    <w:rsid w:val="00C77848"/>
    <w:rsid w:val="00C77C06"/>
    <w:rsid w:val="00C81DD6"/>
    <w:rsid w:val="00C82BE6"/>
    <w:rsid w:val="00C83331"/>
    <w:rsid w:val="00C83390"/>
    <w:rsid w:val="00C842E1"/>
    <w:rsid w:val="00C843BA"/>
    <w:rsid w:val="00C84D79"/>
    <w:rsid w:val="00C86311"/>
    <w:rsid w:val="00C868EB"/>
    <w:rsid w:val="00C86F01"/>
    <w:rsid w:val="00C87002"/>
    <w:rsid w:val="00C876E7"/>
    <w:rsid w:val="00C90AB3"/>
    <w:rsid w:val="00C90AB7"/>
    <w:rsid w:val="00C91BC4"/>
    <w:rsid w:val="00C92226"/>
    <w:rsid w:val="00C92626"/>
    <w:rsid w:val="00C9276F"/>
    <w:rsid w:val="00C92789"/>
    <w:rsid w:val="00C92B7B"/>
    <w:rsid w:val="00C941F1"/>
    <w:rsid w:val="00C94781"/>
    <w:rsid w:val="00C94BA2"/>
    <w:rsid w:val="00C94D48"/>
    <w:rsid w:val="00C95976"/>
    <w:rsid w:val="00CA2C30"/>
    <w:rsid w:val="00CA4F53"/>
    <w:rsid w:val="00CA4FD6"/>
    <w:rsid w:val="00CA557D"/>
    <w:rsid w:val="00CA6295"/>
    <w:rsid w:val="00CA69C6"/>
    <w:rsid w:val="00CB0A02"/>
    <w:rsid w:val="00CB12DE"/>
    <w:rsid w:val="00CB155E"/>
    <w:rsid w:val="00CB2146"/>
    <w:rsid w:val="00CB22A2"/>
    <w:rsid w:val="00CB280E"/>
    <w:rsid w:val="00CB2E8F"/>
    <w:rsid w:val="00CB4371"/>
    <w:rsid w:val="00CB5375"/>
    <w:rsid w:val="00CC040D"/>
    <w:rsid w:val="00CC040F"/>
    <w:rsid w:val="00CC091E"/>
    <w:rsid w:val="00CC0E4D"/>
    <w:rsid w:val="00CC3ADE"/>
    <w:rsid w:val="00CC417E"/>
    <w:rsid w:val="00CC4D47"/>
    <w:rsid w:val="00CC5D17"/>
    <w:rsid w:val="00CD1BE8"/>
    <w:rsid w:val="00CD241D"/>
    <w:rsid w:val="00CD28DC"/>
    <w:rsid w:val="00CD3FB1"/>
    <w:rsid w:val="00CD69FC"/>
    <w:rsid w:val="00CD787C"/>
    <w:rsid w:val="00CE03AE"/>
    <w:rsid w:val="00CE1B24"/>
    <w:rsid w:val="00CE2D9F"/>
    <w:rsid w:val="00CE35EF"/>
    <w:rsid w:val="00CE3839"/>
    <w:rsid w:val="00CE40C4"/>
    <w:rsid w:val="00CE4A43"/>
    <w:rsid w:val="00CE5242"/>
    <w:rsid w:val="00CE5E27"/>
    <w:rsid w:val="00CE5F07"/>
    <w:rsid w:val="00CE7EE9"/>
    <w:rsid w:val="00CF199E"/>
    <w:rsid w:val="00CF2BEF"/>
    <w:rsid w:val="00CF2E6E"/>
    <w:rsid w:val="00CF321E"/>
    <w:rsid w:val="00CF33F5"/>
    <w:rsid w:val="00CF3E95"/>
    <w:rsid w:val="00CF4726"/>
    <w:rsid w:val="00CF5190"/>
    <w:rsid w:val="00CF5D5C"/>
    <w:rsid w:val="00CF60DF"/>
    <w:rsid w:val="00CF67EF"/>
    <w:rsid w:val="00CF76A7"/>
    <w:rsid w:val="00D010E6"/>
    <w:rsid w:val="00D01388"/>
    <w:rsid w:val="00D01857"/>
    <w:rsid w:val="00D018CE"/>
    <w:rsid w:val="00D01D7B"/>
    <w:rsid w:val="00D03AFB"/>
    <w:rsid w:val="00D046E0"/>
    <w:rsid w:val="00D04EFC"/>
    <w:rsid w:val="00D0535F"/>
    <w:rsid w:val="00D05779"/>
    <w:rsid w:val="00D07E9D"/>
    <w:rsid w:val="00D12116"/>
    <w:rsid w:val="00D12FBE"/>
    <w:rsid w:val="00D147DE"/>
    <w:rsid w:val="00D14E5D"/>
    <w:rsid w:val="00D15A76"/>
    <w:rsid w:val="00D165A2"/>
    <w:rsid w:val="00D165AF"/>
    <w:rsid w:val="00D169D0"/>
    <w:rsid w:val="00D17433"/>
    <w:rsid w:val="00D17B34"/>
    <w:rsid w:val="00D17DC6"/>
    <w:rsid w:val="00D17EDB"/>
    <w:rsid w:val="00D2107A"/>
    <w:rsid w:val="00D21247"/>
    <w:rsid w:val="00D222B5"/>
    <w:rsid w:val="00D2270E"/>
    <w:rsid w:val="00D23D19"/>
    <w:rsid w:val="00D246B4"/>
    <w:rsid w:val="00D246C8"/>
    <w:rsid w:val="00D24FC0"/>
    <w:rsid w:val="00D2629F"/>
    <w:rsid w:val="00D269ED"/>
    <w:rsid w:val="00D27004"/>
    <w:rsid w:val="00D276DA"/>
    <w:rsid w:val="00D27FBA"/>
    <w:rsid w:val="00D30276"/>
    <w:rsid w:val="00D3040B"/>
    <w:rsid w:val="00D33461"/>
    <w:rsid w:val="00D33A62"/>
    <w:rsid w:val="00D33DFA"/>
    <w:rsid w:val="00D34436"/>
    <w:rsid w:val="00D371BE"/>
    <w:rsid w:val="00D37EC8"/>
    <w:rsid w:val="00D40FF3"/>
    <w:rsid w:val="00D41078"/>
    <w:rsid w:val="00D41693"/>
    <w:rsid w:val="00D41816"/>
    <w:rsid w:val="00D41D05"/>
    <w:rsid w:val="00D42F45"/>
    <w:rsid w:val="00D433B3"/>
    <w:rsid w:val="00D445BB"/>
    <w:rsid w:val="00D44F7F"/>
    <w:rsid w:val="00D457C2"/>
    <w:rsid w:val="00D4647A"/>
    <w:rsid w:val="00D50A8D"/>
    <w:rsid w:val="00D52065"/>
    <w:rsid w:val="00D53088"/>
    <w:rsid w:val="00D53AEF"/>
    <w:rsid w:val="00D54828"/>
    <w:rsid w:val="00D54B8F"/>
    <w:rsid w:val="00D55D75"/>
    <w:rsid w:val="00D561C5"/>
    <w:rsid w:val="00D561E6"/>
    <w:rsid w:val="00D56B56"/>
    <w:rsid w:val="00D5766C"/>
    <w:rsid w:val="00D57689"/>
    <w:rsid w:val="00D57C95"/>
    <w:rsid w:val="00D61155"/>
    <w:rsid w:val="00D62352"/>
    <w:rsid w:val="00D625A1"/>
    <w:rsid w:val="00D62BA7"/>
    <w:rsid w:val="00D65608"/>
    <w:rsid w:val="00D66046"/>
    <w:rsid w:val="00D666C6"/>
    <w:rsid w:val="00D66F52"/>
    <w:rsid w:val="00D6716C"/>
    <w:rsid w:val="00D6724E"/>
    <w:rsid w:val="00D715CB"/>
    <w:rsid w:val="00D73271"/>
    <w:rsid w:val="00D73580"/>
    <w:rsid w:val="00D73CC3"/>
    <w:rsid w:val="00D73F37"/>
    <w:rsid w:val="00D74853"/>
    <w:rsid w:val="00D75207"/>
    <w:rsid w:val="00D77BC3"/>
    <w:rsid w:val="00D81226"/>
    <w:rsid w:val="00D81259"/>
    <w:rsid w:val="00D81634"/>
    <w:rsid w:val="00D818B5"/>
    <w:rsid w:val="00D8206A"/>
    <w:rsid w:val="00D823F9"/>
    <w:rsid w:val="00D82A1E"/>
    <w:rsid w:val="00D83FA1"/>
    <w:rsid w:val="00D846C2"/>
    <w:rsid w:val="00D850A3"/>
    <w:rsid w:val="00D85455"/>
    <w:rsid w:val="00D856CD"/>
    <w:rsid w:val="00D85E76"/>
    <w:rsid w:val="00D870CF"/>
    <w:rsid w:val="00D8752E"/>
    <w:rsid w:val="00D879A7"/>
    <w:rsid w:val="00D87D19"/>
    <w:rsid w:val="00D91549"/>
    <w:rsid w:val="00D95409"/>
    <w:rsid w:val="00D9587E"/>
    <w:rsid w:val="00D965D1"/>
    <w:rsid w:val="00D96996"/>
    <w:rsid w:val="00D96E46"/>
    <w:rsid w:val="00D97415"/>
    <w:rsid w:val="00D97B26"/>
    <w:rsid w:val="00DA034B"/>
    <w:rsid w:val="00DA050C"/>
    <w:rsid w:val="00DA179C"/>
    <w:rsid w:val="00DA22F4"/>
    <w:rsid w:val="00DA298C"/>
    <w:rsid w:val="00DA2FEC"/>
    <w:rsid w:val="00DA4105"/>
    <w:rsid w:val="00DA5378"/>
    <w:rsid w:val="00DA57C7"/>
    <w:rsid w:val="00DA6014"/>
    <w:rsid w:val="00DA699D"/>
    <w:rsid w:val="00DA7801"/>
    <w:rsid w:val="00DA7EF5"/>
    <w:rsid w:val="00DB11E9"/>
    <w:rsid w:val="00DB13AA"/>
    <w:rsid w:val="00DB2426"/>
    <w:rsid w:val="00DB28FC"/>
    <w:rsid w:val="00DB3598"/>
    <w:rsid w:val="00DB3F4F"/>
    <w:rsid w:val="00DB4BBB"/>
    <w:rsid w:val="00DB5136"/>
    <w:rsid w:val="00DC01FF"/>
    <w:rsid w:val="00DC0A62"/>
    <w:rsid w:val="00DC0CAF"/>
    <w:rsid w:val="00DC0F82"/>
    <w:rsid w:val="00DC5E94"/>
    <w:rsid w:val="00DC614F"/>
    <w:rsid w:val="00DC6412"/>
    <w:rsid w:val="00DC6A73"/>
    <w:rsid w:val="00DD0359"/>
    <w:rsid w:val="00DD11C6"/>
    <w:rsid w:val="00DD189C"/>
    <w:rsid w:val="00DD1DB6"/>
    <w:rsid w:val="00DD2167"/>
    <w:rsid w:val="00DD297A"/>
    <w:rsid w:val="00DD2A70"/>
    <w:rsid w:val="00DD306E"/>
    <w:rsid w:val="00DD3120"/>
    <w:rsid w:val="00DD314D"/>
    <w:rsid w:val="00DD319B"/>
    <w:rsid w:val="00DD31F3"/>
    <w:rsid w:val="00DD5214"/>
    <w:rsid w:val="00DD7404"/>
    <w:rsid w:val="00DE01E2"/>
    <w:rsid w:val="00DE07A1"/>
    <w:rsid w:val="00DE097B"/>
    <w:rsid w:val="00DE0A15"/>
    <w:rsid w:val="00DE0E1D"/>
    <w:rsid w:val="00DE1683"/>
    <w:rsid w:val="00DE28D2"/>
    <w:rsid w:val="00DE4182"/>
    <w:rsid w:val="00DE42C8"/>
    <w:rsid w:val="00DE4796"/>
    <w:rsid w:val="00DE4E34"/>
    <w:rsid w:val="00DE4E35"/>
    <w:rsid w:val="00DE6987"/>
    <w:rsid w:val="00DE7AC1"/>
    <w:rsid w:val="00DE7D4B"/>
    <w:rsid w:val="00DF027B"/>
    <w:rsid w:val="00DF0A03"/>
    <w:rsid w:val="00DF0EBE"/>
    <w:rsid w:val="00DF1315"/>
    <w:rsid w:val="00DF233A"/>
    <w:rsid w:val="00DF2879"/>
    <w:rsid w:val="00DF443D"/>
    <w:rsid w:val="00DF5136"/>
    <w:rsid w:val="00DF59D1"/>
    <w:rsid w:val="00DF6B5A"/>
    <w:rsid w:val="00DF77BC"/>
    <w:rsid w:val="00E00027"/>
    <w:rsid w:val="00E0253E"/>
    <w:rsid w:val="00E02CE7"/>
    <w:rsid w:val="00E04E8F"/>
    <w:rsid w:val="00E05413"/>
    <w:rsid w:val="00E067A3"/>
    <w:rsid w:val="00E0691C"/>
    <w:rsid w:val="00E06BF2"/>
    <w:rsid w:val="00E07098"/>
    <w:rsid w:val="00E073E4"/>
    <w:rsid w:val="00E10C82"/>
    <w:rsid w:val="00E1120A"/>
    <w:rsid w:val="00E117C7"/>
    <w:rsid w:val="00E118FE"/>
    <w:rsid w:val="00E11BB4"/>
    <w:rsid w:val="00E12071"/>
    <w:rsid w:val="00E143DD"/>
    <w:rsid w:val="00E1775D"/>
    <w:rsid w:val="00E20D90"/>
    <w:rsid w:val="00E210DD"/>
    <w:rsid w:val="00E22410"/>
    <w:rsid w:val="00E22493"/>
    <w:rsid w:val="00E2466C"/>
    <w:rsid w:val="00E27F9E"/>
    <w:rsid w:val="00E317D5"/>
    <w:rsid w:val="00E3388F"/>
    <w:rsid w:val="00E33D39"/>
    <w:rsid w:val="00E349F5"/>
    <w:rsid w:val="00E35AA0"/>
    <w:rsid w:val="00E35B0C"/>
    <w:rsid w:val="00E36420"/>
    <w:rsid w:val="00E36531"/>
    <w:rsid w:val="00E36FCB"/>
    <w:rsid w:val="00E37DE2"/>
    <w:rsid w:val="00E421DD"/>
    <w:rsid w:val="00E42406"/>
    <w:rsid w:val="00E42BBE"/>
    <w:rsid w:val="00E44973"/>
    <w:rsid w:val="00E458D7"/>
    <w:rsid w:val="00E45ADC"/>
    <w:rsid w:val="00E45FF1"/>
    <w:rsid w:val="00E46FE9"/>
    <w:rsid w:val="00E47217"/>
    <w:rsid w:val="00E47BEA"/>
    <w:rsid w:val="00E5042A"/>
    <w:rsid w:val="00E50DCE"/>
    <w:rsid w:val="00E52FEE"/>
    <w:rsid w:val="00E536E3"/>
    <w:rsid w:val="00E55CCE"/>
    <w:rsid w:val="00E570B9"/>
    <w:rsid w:val="00E57444"/>
    <w:rsid w:val="00E577A8"/>
    <w:rsid w:val="00E57DC2"/>
    <w:rsid w:val="00E600BD"/>
    <w:rsid w:val="00E618F3"/>
    <w:rsid w:val="00E61F14"/>
    <w:rsid w:val="00E623D7"/>
    <w:rsid w:val="00E62F23"/>
    <w:rsid w:val="00E632F9"/>
    <w:rsid w:val="00E633C9"/>
    <w:rsid w:val="00E64D97"/>
    <w:rsid w:val="00E653D6"/>
    <w:rsid w:val="00E67405"/>
    <w:rsid w:val="00E67507"/>
    <w:rsid w:val="00E67DE6"/>
    <w:rsid w:val="00E70625"/>
    <w:rsid w:val="00E7249D"/>
    <w:rsid w:val="00E72A4F"/>
    <w:rsid w:val="00E74974"/>
    <w:rsid w:val="00E76F3D"/>
    <w:rsid w:val="00E83ECC"/>
    <w:rsid w:val="00E84003"/>
    <w:rsid w:val="00E860C2"/>
    <w:rsid w:val="00E87541"/>
    <w:rsid w:val="00E900C1"/>
    <w:rsid w:val="00E90C0E"/>
    <w:rsid w:val="00E91599"/>
    <w:rsid w:val="00E91DCE"/>
    <w:rsid w:val="00E920B8"/>
    <w:rsid w:val="00E92384"/>
    <w:rsid w:val="00E92741"/>
    <w:rsid w:val="00E9470D"/>
    <w:rsid w:val="00E95096"/>
    <w:rsid w:val="00E95E33"/>
    <w:rsid w:val="00E95F54"/>
    <w:rsid w:val="00E97263"/>
    <w:rsid w:val="00E972EC"/>
    <w:rsid w:val="00EA05F2"/>
    <w:rsid w:val="00EA22B8"/>
    <w:rsid w:val="00EA2F35"/>
    <w:rsid w:val="00EA3140"/>
    <w:rsid w:val="00EA376F"/>
    <w:rsid w:val="00EA6E88"/>
    <w:rsid w:val="00EA70F5"/>
    <w:rsid w:val="00EA7B29"/>
    <w:rsid w:val="00EB0209"/>
    <w:rsid w:val="00EB0CC0"/>
    <w:rsid w:val="00EB0E2C"/>
    <w:rsid w:val="00EB1561"/>
    <w:rsid w:val="00EB27B0"/>
    <w:rsid w:val="00EB2C6D"/>
    <w:rsid w:val="00EB391D"/>
    <w:rsid w:val="00EB50DF"/>
    <w:rsid w:val="00EB5CA4"/>
    <w:rsid w:val="00EB611E"/>
    <w:rsid w:val="00EB7D70"/>
    <w:rsid w:val="00EC055E"/>
    <w:rsid w:val="00EC317C"/>
    <w:rsid w:val="00EC3D03"/>
    <w:rsid w:val="00EC6E86"/>
    <w:rsid w:val="00EC72B4"/>
    <w:rsid w:val="00EC74C8"/>
    <w:rsid w:val="00EC7881"/>
    <w:rsid w:val="00EC7B89"/>
    <w:rsid w:val="00ED0C90"/>
    <w:rsid w:val="00ED0EFE"/>
    <w:rsid w:val="00ED27EB"/>
    <w:rsid w:val="00ED2F02"/>
    <w:rsid w:val="00ED32E5"/>
    <w:rsid w:val="00ED3546"/>
    <w:rsid w:val="00ED40F3"/>
    <w:rsid w:val="00ED49D1"/>
    <w:rsid w:val="00ED588E"/>
    <w:rsid w:val="00ED5C4C"/>
    <w:rsid w:val="00ED5CCD"/>
    <w:rsid w:val="00ED6592"/>
    <w:rsid w:val="00ED764D"/>
    <w:rsid w:val="00ED7686"/>
    <w:rsid w:val="00EE0E71"/>
    <w:rsid w:val="00EE0FB7"/>
    <w:rsid w:val="00EE100A"/>
    <w:rsid w:val="00EE12FA"/>
    <w:rsid w:val="00EE1337"/>
    <w:rsid w:val="00EE155E"/>
    <w:rsid w:val="00EE2BC0"/>
    <w:rsid w:val="00EE2DAE"/>
    <w:rsid w:val="00EE547E"/>
    <w:rsid w:val="00EE58F8"/>
    <w:rsid w:val="00EE5D3B"/>
    <w:rsid w:val="00EE6E61"/>
    <w:rsid w:val="00EE7101"/>
    <w:rsid w:val="00EF046A"/>
    <w:rsid w:val="00EF2FFB"/>
    <w:rsid w:val="00EF389B"/>
    <w:rsid w:val="00EF4515"/>
    <w:rsid w:val="00EF4688"/>
    <w:rsid w:val="00EF6346"/>
    <w:rsid w:val="00EF6479"/>
    <w:rsid w:val="00EF7E0C"/>
    <w:rsid w:val="00F0024D"/>
    <w:rsid w:val="00F00304"/>
    <w:rsid w:val="00F00DC2"/>
    <w:rsid w:val="00F010DD"/>
    <w:rsid w:val="00F01B19"/>
    <w:rsid w:val="00F034EB"/>
    <w:rsid w:val="00F0375F"/>
    <w:rsid w:val="00F03A71"/>
    <w:rsid w:val="00F0479F"/>
    <w:rsid w:val="00F048AC"/>
    <w:rsid w:val="00F04DF8"/>
    <w:rsid w:val="00F0501E"/>
    <w:rsid w:val="00F05F7D"/>
    <w:rsid w:val="00F0603A"/>
    <w:rsid w:val="00F0679D"/>
    <w:rsid w:val="00F0697F"/>
    <w:rsid w:val="00F071F6"/>
    <w:rsid w:val="00F07E4F"/>
    <w:rsid w:val="00F108BD"/>
    <w:rsid w:val="00F11D2D"/>
    <w:rsid w:val="00F1350D"/>
    <w:rsid w:val="00F15420"/>
    <w:rsid w:val="00F15754"/>
    <w:rsid w:val="00F163B2"/>
    <w:rsid w:val="00F1661F"/>
    <w:rsid w:val="00F16645"/>
    <w:rsid w:val="00F17F4F"/>
    <w:rsid w:val="00F215A2"/>
    <w:rsid w:val="00F23C1B"/>
    <w:rsid w:val="00F25D29"/>
    <w:rsid w:val="00F26990"/>
    <w:rsid w:val="00F2708B"/>
    <w:rsid w:val="00F300B7"/>
    <w:rsid w:val="00F323E6"/>
    <w:rsid w:val="00F325E3"/>
    <w:rsid w:val="00F33737"/>
    <w:rsid w:val="00F33C79"/>
    <w:rsid w:val="00F346CB"/>
    <w:rsid w:val="00F358FC"/>
    <w:rsid w:val="00F3623D"/>
    <w:rsid w:val="00F36A1E"/>
    <w:rsid w:val="00F36E7B"/>
    <w:rsid w:val="00F411D6"/>
    <w:rsid w:val="00F41E01"/>
    <w:rsid w:val="00F42C88"/>
    <w:rsid w:val="00F42CF7"/>
    <w:rsid w:val="00F42FA4"/>
    <w:rsid w:val="00F431FC"/>
    <w:rsid w:val="00F43DD3"/>
    <w:rsid w:val="00F43F4F"/>
    <w:rsid w:val="00F43FE2"/>
    <w:rsid w:val="00F44DEE"/>
    <w:rsid w:val="00F45FBC"/>
    <w:rsid w:val="00F46E04"/>
    <w:rsid w:val="00F473DF"/>
    <w:rsid w:val="00F516EB"/>
    <w:rsid w:val="00F52077"/>
    <w:rsid w:val="00F52C99"/>
    <w:rsid w:val="00F53503"/>
    <w:rsid w:val="00F54504"/>
    <w:rsid w:val="00F571A0"/>
    <w:rsid w:val="00F61CED"/>
    <w:rsid w:val="00F62F1C"/>
    <w:rsid w:val="00F63213"/>
    <w:rsid w:val="00F633D1"/>
    <w:rsid w:val="00F6578A"/>
    <w:rsid w:val="00F673E4"/>
    <w:rsid w:val="00F676FB"/>
    <w:rsid w:val="00F67A2B"/>
    <w:rsid w:val="00F67A9B"/>
    <w:rsid w:val="00F67B79"/>
    <w:rsid w:val="00F70C9C"/>
    <w:rsid w:val="00F70CA5"/>
    <w:rsid w:val="00F71293"/>
    <w:rsid w:val="00F71740"/>
    <w:rsid w:val="00F729BA"/>
    <w:rsid w:val="00F73269"/>
    <w:rsid w:val="00F74079"/>
    <w:rsid w:val="00F74FDB"/>
    <w:rsid w:val="00F75957"/>
    <w:rsid w:val="00F75B6C"/>
    <w:rsid w:val="00F7601A"/>
    <w:rsid w:val="00F760B7"/>
    <w:rsid w:val="00F801ED"/>
    <w:rsid w:val="00F80B7A"/>
    <w:rsid w:val="00F80EAA"/>
    <w:rsid w:val="00F816F1"/>
    <w:rsid w:val="00F82142"/>
    <w:rsid w:val="00F8258E"/>
    <w:rsid w:val="00F83EAA"/>
    <w:rsid w:val="00F855B6"/>
    <w:rsid w:val="00F864FE"/>
    <w:rsid w:val="00F87143"/>
    <w:rsid w:val="00F90B1D"/>
    <w:rsid w:val="00F90EA5"/>
    <w:rsid w:val="00F918E2"/>
    <w:rsid w:val="00F921A3"/>
    <w:rsid w:val="00F92472"/>
    <w:rsid w:val="00F92D89"/>
    <w:rsid w:val="00F934DD"/>
    <w:rsid w:val="00F93EFE"/>
    <w:rsid w:val="00F9686D"/>
    <w:rsid w:val="00FA0908"/>
    <w:rsid w:val="00FA0ED8"/>
    <w:rsid w:val="00FA131F"/>
    <w:rsid w:val="00FA1A7E"/>
    <w:rsid w:val="00FA4488"/>
    <w:rsid w:val="00FA4B16"/>
    <w:rsid w:val="00FA6E89"/>
    <w:rsid w:val="00FA7161"/>
    <w:rsid w:val="00FB081D"/>
    <w:rsid w:val="00FB24B0"/>
    <w:rsid w:val="00FB2894"/>
    <w:rsid w:val="00FB3215"/>
    <w:rsid w:val="00FB379F"/>
    <w:rsid w:val="00FB3CFA"/>
    <w:rsid w:val="00FB4651"/>
    <w:rsid w:val="00FB468F"/>
    <w:rsid w:val="00FB64BF"/>
    <w:rsid w:val="00FB755B"/>
    <w:rsid w:val="00FB758E"/>
    <w:rsid w:val="00FB7B2D"/>
    <w:rsid w:val="00FC04F8"/>
    <w:rsid w:val="00FC0BAB"/>
    <w:rsid w:val="00FC1152"/>
    <w:rsid w:val="00FC4DB7"/>
    <w:rsid w:val="00FC60CC"/>
    <w:rsid w:val="00FC69F9"/>
    <w:rsid w:val="00FC74B0"/>
    <w:rsid w:val="00FC7FFD"/>
    <w:rsid w:val="00FD0317"/>
    <w:rsid w:val="00FD2F91"/>
    <w:rsid w:val="00FD33AD"/>
    <w:rsid w:val="00FD4B9C"/>
    <w:rsid w:val="00FD513B"/>
    <w:rsid w:val="00FD5E84"/>
    <w:rsid w:val="00FD6181"/>
    <w:rsid w:val="00FD67F2"/>
    <w:rsid w:val="00FD6EA3"/>
    <w:rsid w:val="00FD6F56"/>
    <w:rsid w:val="00FD7512"/>
    <w:rsid w:val="00FD7B18"/>
    <w:rsid w:val="00FE129E"/>
    <w:rsid w:val="00FE196A"/>
    <w:rsid w:val="00FE20F8"/>
    <w:rsid w:val="00FE307F"/>
    <w:rsid w:val="00FE38B7"/>
    <w:rsid w:val="00FE5CD3"/>
    <w:rsid w:val="00FE5DE0"/>
    <w:rsid w:val="00FE7743"/>
    <w:rsid w:val="00FE7D4E"/>
    <w:rsid w:val="00FF01AF"/>
    <w:rsid w:val="00FF1C44"/>
    <w:rsid w:val="00FF21A1"/>
    <w:rsid w:val="00FF3BB6"/>
    <w:rsid w:val="00FF45C1"/>
    <w:rsid w:val="00FF46EE"/>
    <w:rsid w:val="00FF47E3"/>
    <w:rsid w:val="00FF48CD"/>
    <w:rsid w:val="00FF4F4B"/>
    <w:rsid w:val="00FF51B4"/>
    <w:rsid w:val="00FF55CD"/>
    <w:rsid w:val="00FF5CE7"/>
    <w:rsid w:val="00FF6318"/>
    <w:rsid w:val="00FF6694"/>
    <w:rsid w:val="00FF7363"/>
    <w:rsid w:val="00FF782F"/>
    <w:rsid w:val="00FF7EB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c6c1b2"/>
    </o:shapedefaults>
    <o:shapelayout v:ext="edit">
      <o:idmap v:ext="edit" data="1"/>
    </o:shapelayout>
  </w:shapeDefaults>
  <w:decimalSymbol w:val="."/>
  <w:listSeparator w:val=","/>
  <w14:docId w14:val="7399D50A"/>
  <w15:docId w15:val="{36DB0853-5DA7-4311-A2C1-71D0E18C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semiHidden="1" w:uiPriority="99" w:unhideWhenUsed="1" w:qFormat="1"/>
    <w:lsdException w:name="heading 4" w:semiHidden="1" w:uiPriority="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0361"/>
    <w:rPr>
      <w:rFonts w:ascii="Arial" w:hAnsi="Arial"/>
      <w:sz w:val="22"/>
      <w:szCs w:val="24"/>
    </w:rPr>
  </w:style>
  <w:style w:type="paragraph" w:styleId="Heading1">
    <w:name w:val="heading 1"/>
    <w:basedOn w:val="Head1"/>
    <w:next w:val="Normal"/>
    <w:link w:val="Heading1Char"/>
    <w:uiPriority w:val="9"/>
    <w:qFormat/>
    <w:rsid w:val="003A64AF"/>
    <w:pPr>
      <w:numPr>
        <w:numId w:val="0"/>
      </w:numPr>
    </w:pPr>
    <w:rPr>
      <w:bCs/>
    </w:rPr>
  </w:style>
  <w:style w:type="paragraph" w:styleId="Heading2">
    <w:name w:val="heading 2"/>
    <w:basedOn w:val="Head2"/>
    <w:next w:val="Normal"/>
    <w:uiPriority w:val="99"/>
    <w:qFormat/>
    <w:rsid w:val="003A64AF"/>
    <w:rPr>
      <w:bCs/>
      <w:iCs/>
      <w:szCs w:val="28"/>
    </w:rPr>
  </w:style>
  <w:style w:type="paragraph" w:styleId="Heading3">
    <w:name w:val="heading 3"/>
    <w:basedOn w:val="Heading2"/>
    <w:next w:val="Maintext"/>
    <w:link w:val="Heading3Char"/>
    <w:uiPriority w:val="99"/>
    <w:qFormat/>
    <w:rsid w:val="00D41816"/>
    <w:pPr>
      <w:numPr>
        <w:ilvl w:val="2"/>
      </w:numPr>
      <w:outlineLvl w:val="2"/>
    </w:pPr>
  </w:style>
  <w:style w:type="paragraph" w:styleId="Heading4">
    <w:name w:val="heading 4"/>
    <w:basedOn w:val="Head4"/>
    <w:next w:val="Normal"/>
    <w:link w:val="Heading4Char"/>
    <w:uiPriority w:val="9"/>
    <w:qFormat/>
    <w:rsid w:val="003A64AF"/>
  </w:style>
  <w:style w:type="paragraph" w:styleId="Heading5">
    <w:name w:val="heading 5"/>
    <w:aliases w:val="Block Label,h5,5,l5,Head5,Level 5,Atty Info 3,Level 51,not set up (5)"/>
    <w:basedOn w:val="Normal"/>
    <w:next w:val="Normal"/>
    <w:uiPriority w:val="99"/>
    <w:qFormat/>
    <w:rsid w:val="0091416E"/>
    <w:pPr>
      <w:spacing w:before="240" w:after="60"/>
      <w:outlineLvl w:val="4"/>
    </w:pPr>
    <w:rPr>
      <w:b/>
      <w:bCs/>
      <w:i/>
      <w:iCs/>
      <w:sz w:val="26"/>
      <w:szCs w:val="26"/>
    </w:rPr>
  </w:style>
  <w:style w:type="paragraph" w:styleId="Heading6">
    <w:name w:val="heading 6"/>
    <w:basedOn w:val="Normal"/>
    <w:next w:val="Normal"/>
    <w:uiPriority w:val="99"/>
    <w:qFormat/>
    <w:rsid w:val="0091416E"/>
    <w:pPr>
      <w:spacing w:before="240" w:after="60"/>
      <w:outlineLvl w:val="5"/>
    </w:pPr>
    <w:rPr>
      <w:rFonts w:ascii="Times New Roman" w:hAnsi="Times New Roman"/>
      <w:b/>
      <w:bCs/>
      <w:szCs w:val="22"/>
    </w:rPr>
  </w:style>
  <w:style w:type="paragraph" w:styleId="Heading7">
    <w:name w:val="heading 7"/>
    <w:basedOn w:val="Normal"/>
    <w:next w:val="Normal"/>
    <w:uiPriority w:val="99"/>
    <w:qFormat/>
    <w:rsid w:val="0091416E"/>
    <w:pPr>
      <w:spacing w:before="240" w:after="60"/>
      <w:outlineLvl w:val="6"/>
    </w:pPr>
    <w:rPr>
      <w:rFonts w:ascii="Times New Roman" w:hAnsi="Times New Roman"/>
      <w:sz w:val="24"/>
    </w:rPr>
  </w:style>
  <w:style w:type="paragraph" w:styleId="Heading8">
    <w:name w:val="heading 8"/>
    <w:basedOn w:val="Normal"/>
    <w:next w:val="Normal"/>
    <w:uiPriority w:val="99"/>
    <w:qFormat/>
    <w:rsid w:val="0091416E"/>
    <w:pPr>
      <w:spacing w:before="240" w:after="60"/>
      <w:outlineLvl w:val="7"/>
    </w:pPr>
    <w:rPr>
      <w:rFonts w:ascii="Times New Roman" w:hAnsi="Times New Roman"/>
      <w:i/>
      <w:iCs/>
      <w:sz w:val="24"/>
    </w:rPr>
  </w:style>
  <w:style w:type="paragraph" w:styleId="Heading9">
    <w:name w:val="heading 9"/>
    <w:basedOn w:val="Normal"/>
    <w:next w:val="Normal"/>
    <w:uiPriority w:val="99"/>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uiPriority w:val="59"/>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uiPriority w:val="99"/>
    <w:rsid w:val="003A64AF"/>
    <w:pPr>
      <w:numPr>
        <w:numId w:val="2"/>
      </w:numPr>
    </w:pPr>
  </w:style>
  <w:style w:type="paragraph" w:customStyle="1" w:styleId="Bullet2">
    <w:name w:val="Bullet 2"/>
    <w:basedOn w:val="ListText"/>
    <w:uiPriority w:val="99"/>
    <w:rsid w:val="003A64AF"/>
    <w:pPr>
      <w:numPr>
        <w:ilvl w:val="1"/>
        <w:numId w:val="2"/>
      </w:numPr>
    </w:pPr>
  </w:style>
  <w:style w:type="character" w:customStyle="1" w:styleId="Classification">
    <w:name w:val="Classification"/>
    <w:basedOn w:val="DefaultParagraphFont"/>
    <w:uiPriority w:val="99"/>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uiPriority w:val="99"/>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uiPriority w:val="99"/>
    <w:semiHidden/>
    <w:rsid w:val="0003621E"/>
    <w:pPr>
      <w:tabs>
        <w:tab w:val="center" w:pos="1021"/>
      </w:tabs>
    </w:pPr>
  </w:style>
  <w:style w:type="paragraph" w:customStyle="1" w:styleId="Head1">
    <w:name w:val="Head 1"/>
    <w:basedOn w:val="Normal"/>
    <w:next w:val="Maintext"/>
    <w:autoRedefine/>
    <w:uiPriority w:val="99"/>
    <w:rsid w:val="00724607"/>
    <w:pPr>
      <w:keepNext/>
      <w:pageBreakBefore/>
      <w:numPr>
        <w:numId w:val="7"/>
      </w:numPr>
      <w:spacing w:after="220"/>
      <w:outlineLvl w:val="0"/>
    </w:pPr>
    <w:rPr>
      <w:rFonts w:cs="Arial"/>
      <w:b/>
      <w:caps/>
      <w:color w:val="1F497D" w:themeColor="text2"/>
      <w:kern w:val="36"/>
      <w:sz w:val="36"/>
      <w:szCs w:val="36"/>
    </w:rPr>
  </w:style>
  <w:style w:type="paragraph" w:customStyle="1" w:styleId="Head2">
    <w:name w:val="Head 2"/>
    <w:basedOn w:val="Normal"/>
    <w:next w:val="Maintext"/>
    <w:link w:val="Head2Char"/>
    <w:autoRedefine/>
    <w:uiPriority w:val="99"/>
    <w:rsid w:val="001226F5"/>
    <w:pPr>
      <w:keepNext/>
      <w:numPr>
        <w:ilvl w:val="1"/>
        <w:numId w:val="7"/>
      </w:numPr>
      <w:tabs>
        <w:tab w:val="left" w:pos="6096"/>
      </w:tabs>
      <w:spacing w:before="440" w:after="220"/>
      <w:ind w:left="567" w:hanging="567"/>
      <w:outlineLvl w:val="1"/>
    </w:pPr>
    <w:rPr>
      <w:rFonts w:cs="Arial"/>
      <w:b/>
      <w:caps/>
      <w:color w:val="1F497D" w:themeColor="text2"/>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qFormat/>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uiPriority w:val="99"/>
    <w:rsid w:val="00133A98"/>
    <w:pPr>
      <w:spacing w:after="400" w:line="216" w:lineRule="auto"/>
    </w:pPr>
    <w:rPr>
      <w:rFonts w:cs="Tahoma"/>
      <w:sz w:val="120"/>
      <w:szCs w:val="120"/>
    </w:rPr>
  </w:style>
  <w:style w:type="paragraph" w:customStyle="1" w:styleId="ReportDescription">
    <w:name w:val="ReportDescription"/>
    <w:basedOn w:val="Normal"/>
    <w:uiPriority w:val="99"/>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824AC0"/>
    <w:pPr>
      <w:tabs>
        <w:tab w:val="left" w:pos="440"/>
        <w:tab w:val="right" w:leader="dot" w:pos="9299"/>
      </w:tabs>
    </w:pPr>
    <w:rPr>
      <w:rFonts w:cs="Arial"/>
      <w:szCs w:val="22"/>
    </w:rPr>
  </w:style>
  <w:style w:type="paragraph" w:styleId="TOC3">
    <w:name w:val="toc 3"/>
    <w:basedOn w:val="Normal"/>
    <w:next w:val="Normal"/>
    <w:link w:val="TOC3Char"/>
    <w:autoRedefine/>
    <w:semiHidden/>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824AC0"/>
    <w:pPr>
      <w:tabs>
        <w:tab w:val="left" w:pos="880"/>
        <w:tab w:val="right" w:leader="dot" w:pos="9299"/>
      </w:tabs>
      <w:ind w:left="284"/>
    </w:pPr>
    <w:rPr>
      <w:rFonts w:cs="Arial"/>
      <w:szCs w:val="22"/>
    </w:rPr>
  </w:style>
  <w:style w:type="paragraph" w:styleId="TOC4">
    <w:name w:val="toc 4"/>
    <w:basedOn w:val="Normal"/>
    <w:next w:val="Normal"/>
    <w:link w:val="TOC4Char"/>
    <w:autoRedefine/>
    <w:semiHidden/>
    <w:rsid w:val="00C91BC4"/>
    <w:pPr>
      <w:tabs>
        <w:tab w:val="right" w:leader="dot" w:pos="9299"/>
      </w:tabs>
      <w:ind w:left="660"/>
    </w:pPr>
    <w:rPr>
      <w:rFonts w:cs="Arial"/>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uiPriority w:val="99"/>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uiPriority w:val="99"/>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824AC0"/>
    <w:rPr>
      <w:rFonts w:ascii="Arial" w:hAnsi="Arial" w:cs="Arial"/>
      <w:sz w:val="22"/>
      <w:szCs w:val="22"/>
    </w:rPr>
  </w:style>
  <w:style w:type="character" w:customStyle="1" w:styleId="TOC3Char">
    <w:name w:val="TOC 3 Char"/>
    <w:basedOn w:val="DefaultParagraphFont"/>
    <w:link w:val="TOC3"/>
    <w:rsid w:val="00C91BC4"/>
    <w:rPr>
      <w:rFonts w:ascii="Arial" w:hAnsi="Arial" w:cs="Arial"/>
      <w:noProof/>
      <w:sz w:val="22"/>
      <w:szCs w:val="22"/>
      <w:lang w:val="en-AU" w:eastAsia="en-AU" w:bidi="ar-SA"/>
    </w:rPr>
  </w:style>
  <w:style w:type="character" w:customStyle="1" w:styleId="TOC4Char">
    <w:name w:val="TOC 4 Char"/>
    <w:basedOn w:val="DefaultParagraphFont"/>
    <w:link w:val="TOC4"/>
    <w:rsid w:val="00C91BC4"/>
    <w:rPr>
      <w:rFonts w:ascii="Arial" w:hAnsi="Arial" w:cs="Arial"/>
      <w:sz w:val="22"/>
      <w:szCs w:val="22"/>
      <w:lang w:val="en-AU" w:eastAsia="en-AU" w:bidi="ar-SA"/>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uiPriority w:val="99"/>
    <w:rsid w:val="005A1B20"/>
    <w:pPr>
      <w:spacing w:before="120" w:after="120"/>
    </w:pPr>
    <w:rPr>
      <w:lang w:val="en-US" w:eastAsia="en-US"/>
    </w:rPr>
  </w:style>
  <w:style w:type="character" w:customStyle="1" w:styleId="BodyTextChar">
    <w:name w:val="Body Text Char"/>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link w:val="Heading1"/>
    <w:uiPriority w:val="9"/>
    <w:locked/>
    <w:rsid w:val="00432D6B"/>
    <w:rPr>
      <w:rFonts w:ascii="Arial" w:hAnsi="Arial" w:cs="Arial"/>
      <w:b/>
      <w:bCs/>
      <w:caps/>
      <w:color w:val="1F497D" w:themeColor="text2"/>
      <w:kern w:val="36"/>
      <w:sz w:val="36"/>
      <w:szCs w:val="36"/>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basedOn w:val="DefaultParagraphFont"/>
    <w:link w:val="Heading4"/>
    <w:uiPriority w:val="9"/>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aliases w:val="Table Dots,List Paragraph1,List Paragraph11,Recommendation"/>
    <w:basedOn w:val="Normal"/>
    <w:link w:val="ListParagraphChar"/>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F547F"/>
    <w:pPr>
      <w:spacing w:before="600" w:after="60"/>
      <w:outlineLvl w:val="9"/>
    </w:pPr>
    <w:rPr>
      <w:rFonts w:ascii="Arial Narrow" w:hAnsi="Arial Narrow" w:cs="Times New Roman"/>
      <w:b w:val="0"/>
      <w:bCs w:val="0"/>
      <w:sz w:val="52"/>
      <w:szCs w:val="20"/>
    </w:rPr>
  </w:style>
  <w:style w:type="character" w:customStyle="1" w:styleId="HeaderChar">
    <w:name w:val="Header Char"/>
    <w:link w:val="Header"/>
    <w:uiPriority w:val="99"/>
    <w:semiHidden/>
    <w:locked/>
    <w:rsid w:val="00A84089"/>
    <w:rPr>
      <w:rFonts w:ascii="Arial" w:hAnsi="Arial" w:cs="Arial"/>
      <w:caps/>
    </w:rPr>
  </w:style>
  <w:style w:type="character" w:customStyle="1" w:styleId="FooterChar">
    <w:name w:val="Footer Char"/>
    <w:basedOn w:val="DefaultParagraphFont"/>
    <w:link w:val="Footer"/>
    <w:uiPriority w:val="99"/>
    <w:rsid w:val="00A84089"/>
    <w:rPr>
      <w:rFonts w:ascii="Arial" w:hAnsi="Arial" w:cs="Arial"/>
      <w:caps/>
      <w:sz w:val="15"/>
      <w:szCs w:val="15"/>
    </w:rPr>
  </w:style>
  <w:style w:type="paragraph" w:styleId="BodyTextIndent">
    <w:name w:val="Body Text Indent"/>
    <w:basedOn w:val="Normal"/>
    <w:link w:val="BodyTextIndentChar"/>
    <w:rsid w:val="00B560A3"/>
    <w:pPr>
      <w:ind w:left="1440" w:hanging="1440"/>
    </w:pPr>
  </w:style>
  <w:style w:type="character" w:customStyle="1" w:styleId="BodyTextIndentChar">
    <w:name w:val="Body Text Indent Char"/>
    <w:basedOn w:val="DefaultParagraphFont"/>
    <w:link w:val="BodyTextIndent"/>
    <w:rsid w:val="00B560A3"/>
    <w:rPr>
      <w:rFonts w:ascii="Arial" w:hAnsi="Arial"/>
      <w:sz w:val="22"/>
      <w:szCs w:val="24"/>
    </w:rPr>
  </w:style>
  <w:style w:type="paragraph" w:styleId="BodyTextIndent2">
    <w:name w:val="Body Text Indent 2"/>
    <w:basedOn w:val="Normal"/>
    <w:link w:val="BodyTextIndent2Char"/>
    <w:rsid w:val="00012E25"/>
    <w:pPr>
      <w:spacing w:after="120"/>
      <w:ind w:left="709" w:hanging="709"/>
    </w:pPr>
    <w:rPr>
      <w:sz w:val="20"/>
      <w:szCs w:val="20"/>
    </w:rPr>
  </w:style>
  <w:style w:type="character" w:customStyle="1" w:styleId="BodyTextIndent2Char">
    <w:name w:val="Body Text Indent 2 Char"/>
    <w:basedOn w:val="DefaultParagraphFont"/>
    <w:link w:val="BodyTextIndent2"/>
    <w:rsid w:val="00012E25"/>
    <w:rPr>
      <w:rFonts w:ascii="Arial" w:hAnsi="Arial"/>
    </w:rPr>
  </w:style>
  <w:style w:type="paragraph" w:styleId="FootnoteText">
    <w:name w:val="footnote text"/>
    <w:basedOn w:val="Normal"/>
    <w:link w:val="FootnoteTextChar"/>
    <w:rsid w:val="00CD69FC"/>
    <w:rPr>
      <w:sz w:val="20"/>
      <w:szCs w:val="20"/>
    </w:rPr>
  </w:style>
  <w:style w:type="character" w:customStyle="1" w:styleId="FootnoteTextChar">
    <w:name w:val="Footnote Text Char"/>
    <w:basedOn w:val="DefaultParagraphFont"/>
    <w:link w:val="FootnoteText"/>
    <w:rsid w:val="00CD69FC"/>
    <w:rPr>
      <w:rFonts w:ascii="Arial" w:hAnsi="Arial"/>
    </w:rPr>
  </w:style>
  <w:style w:type="character" w:styleId="FootnoteReference">
    <w:name w:val="footnote reference"/>
    <w:basedOn w:val="DefaultParagraphFont"/>
    <w:rsid w:val="00CD69FC"/>
    <w:rPr>
      <w:vertAlign w:val="superscript"/>
    </w:rPr>
  </w:style>
  <w:style w:type="paragraph" w:styleId="Caption">
    <w:name w:val="caption"/>
    <w:basedOn w:val="Normal"/>
    <w:next w:val="Normal"/>
    <w:unhideWhenUsed/>
    <w:qFormat/>
    <w:rsid w:val="008E18AA"/>
    <w:rPr>
      <w:b/>
      <w:bCs/>
      <w:sz w:val="20"/>
      <w:szCs w:val="20"/>
    </w:rPr>
  </w:style>
  <w:style w:type="paragraph" w:styleId="TableofFigures">
    <w:name w:val="table of figures"/>
    <w:basedOn w:val="Normal"/>
    <w:next w:val="Normal"/>
    <w:uiPriority w:val="99"/>
    <w:rsid w:val="007F366A"/>
  </w:style>
  <w:style w:type="paragraph" w:styleId="BodyText3">
    <w:name w:val="Body Text 3"/>
    <w:basedOn w:val="Normal"/>
    <w:link w:val="BodyText3Char"/>
    <w:rsid w:val="00BF6EBC"/>
    <w:pPr>
      <w:spacing w:after="120"/>
    </w:pPr>
    <w:rPr>
      <w:rFonts w:cs="Arial"/>
      <w:color w:val="000000"/>
      <w:sz w:val="20"/>
      <w:szCs w:val="22"/>
    </w:rPr>
  </w:style>
  <w:style w:type="character" w:customStyle="1" w:styleId="BodyText3Char">
    <w:name w:val="Body Text 3 Char"/>
    <w:basedOn w:val="DefaultParagraphFont"/>
    <w:link w:val="BodyText3"/>
    <w:rsid w:val="00BF6EBC"/>
    <w:rPr>
      <w:rFonts w:ascii="Arial" w:hAnsi="Arial" w:cs="Arial"/>
      <w:color w:val="000000"/>
      <w:szCs w:val="22"/>
    </w:rPr>
  </w:style>
  <w:style w:type="paragraph" w:customStyle="1" w:styleId="BulletedList">
    <w:name w:val="Bulleted List"/>
    <w:basedOn w:val="Normal"/>
    <w:rsid w:val="00731E51"/>
    <w:pPr>
      <w:numPr>
        <w:numId w:val="10"/>
      </w:numPr>
    </w:pPr>
    <w:rPr>
      <w:rFonts w:ascii="Times New Roman" w:eastAsiaTheme="minorHAnsi" w:hAnsi="Times New Roman"/>
      <w:sz w:val="24"/>
    </w:rPr>
  </w:style>
  <w:style w:type="table" w:styleId="TableClassic2">
    <w:name w:val="Table Classic 2"/>
    <w:basedOn w:val="TableNormal"/>
    <w:rsid w:val="00294F2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4">
    <w:name w:val="Table Columns 4"/>
    <w:basedOn w:val="TableNormal"/>
    <w:rsid w:val="00294F2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Professional">
    <w:name w:val="Table Professional"/>
    <w:basedOn w:val="TableNormal"/>
    <w:rsid w:val="00294F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ATOTable1">
    <w:name w:val="ATOTable1"/>
    <w:basedOn w:val="TableGrid"/>
    <w:rsid w:val="00955079"/>
    <w:pPr>
      <w:spacing w:before="60" w:after="60"/>
    </w:pPr>
    <w:tblPr>
      <w:tblCellMar>
        <w:left w:w="170" w:type="dxa"/>
        <w:right w:w="170" w:type="dxa"/>
      </w:tblCellMar>
    </w:tblPr>
  </w:style>
  <w:style w:type="table" w:customStyle="1" w:styleId="TableGrid1">
    <w:name w:val="Table Grid1"/>
    <w:basedOn w:val="TableNormal"/>
    <w:uiPriority w:val="59"/>
    <w:rsid w:val="005E2C4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5E2C4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E28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C044C3"/>
    <w:rPr>
      <w:sz w:val="20"/>
      <w:szCs w:val="20"/>
    </w:rPr>
  </w:style>
  <w:style w:type="character" w:customStyle="1" w:styleId="EndnoteTextChar">
    <w:name w:val="Endnote Text Char"/>
    <w:basedOn w:val="DefaultParagraphFont"/>
    <w:link w:val="EndnoteText"/>
    <w:rsid w:val="00C044C3"/>
    <w:rPr>
      <w:rFonts w:ascii="Arial" w:hAnsi="Arial"/>
    </w:rPr>
  </w:style>
  <w:style w:type="character" w:styleId="EndnoteReference">
    <w:name w:val="endnote reference"/>
    <w:basedOn w:val="DefaultParagraphFont"/>
    <w:rsid w:val="00C044C3"/>
    <w:rPr>
      <w:vertAlign w:val="superscript"/>
    </w:rPr>
  </w:style>
  <w:style w:type="character" w:customStyle="1" w:styleId="ms-rtefontsize-1">
    <w:name w:val="ms-rtefontsize-1"/>
    <w:basedOn w:val="DefaultParagraphFont"/>
    <w:rsid w:val="00994C41"/>
  </w:style>
  <w:style w:type="character" w:customStyle="1" w:styleId="ListParagraphChar">
    <w:name w:val="List Paragraph Char"/>
    <w:aliases w:val="Table Dots Char,List Paragraph1 Char,List Paragraph11 Char,Recommendation Char"/>
    <w:basedOn w:val="DefaultParagraphFont"/>
    <w:link w:val="ListParagraph"/>
    <w:uiPriority w:val="34"/>
    <w:locked/>
    <w:rsid w:val="00694E1E"/>
    <w:rPr>
      <w:sz w:val="24"/>
      <w:szCs w:val="24"/>
    </w:rPr>
  </w:style>
  <w:style w:type="character" w:styleId="PlaceholderText">
    <w:name w:val="Placeholder Text"/>
    <w:basedOn w:val="DefaultParagraphFont"/>
    <w:uiPriority w:val="99"/>
    <w:semiHidden/>
    <w:rsid w:val="00781E24"/>
    <w:rPr>
      <w:color w:val="808080"/>
    </w:rPr>
  </w:style>
  <w:style w:type="paragraph" w:customStyle="1" w:styleId="OutlineNumbered1">
    <w:name w:val="Outline Numbered 1"/>
    <w:basedOn w:val="Normal"/>
    <w:rsid w:val="00472D89"/>
    <w:pPr>
      <w:autoSpaceDE w:val="0"/>
      <w:autoSpaceDN w:val="0"/>
      <w:adjustRightInd w:val="0"/>
    </w:pPr>
    <w:rPr>
      <w:szCs w:val="20"/>
      <w:lang w:eastAsia="ko-KR"/>
    </w:rPr>
  </w:style>
  <w:style w:type="paragraph" w:customStyle="1" w:styleId="StyleBefore6ptAfter6pt">
    <w:name w:val="Style Before:  6 pt After:  6 pt"/>
    <w:basedOn w:val="Normal"/>
    <w:rsid w:val="00552688"/>
    <w:pPr>
      <w:spacing w:after="120"/>
    </w:pPr>
    <w:rPr>
      <w:rFonts w:eastAsiaTheme="minorHAnsi" w:cs="Arial"/>
      <w:szCs w:val="22"/>
    </w:rPr>
  </w:style>
  <w:style w:type="paragraph" w:customStyle="1" w:styleId="tabletextleft">
    <w:name w:val="tabletextleft"/>
    <w:basedOn w:val="Normal"/>
    <w:rsid w:val="0071439D"/>
    <w:pPr>
      <w:spacing w:before="100" w:beforeAutospacing="1" w:after="100" w:afterAutospacing="1"/>
    </w:pPr>
    <w:rPr>
      <w:rFonts w:ascii="Times New Roman" w:hAnsi="Times New Roman"/>
      <w:sz w:val="24"/>
    </w:rPr>
  </w:style>
  <w:style w:type="paragraph" w:styleId="TOCHeading">
    <w:name w:val="TOC Heading"/>
    <w:basedOn w:val="Heading1"/>
    <w:next w:val="Normal"/>
    <w:uiPriority w:val="39"/>
    <w:unhideWhenUsed/>
    <w:qFormat/>
    <w:rsid w:val="00646492"/>
    <w:pPr>
      <w:keepLines/>
      <w:pageBreakBefore w:val="0"/>
      <w:spacing w:before="480" w:after="0"/>
      <w:outlineLvl w:val="9"/>
    </w:pPr>
    <w:rPr>
      <w:rFonts w:asciiTheme="majorHAnsi" w:eastAsiaTheme="majorEastAsia" w:hAnsiTheme="majorHAnsi" w:cstheme="majorBidi"/>
      <w:caps w:val="0"/>
      <w:color w:val="365F91" w:themeColor="accent1" w:themeShade="BF"/>
      <w:kern w:val="0"/>
      <w:sz w:val="28"/>
      <w:szCs w:val="28"/>
    </w:rPr>
  </w:style>
  <w:style w:type="character" w:customStyle="1" w:styleId="Head2Char">
    <w:name w:val="Head 2 Char"/>
    <w:link w:val="Head2"/>
    <w:uiPriority w:val="99"/>
    <w:locked/>
    <w:rsid w:val="001226F5"/>
    <w:rPr>
      <w:rFonts w:ascii="Arial" w:hAnsi="Arial" w:cs="Arial"/>
      <w:b/>
      <w:caps/>
      <w:color w:val="1F497D" w:themeColor="text2"/>
      <w:kern w:val="36"/>
      <w:sz w:val="24"/>
      <w:szCs w:val="24"/>
    </w:rPr>
  </w:style>
  <w:style w:type="paragraph" w:customStyle="1" w:styleId="TableTextBase">
    <w:name w:val="Table Text Base"/>
    <w:rsid w:val="00913000"/>
    <w:pPr>
      <w:spacing w:before="40" w:after="40"/>
    </w:pPr>
    <w:rPr>
      <w:rFonts w:ascii="Arial" w:hAnsi="Arial"/>
      <w:color w:val="000000"/>
    </w:rPr>
  </w:style>
  <w:style w:type="paragraph" w:customStyle="1" w:styleId="TableTextCentered">
    <w:name w:val="Table Text Centered"/>
    <w:basedOn w:val="TableTextBase"/>
    <w:rsid w:val="00913000"/>
    <w:pPr>
      <w:jc w:val="center"/>
    </w:pPr>
  </w:style>
  <w:style w:type="character" w:customStyle="1" w:styleId="Heading3Char">
    <w:name w:val="Heading 3 Char"/>
    <w:basedOn w:val="DefaultParagraphFont"/>
    <w:link w:val="Heading3"/>
    <w:uiPriority w:val="99"/>
    <w:rsid w:val="00C77848"/>
    <w:rPr>
      <w:rFonts w:ascii="Arial" w:hAnsi="Arial" w:cs="Arial"/>
      <w:b/>
      <w:bCs/>
      <w:iCs/>
      <w:caps/>
      <w:color w:val="1F497D" w:themeColor="text2"/>
      <w:kern w:val="36"/>
      <w:sz w:val="24"/>
      <w:szCs w:val="28"/>
    </w:rPr>
  </w:style>
  <w:style w:type="character" w:styleId="UnresolvedMention">
    <w:name w:val="Unresolved Mention"/>
    <w:basedOn w:val="DefaultParagraphFont"/>
    <w:uiPriority w:val="99"/>
    <w:semiHidden/>
    <w:unhideWhenUsed/>
    <w:rsid w:val="00A71D0A"/>
    <w:rPr>
      <w:color w:val="605E5C"/>
      <w:shd w:val="clear" w:color="auto" w:fill="E1DFDD"/>
    </w:rPr>
  </w:style>
  <w:style w:type="character" w:customStyle="1" w:styleId="UnresolvedMention1">
    <w:name w:val="Unresolved Mention1"/>
    <w:basedOn w:val="DefaultParagraphFont"/>
    <w:uiPriority w:val="99"/>
    <w:semiHidden/>
    <w:unhideWhenUsed/>
    <w:rsid w:val="00044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9986">
      <w:bodyDiv w:val="1"/>
      <w:marLeft w:val="0"/>
      <w:marRight w:val="0"/>
      <w:marTop w:val="0"/>
      <w:marBottom w:val="0"/>
      <w:divBdr>
        <w:top w:val="none" w:sz="0" w:space="0" w:color="auto"/>
        <w:left w:val="none" w:sz="0" w:space="0" w:color="auto"/>
        <w:bottom w:val="none" w:sz="0" w:space="0" w:color="auto"/>
        <w:right w:val="none" w:sz="0" w:space="0" w:color="auto"/>
      </w:divBdr>
    </w:div>
    <w:div w:id="63383923">
      <w:bodyDiv w:val="1"/>
      <w:marLeft w:val="0"/>
      <w:marRight w:val="0"/>
      <w:marTop w:val="0"/>
      <w:marBottom w:val="0"/>
      <w:divBdr>
        <w:top w:val="none" w:sz="0" w:space="0" w:color="auto"/>
        <w:left w:val="none" w:sz="0" w:space="0" w:color="auto"/>
        <w:bottom w:val="none" w:sz="0" w:space="0" w:color="auto"/>
        <w:right w:val="none" w:sz="0" w:space="0" w:color="auto"/>
      </w:divBdr>
      <w:divsChild>
        <w:div w:id="35468562">
          <w:marLeft w:val="1267"/>
          <w:marRight w:val="0"/>
          <w:marTop w:val="86"/>
          <w:marBottom w:val="0"/>
          <w:divBdr>
            <w:top w:val="none" w:sz="0" w:space="0" w:color="auto"/>
            <w:left w:val="none" w:sz="0" w:space="0" w:color="auto"/>
            <w:bottom w:val="none" w:sz="0" w:space="0" w:color="auto"/>
            <w:right w:val="none" w:sz="0" w:space="0" w:color="auto"/>
          </w:divBdr>
        </w:div>
        <w:div w:id="1470976029">
          <w:marLeft w:val="1267"/>
          <w:marRight w:val="0"/>
          <w:marTop w:val="86"/>
          <w:marBottom w:val="0"/>
          <w:divBdr>
            <w:top w:val="none" w:sz="0" w:space="0" w:color="auto"/>
            <w:left w:val="none" w:sz="0" w:space="0" w:color="auto"/>
            <w:bottom w:val="none" w:sz="0" w:space="0" w:color="auto"/>
            <w:right w:val="none" w:sz="0" w:space="0" w:color="auto"/>
          </w:divBdr>
        </w:div>
      </w:divsChild>
    </w:div>
    <w:div w:id="112749094">
      <w:bodyDiv w:val="1"/>
      <w:marLeft w:val="0"/>
      <w:marRight w:val="0"/>
      <w:marTop w:val="0"/>
      <w:marBottom w:val="0"/>
      <w:divBdr>
        <w:top w:val="none" w:sz="0" w:space="0" w:color="auto"/>
        <w:left w:val="none" w:sz="0" w:space="0" w:color="auto"/>
        <w:bottom w:val="none" w:sz="0" w:space="0" w:color="auto"/>
        <w:right w:val="none" w:sz="0" w:space="0" w:color="auto"/>
      </w:divBdr>
    </w:div>
    <w:div w:id="118574367">
      <w:bodyDiv w:val="1"/>
      <w:marLeft w:val="0"/>
      <w:marRight w:val="0"/>
      <w:marTop w:val="0"/>
      <w:marBottom w:val="0"/>
      <w:divBdr>
        <w:top w:val="none" w:sz="0" w:space="0" w:color="auto"/>
        <w:left w:val="none" w:sz="0" w:space="0" w:color="auto"/>
        <w:bottom w:val="none" w:sz="0" w:space="0" w:color="auto"/>
        <w:right w:val="none" w:sz="0" w:space="0" w:color="auto"/>
      </w:divBdr>
    </w:div>
    <w:div w:id="134491804">
      <w:bodyDiv w:val="1"/>
      <w:marLeft w:val="0"/>
      <w:marRight w:val="0"/>
      <w:marTop w:val="0"/>
      <w:marBottom w:val="0"/>
      <w:divBdr>
        <w:top w:val="none" w:sz="0" w:space="0" w:color="auto"/>
        <w:left w:val="none" w:sz="0" w:space="0" w:color="auto"/>
        <w:bottom w:val="none" w:sz="0" w:space="0" w:color="auto"/>
        <w:right w:val="none" w:sz="0" w:space="0" w:color="auto"/>
      </w:divBdr>
    </w:div>
    <w:div w:id="140124233">
      <w:bodyDiv w:val="1"/>
      <w:marLeft w:val="0"/>
      <w:marRight w:val="0"/>
      <w:marTop w:val="0"/>
      <w:marBottom w:val="0"/>
      <w:divBdr>
        <w:top w:val="none" w:sz="0" w:space="0" w:color="auto"/>
        <w:left w:val="none" w:sz="0" w:space="0" w:color="auto"/>
        <w:bottom w:val="none" w:sz="0" w:space="0" w:color="auto"/>
        <w:right w:val="none" w:sz="0" w:space="0" w:color="auto"/>
      </w:divBdr>
      <w:divsChild>
        <w:div w:id="627315808">
          <w:marLeft w:val="274"/>
          <w:marRight w:val="0"/>
          <w:marTop w:val="0"/>
          <w:marBottom w:val="0"/>
          <w:divBdr>
            <w:top w:val="none" w:sz="0" w:space="0" w:color="auto"/>
            <w:left w:val="none" w:sz="0" w:space="0" w:color="auto"/>
            <w:bottom w:val="none" w:sz="0" w:space="0" w:color="auto"/>
            <w:right w:val="none" w:sz="0" w:space="0" w:color="auto"/>
          </w:divBdr>
        </w:div>
        <w:div w:id="35935425">
          <w:marLeft w:val="274"/>
          <w:marRight w:val="0"/>
          <w:marTop w:val="0"/>
          <w:marBottom w:val="0"/>
          <w:divBdr>
            <w:top w:val="none" w:sz="0" w:space="0" w:color="auto"/>
            <w:left w:val="none" w:sz="0" w:space="0" w:color="auto"/>
            <w:bottom w:val="none" w:sz="0" w:space="0" w:color="auto"/>
            <w:right w:val="none" w:sz="0" w:space="0" w:color="auto"/>
          </w:divBdr>
        </w:div>
        <w:div w:id="520629431">
          <w:marLeft w:val="274"/>
          <w:marRight w:val="0"/>
          <w:marTop w:val="0"/>
          <w:marBottom w:val="0"/>
          <w:divBdr>
            <w:top w:val="none" w:sz="0" w:space="0" w:color="auto"/>
            <w:left w:val="none" w:sz="0" w:space="0" w:color="auto"/>
            <w:bottom w:val="none" w:sz="0" w:space="0" w:color="auto"/>
            <w:right w:val="none" w:sz="0" w:space="0" w:color="auto"/>
          </w:divBdr>
        </w:div>
      </w:divsChild>
    </w:div>
    <w:div w:id="140463678">
      <w:bodyDiv w:val="1"/>
      <w:marLeft w:val="0"/>
      <w:marRight w:val="0"/>
      <w:marTop w:val="0"/>
      <w:marBottom w:val="0"/>
      <w:divBdr>
        <w:top w:val="none" w:sz="0" w:space="0" w:color="auto"/>
        <w:left w:val="none" w:sz="0" w:space="0" w:color="auto"/>
        <w:bottom w:val="none" w:sz="0" w:space="0" w:color="auto"/>
        <w:right w:val="none" w:sz="0" w:space="0" w:color="auto"/>
      </w:divBdr>
    </w:div>
    <w:div w:id="147215538">
      <w:bodyDiv w:val="1"/>
      <w:marLeft w:val="0"/>
      <w:marRight w:val="0"/>
      <w:marTop w:val="0"/>
      <w:marBottom w:val="0"/>
      <w:divBdr>
        <w:top w:val="none" w:sz="0" w:space="0" w:color="auto"/>
        <w:left w:val="none" w:sz="0" w:space="0" w:color="auto"/>
        <w:bottom w:val="none" w:sz="0" w:space="0" w:color="auto"/>
        <w:right w:val="none" w:sz="0" w:space="0" w:color="auto"/>
      </w:divBdr>
    </w:div>
    <w:div w:id="147601400">
      <w:bodyDiv w:val="1"/>
      <w:marLeft w:val="0"/>
      <w:marRight w:val="0"/>
      <w:marTop w:val="0"/>
      <w:marBottom w:val="0"/>
      <w:divBdr>
        <w:top w:val="none" w:sz="0" w:space="0" w:color="auto"/>
        <w:left w:val="none" w:sz="0" w:space="0" w:color="auto"/>
        <w:bottom w:val="none" w:sz="0" w:space="0" w:color="auto"/>
        <w:right w:val="none" w:sz="0" w:space="0" w:color="auto"/>
      </w:divBdr>
    </w:div>
    <w:div w:id="152450840">
      <w:bodyDiv w:val="1"/>
      <w:marLeft w:val="0"/>
      <w:marRight w:val="0"/>
      <w:marTop w:val="0"/>
      <w:marBottom w:val="0"/>
      <w:divBdr>
        <w:top w:val="none" w:sz="0" w:space="0" w:color="auto"/>
        <w:left w:val="none" w:sz="0" w:space="0" w:color="auto"/>
        <w:bottom w:val="none" w:sz="0" w:space="0" w:color="auto"/>
        <w:right w:val="none" w:sz="0" w:space="0" w:color="auto"/>
      </w:divBdr>
      <w:divsChild>
        <w:div w:id="1607040713">
          <w:marLeft w:val="0"/>
          <w:marRight w:val="0"/>
          <w:marTop w:val="0"/>
          <w:marBottom w:val="0"/>
          <w:divBdr>
            <w:top w:val="none" w:sz="0" w:space="0" w:color="auto"/>
            <w:left w:val="none" w:sz="0" w:space="0" w:color="auto"/>
            <w:bottom w:val="none" w:sz="0" w:space="0" w:color="auto"/>
            <w:right w:val="none" w:sz="0" w:space="0" w:color="auto"/>
          </w:divBdr>
          <w:divsChild>
            <w:div w:id="1144273172">
              <w:marLeft w:val="0"/>
              <w:marRight w:val="0"/>
              <w:marTop w:val="0"/>
              <w:marBottom w:val="0"/>
              <w:divBdr>
                <w:top w:val="none" w:sz="0" w:space="0" w:color="auto"/>
                <w:left w:val="none" w:sz="0" w:space="0" w:color="auto"/>
                <w:bottom w:val="none" w:sz="0" w:space="0" w:color="auto"/>
                <w:right w:val="none" w:sz="0" w:space="0" w:color="auto"/>
              </w:divBdr>
              <w:divsChild>
                <w:div w:id="521937310">
                  <w:marLeft w:val="3840"/>
                  <w:marRight w:val="0"/>
                  <w:marTop w:val="240"/>
                  <w:marBottom w:val="0"/>
                  <w:divBdr>
                    <w:top w:val="none" w:sz="0" w:space="0" w:color="auto"/>
                    <w:left w:val="none" w:sz="0" w:space="0" w:color="auto"/>
                    <w:bottom w:val="none" w:sz="0" w:space="0" w:color="auto"/>
                    <w:right w:val="none" w:sz="0" w:space="0" w:color="auto"/>
                  </w:divBdr>
                  <w:divsChild>
                    <w:div w:id="1001277122">
                      <w:marLeft w:val="0"/>
                      <w:marRight w:val="0"/>
                      <w:marTop w:val="0"/>
                      <w:marBottom w:val="0"/>
                      <w:divBdr>
                        <w:top w:val="none" w:sz="0" w:space="0" w:color="auto"/>
                        <w:left w:val="none" w:sz="0" w:space="0" w:color="auto"/>
                        <w:bottom w:val="none" w:sz="0" w:space="0" w:color="auto"/>
                        <w:right w:val="none" w:sz="0" w:space="0" w:color="auto"/>
                      </w:divBdr>
                      <w:divsChild>
                        <w:div w:id="1308511662">
                          <w:marLeft w:val="0"/>
                          <w:marRight w:val="0"/>
                          <w:marTop w:val="0"/>
                          <w:marBottom w:val="0"/>
                          <w:divBdr>
                            <w:top w:val="none" w:sz="0" w:space="0" w:color="auto"/>
                            <w:left w:val="none" w:sz="0" w:space="0" w:color="auto"/>
                            <w:bottom w:val="none" w:sz="0" w:space="0" w:color="auto"/>
                            <w:right w:val="none" w:sz="0" w:space="0" w:color="auto"/>
                          </w:divBdr>
                          <w:divsChild>
                            <w:div w:id="905843945">
                              <w:marLeft w:val="0"/>
                              <w:marRight w:val="0"/>
                              <w:marTop w:val="0"/>
                              <w:marBottom w:val="0"/>
                              <w:divBdr>
                                <w:top w:val="none" w:sz="0" w:space="0" w:color="auto"/>
                                <w:left w:val="none" w:sz="0" w:space="0" w:color="auto"/>
                                <w:bottom w:val="none" w:sz="0" w:space="0" w:color="auto"/>
                                <w:right w:val="none" w:sz="0" w:space="0" w:color="auto"/>
                              </w:divBdr>
                              <w:divsChild>
                                <w:div w:id="1374573782">
                                  <w:marLeft w:val="0"/>
                                  <w:marRight w:val="0"/>
                                  <w:marTop w:val="0"/>
                                  <w:marBottom w:val="0"/>
                                  <w:divBdr>
                                    <w:top w:val="none" w:sz="0" w:space="0" w:color="auto"/>
                                    <w:left w:val="none" w:sz="0" w:space="0" w:color="auto"/>
                                    <w:bottom w:val="none" w:sz="0" w:space="0" w:color="auto"/>
                                    <w:right w:val="none" w:sz="0" w:space="0" w:color="auto"/>
                                  </w:divBdr>
                                  <w:divsChild>
                                    <w:div w:id="1719083159">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sChild>
                                            <w:div w:id="11336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169215">
      <w:bodyDiv w:val="1"/>
      <w:marLeft w:val="0"/>
      <w:marRight w:val="0"/>
      <w:marTop w:val="0"/>
      <w:marBottom w:val="0"/>
      <w:divBdr>
        <w:top w:val="none" w:sz="0" w:space="0" w:color="auto"/>
        <w:left w:val="none" w:sz="0" w:space="0" w:color="auto"/>
        <w:bottom w:val="none" w:sz="0" w:space="0" w:color="auto"/>
        <w:right w:val="none" w:sz="0" w:space="0" w:color="auto"/>
      </w:divBdr>
    </w:div>
    <w:div w:id="168251659">
      <w:bodyDiv w:val="1"/>
      <w:marLeft w:val="0"/>
      <w:marRight w:val="0"/>
      <w:marTop w:val="0"/>
      <w:marBottom w:val="0"/>
      <w:divBdr>
        <w:top w:val="none" w:sz="0" w:space="0" w:color="auto"/>
        <w:left w:val="none" w:sz="0" w:space="0" w:color="auto"/>
        <w:bottom w:val="none" w:sz="0" w:space="0" w:color="auto"/>
        <w:right w:val="none" w:sz="0" w:space="0" w:color="auto"/>
      </w:divBdr>
      <w:divsChild>
        <w:div w:id="892693012">
          <w:marLeft w:val="0"/>
          <w:marRight w:val="0"/>
          <w:marTop w:val="0"/>
          <w:marBottom w:val="0"/>
          <w:divBdr>
            <w:top w:val="none" w:sz="0" w:space="0" w:color="auto"/>
            <w:left w:val="none" w:sz="0" w:space="0" w:color="auto"/>
            <w:bottom w:val="none" w:sz="0" w:space="0" w:color="auto"/>
            <w:right w:val="none" w:sz="0" w:space="0" w:color="auto"/>
          </w:divBdr>
          <w:divsChild>
            <w:div w:id="395472204">
              <w:marLeft w:val="0"/>
              <w:marRight w:val="0"/>
              <w:marTop w:val="0"/>
              <w:marBottom w:val="0"/>
              <w:divBdr>
                <w:top w:val="none" w:sz="0" w:space="0" w:color="auto"/>
                <w:left w:val="none" w:sz="0" w:space="0" w:color="auto"/>
                <w:bottom w:val="none" w:sz="0" w:space="0" w:color="auto"/>
                <w:right w:val="none" w:sz="0" w:space="0" w:color="auto"/>
              </w:divBdr>
              <w:divsChild>
                <w:div w:id="541133218">
                  <w:marLeft w:val="0"/>
                  <w:marRight w:val="0"/>
                  <w:marTop w:val="0"/>
                  <w:marBottom w:val="0"/>
                  <w:divBdr>
                    <w:top w:val="none" w:sz="0" w:space="0" w:color="auto"/>
                    <w:left w:val="none" w:sz="0" w:space="0" w:color="auto"/>
                    <w:bottom w:val="none" w:sz="0" w:space="0" w:color="auto"/>
                    <w:right w:val="none" w:sz="0" w:space="0" w:color="auto"/>
                  </w:divBdr>
                  <w:divsChild>
                    <w:div w:id="1153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9009">
      <w:bodyDiv w:val="1"/>
      <w:marLeft w:val="0"/>
      <w:marRight w:val="0"/>
      <w:marTop w:val="0"/>
      <w:marBottom w:val="0"/>
      <w:divBdr>
        <w:top w:val="none" w:sz="0" w:space="0" w:color="auto"/>
        <w:left w:val="none" w:sz="0" w:space="0" w:color="auto"/>
        <w:bottom w:val="none" w:sz="0" w:space="0" w:color="auto"/>
        <w:right w:val="none" w:sz="0" w:space="0" w:color="auto"/>
      </w:divBdr>
    </w:div>
    <w:div w:id="180553955">
      <w:bodyDiv w:val="1"/>
      <w:marLeft w:val="0"/>
      <w:marRight w:val="0"/>
      <w:marTop w:val="0"/>
      <w:marBottom w:val="0"/>
      <w:divBdr>
        <w:top w:val="none" w:sz="0" w:space="0" w:color="auto"/>
        <w:left w:val="none" w:sz="0" w:space="0" w:color="auto"/>
        <w:bottom w:val="none" w:sz="0" w:space="0" w:color="auto"/>
        <w:right w:val="none" w:sz="0" w:space="0" w:color="auto"/>
      </w:divBdr>
    </w:div>
    <w:div w:id="186526443">
      <w:bodyDiv w:val="1"/>
      <w:marLeft w:val="0"/>
      <w:marRight w:val="0"/>
      <w:marTop w:val="0"/>
      <w:marBottom w:val="0"/>
      <w:divBdr>
        <w:top w:val="none" w:sz="0" w:space="0" w:color="auto"/>
        <w:left w:val="none" w:sz="0" w:space="0" w:color="auto"/>
        <w:bottom w:val="none" w:sz="0" w:space="0" w:color="auto"/>
        <w:right w:val="none" w:sz="0" w:space="0" w:color="auto"/>
      </w:divBdr>
    </w:div>
    <w:div w:id="198400016">
      <w:bodyDiv w:val="1"/>
      <w:marLeft w:val="0"/>
      <w:marRight w:val="0"/>
      <w:marTop w:val="0"/>
      <w:marBottom w:val="0"/>
      <w:divBdr>
        <w:top w:val="none" w:sz="0" w:space="0" w:color="auto"/>
        <w:left w:val="none" w:sz="0" w:space="0" w:color="auto"/>
        <w:bottom w:val="none" w:sz="0" w:space="0" w:color="auto"/>
        <w:right w:val="none" w:sz="0" w:space="0" w:color="auto"/>
      </w:divBdr>
    </w:div>
    <w:div w:id="268392399">
      <w:bodyDiv w:val="1"/>
      <w:marLeft w:val="0"/>
      <w:marRight w:val="0"/>
      <w:marTop w:val="0"/>
      <w:marBottom w:val="0"/>
      <w:divBdr>
        <w:top w:val="none" w:sz="0" w:space="0" w:color="auto"/>
        <w:left w:val="none" w:sz="0" w:space="0" w:color="auto"/>
        <w:bottom w:val="none" w:sz="0" w:space="0" w:color="auto"/>
        <w:right w:val="none" w:sz="0" w:space="0" w:color="auto"/>
      </w:divBdr>
      <w:divsChild>
        <w:div w:id="333846210">
          <w:marLeft w:val="0"/>
          <w:marRight w:val="0"/>
          <w:marTop w:val="0"/>
          <w:marBottom w:val="0"/>
          <w:divBdr>
            <w:top w:val="none" w:sz="0" w:space="0" w:color="auto"/>
            <w:left w:val="none" w:sz="0" w:space="0" w:color="auto"/>
            <w:bottom w:val="none" w:sz="0" w:space="0" w:color="auto"/>
            <w:right w:val="none" w:sz="0" w:space="0" w:color="auto"/>
          </w:divBdr>
          <w:divsChild>
            <w:div w:id="1778019746">
              <w:marLeft w:val="0"/>
              <w:marRight w:val="0"/>
              <w:marTop w:val="0"/>
              <w:marBottom w:val="0"/>
              <w:divBdr>
                <w:top w:val="none" w:sz="0" w:space="0" w:color="auto"/>
                <w:left w:val="none" w:sz="0" w:space="0" w:color="auto"/>
                <w:bottom w:val="none" w:sz="0" w:space="0" w:color="auto"/>
                <w:right w:val="none" w:sz="0" w:space="0" w:color="auto"/>
              </w:divBdr>
              <w:divsChild>
                <w:div w:id="1294630830">
                  <w:marLeft w:val="3840"/>
                  <w:marRight w:val="0"/>
                  <w:marTop w:val="240"/>
                  <w:marBottom w:val="0"/>
                  <w:divBdr>
                    <w:top w:val="none" w:sz="0" w:space="0" w:color="auto"/>
                    <w:left w:val="none" w:sz="0" w:space="0" w:color="auto"/>
                    <w:bottom w:val="none" w:sz="0" w:space="0" w:color="auto"/>
                    <w:right w:val="none" w:sz="0" w:space="0" w:color="auto"/>
                  </w:divBdr>
                  <w:divsChild>
                    <w:div w:id="1788817540">
                      <w:marLeft w:val="0"/>
                      <w:marRight w:val="0"/>
                      <w:marTop w:val="0"/>
                      <w:marBottom w:val="0"/>
                      <w:divBdr>
                        <w:top w:val="none" w:sz="0" w:space="0" w:color="auto"/>
                        <w:left w:val="none" w:sz="0" w:space="0" w:color="auto"/>
                        <w:bottom w:val="none" w:sz="0" w:space="0" w:color="auto"/>
                        <w:right w:val="none" w:sz="0" w:space="0" w:color="auto"/>
                      </w:divBdr>
                      <w:divsChild>
                        <w:div w:id="272250276">
                          <w:marLeft w:val="0"/>
                          <w:marRight w:val="0"/>
                          <w:marTop w:val="0"/>
                          <w:marBottom w:val="0"/>
                          <w:divBdr>
                            <w:top w:val="none" w:sz="0" w:space="0" w:color="auto"/>
                            <w:left w:val="none" w:sz="0" w:space="0" w:color="auto"/>
                            <w:bottom w:val="none" w:sz="0" w:space="0" w:color="auto"/>
                            <w:right w:val="none" w:sz="0" w:space="0" w:color="auto"/>
                          </w:divBdr>
                          <w:divsChild>
                            <w:div w:id="944580284">
                              <w:marLeft w:val="0"/>
                              <w:marRight w:val="0"/>
                              <w:marTop w:val="0"/>
                              <w:marBottom w:val="0"/>
                              <w:divBdr>
                                <w:top w:val="none" w:sz="0" w:space="0" w:color="auto"/>
                                <w:left w:val="none" w:sz="0" w:space="0" w:color="auto"/>
                                <w:bottom w:val="none" w:sz="0" w:space="0" w:color="auto"/>
                                <w:right w:val="none" w:sz="0" w:space="0" w:color="auto"/>
                              </w:divBdr>
                              <w:divsChild>
                                <w:div w:id="1054694952">
                                  <w:marLeft w:val="0"/>
                                  <w:marRight w:val="0"/>
                                  <w:marTop w:val="0"/>
                                  <w:marBottom w:val="0"/>
                                  <w:divBdr>
                                    <w:top w:val="none" w:sz="0" w:space="0" w:color="auto"/>
                                    <w:left w:val="none" w:sz="0" w:space="0" w:color="auto"/>
                                    <w:bottom w:val="none" w:sz="0" w:space="0" w:color="auto"/>
                                    <w:right w:val="none" w:sz="0" w:space="0" w:color="auto"/>
                                  </w:divBdr>
                                  <w:divsChild>
                                    <w:div w:id="1864199381">
                                      <w:marLeft w:val="0"/>
                                      <w:marRight w:val="0"/>
                                      <w:marTop w:val="0"/>
                                      <w:marBottom w:val="0"/>
                                      <w:divBdr>
                                        <w:top w:val="none" w:sz="0" w:space="0" w:color="auto"/>
                                        <w:left w:val="none" w:sz="0" w:space="0" w:color="auto"/>
                                        <w:bottom w:val="none" w:sz="0" w:space="0" w:color="auto"/>
                                        <w:right w:val="none" w:sz="0" w:space="0" w:color="auto"/>
                                      </w:divBdr>
                                      <w:divsChild>
                                        <w:div w:id="1726181680">
                                          <w:marLeft w:val="0"/>
                                          <w:marRight w:val="0"/>
                                          <w:marTop w:val="0"/>
                                          <w:marBottom w:val="0"/>
                                          <w:divBdr>
                                            <w:top w:val="none" w:sz="0" w:space="0" w:color="auto"/>
                                            <w:left w:val="none" w:sz="0" w:space="0" w:color="auto"/>
                                            <w:bottom w:val="none" w:sz="0" w:space="0" w:color="auto"/>
                                            <w:right w:val="none" w:sz="0" w:space="0" w:color="auto"/>
                                          </w:divBdr>
                                          <w:divsChild>
                                            <w:div w:id="1007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991755">
      <w:bodyDiv w:val="1"/>
      <w:marLeft w:val="0"/>
      <w:marRight w:val="0"/>
      <w:marTop w:val="0"/>
      <w:marBottom w:val="0"/>
      <w:divBdr>
        <w:top w:val="none" w:sz="0" w:space="0" w:color="auto"/>
        <w:left w:val="none" w:sz="0" w:space="0" w:color="auto"/>
        <w:bottom w:val="none" w:sz="0" w:space="0" w:color="auto"/>
        <w:right w:val="none" w:sz="0" w:space="0" w:color="auto"/>
      </w:divBdr>
    </w:div>
    <w:div w:id="287012335">
      <w:bodyDiv w:val="1"/>
      <w:marLeft w:val="0"/>
      <w:marRight w:val="0"/>
      <w:marTop w:val="0"/>
      <w:marBottom w:val="0"/>
      <w:divBdr>
        <w:top w:val="none" w:sz="0" w:space="0" w:color="auto"/>
        <w:left w:val="none" w:sz="0" w:space="0" w:color="auto"/>
        <w:bottom w:val="none" w:sz="0" w:space="0" w:color="auto"/>
        <w:right w:val="none" w:sz="0" w:space="0" w:color="auto"/>
      </w:divBdr>
    </w:div>
    <w:div w:id="316111664">
      <w:bodyDiv w:val="1"/>
      <w:marLeft w:val="0"/>
      <w:marRight w:val="0"/>
      <w:marTop w:val="0"/>
      <w:marBottom w:val="0"/>
      <w:divBdr>
        <w:top w:val="none" w:sz="0" w:space="0" w:color="auto"/>
        <w:left w:val="none" w:sz="0" w:space="0" w:color="auto"/>
        <w:bottom w:val="none" w:sz="0" w:space="0" w:color="auto"/>
        <w:right w:val="none" w:sz="0" w:space="0" w:color="auto"/>
      </w:divBdr>
    </w:div>
    <w:div w:id="331571641">
      <w:bodyDiv w:val="1"/>
      <w:marLeft w:val="30"/>
      <w:marRight w:val="30"/>
      <w:marTop w:val="0"/>
      <w:marBottom w:val="0"/>
      <w:divBdr>
        <w:top w:val="none" w:sz="0" w:space="0" w:color="auto"/>
        <w:left w:val="none" w:sz="0" w:space="0" w:color="auto"/>
        <w:bottom w:val="none" w:sz="0" w:space="0" w:color="auto"/>
        <w:right w:val="none" w:sz="0" w:space="0" w:color="auto"/>
      </w:divBdr>
      <w:divsChild>
        <w:div w:id="622922933">
          <w:marLeft w:val="0"/>
          <w:marRight w:val="0"/>
          <w:marTop w:val="0"/>
          <w:marBottom w:val="0"/>
          <w:divBdr>
            <w:top w:val="none" w:sz="0" w:space="0" w:color="auto"/>
            <w:left w:val="none" w:sz="0" w:space="0" w:color="auto"/>
            <w:bottom w:val="none" w:sz="0" w:space="0" w:color="auto"/>
            <w:right w:val="none" w:sz="0" w:space="0" w:color="auto"/>
          </w:divBdr>
          <w:divsChild>
            <w:div w:id="206837112">
              <w:marLeft w:val="0"/>
              <w:marRight w:val="0"/>
              <w:marTop w:val="0"/>
              <w:marBottom w:val="0"/>
              <w:divBdr>
                <w:top w:val="none" w:sz="0" w:space="0" w:color="auto"/>
                <w:left w:val="none" w:sz="0" w:space="0" w:color="auto"/>
                <w:bottom w:val="none" w:sz="0" w:space="0" w:color="auto"/>
                <w:right w:val="none" w:sz="0" w:space="0" w:color="auto"/>
              </w:divBdr>
              <w:divsChild>
                <w:div w:id="2113747088">
                  <w:marLeft w:val="180"/>
                  <w:marRight w:val="0"/>
                  <w:marTop w:val="0"/>
                  <w:marBottom w:val="0"/>
                  <w:divBdr>
                    <w:top w:val="none" w:sz="0" w:space="0" w:color="auto"/>
                    <w:left w:val="none" w:sz="0" w:space="0" w:color="auto"/>
                    <w:bottom w:val="none" w:sz="0" w:space="0" w:color="auto"/>
                    <w:right w:val="none" w:sz="0" w:space="0" w:color="auto"/>
                  </w:divBdr>
                  <w:divsChild>
                    <w:div w:id="5796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963873">
      <w:bodyDiv w:val="1"/>
      <w:marLeft w:val="0"/>
      <w:marRight w:val="0"/>
      <w:marTop w:val="0"/>
      <w:marBottom w:val="0"/>
      <w:divBdr>
        <w:top w:val="none" w:sz="0" w:space="0" w:color="auto"/>
        <w:left w:val="none" w:sz="0" w:space="0" w:color="auto"/>
        <w:bottom w:val="none" w:sz="0" w:space="0" w:color="auto"/>
        <w:right w:val="none" w:sz="0" w:space="0" w:color="auto"/>
      </w:divBdr>
    </w:div>
    <w:div w:id="336882851">
      <w:bodyDiv w:val="1"/>
      <w:marLeft w:val="0"/>
      <w:marRight w:val="0"/>
      <w:marTop w:val="0"/>
      <w:marBottom w:val="0"/>
      <w:divBdr>
        <w:top w:val="none" w:sz="0" w:space="0" w:color="auto"/>
        <w:left w:val="none" w:sz="0" w:space="0" w:color="auto"/>
        <w:bottom w:val="none" w:sz="0" w:space="0" w:color="auto"/>
        <w:right w:val="none" w:sz="0" w:space="0" w:color="auto"/>
      </w:divBdr>
    </w:div>
    <w:div w:id="343557807">
      <w:bodyDiv w:val="1"/>
      <w:marLeft w:val="0"/>
      <w:marRight w:val="0"/>
      <w:marTop w:val="0"/>
      <w:marBottom w:val="0"/>
      <w:divBdr>
        <w:top w:val="none" w:sz="0" w:space="0" w:color="auto"/>
        <w:left w:val="none" w:sz="0" w:space="0" w:color="auto"/>
        <w:bottom w:val="none" w:sz="0" w:space="0" w:color="auto"/>
        <w:right w:val="none" w:sz="0" w:space="0" w:color="auto"/>
      </w:divBdr>
      <w:divsChild>
        <w:div w:id="170340569">
          <w:marLeft w:val="0"/>
          <w:marRight w:val="0"/>
          <w:marTop w:val="0"/>
          <w:marBottom w:val="0"/>
          <w:divBdr>
            <w:top w:val="none" w:sz="0" w:space="0" w:color="auto"/>
            <w:left w:val="none" w:sz="0" w:space="0" w:color="auto"/>
            <w:bottom w:val="none" w:sz="0" w:space="0" w:color="auto"/>
            <w:right w:val="none" w:sz="0" w:space="0" w:color="auto"/>
          </w:divBdr>
          <w:divsChild>
            <w:div w:id="50731670">
              <w:marLeft w:val="0"/>
              <w:marRight w:val="0"/>
              <w:marTop w:val="150"/>
              <w:marBottom w:val="0"/>
              <w:divBdr>
                <w:top w:val="none" w:sz="0" w:space="0" w:color="auto"/>
                <w:left w:val="none" w:sz="0" w:space="0" w:color="auto"/>
                <w:bottom w:val="none" w:sz="0" w:space="0" w:color="auto"/>
                <w:right w:val="none" w:sz="0" w:space="0" w:color="auto"/>
              </w:divBdr>
              <w:divsChild>
                <w:div w:id="554663231">
                  <w:marLeft w:val="0"/>
                  <w:marRight w:val="0"/>
                  <w:marTop w:val="0"/>
                  <w:marBottom w:val="0"/>
                  <w:divBdr>
                    <w:top w:val="none" w:sz="0" w:space="0" w:color="auto"/>
                    <w:left w:val="none" w:sz="0" w:space="0" w:color="auto"/>
                    <w:bottom w:val="none" w:sz="0" w:space="0" w:color="auto"/>
                    <w:right w:val="none" w:sz="0" w:space="0" w:color="auto"/>
                  </w:divBdr>
                  <w:divsChild>
                    <w:div w:id="1406414398">
                      <w:marLeft w:val="0"/>
                      <w:marRight w:val="0"/>
                      <w:marTop w:val="0"/>
                      <w:marBottom w:val="0"/>
                      <w:divBdr>
                        <w:top w:val="none" w:sz="0" w:space="0" w:color="auto"/>
                        <w:left w:val="none" w:sz="0" w:space="0" w:color="auto"/>
                        <w:bottom w:val="none" w:sz="0" w:space="0" w:color="auto"/>
                        <w:right w:val="none" w:sz="0" w:space="0" w:color="auto"/>
                      </w:divBdr>
                      <w:divsChild>
                        <w:div w:id="516384517">
                          <w:marLeft w:val="0"/>
                          <w:marRight w:val="0"/>
                          <w:marTop w:val="0"/>
                          <w:marBottom w:val="0"/>
                          <w:divBdr>
                            <w:top w:val="none" w:sz="0" w:space="0" w:color="auto"/>
                            <w:left w:val="none" w:sz="0" w:space="0" w:color="auto"/>
                            <w:bottom w:val="none" w:sz="0" w:space="0" w:color="auto"/>
                            <w:right w:val="none" w:sz="0" w:space="0" w:color="auto"/>
                          </w:divBdr>
                          <w:divsChild>
                            <w:div w:id="1875458973">
                              <w:marLeft w:val="0"/>
                              <w:marRight w:val="0"/>
                              <w:marTop w:val="0"/>
                              <w:marBottom w:val="0"/>
                              <w:divBdr>
                                <w:top w:val="none" w:sz="0" w:space="0" w:color="auto"/>
                                <w:left w:val="none" w:sz="0" w:space="0" w:color="auto"/>
                                <w:bottom w:val="none" w:sz="0" w:space="0" w:color="auto"/>
                                <w:right w:val="none" w:sz="0" w:space="0" w:color="auto"/>
                              </w:divBdr>
                              <w:divsChild>
                                <w:div w:id="824470668">
                                  <w:marLeft w:val="0"/>
                                  <w:marRight w:val="0"/>
                                  <w:marTop w:val="0"/>
                                  <w:marBottom w:val="0"/>
                                  <w:divBdr>
                                    <w:top w:val="none" w:sz="0" w:space="0" w:color="auto"/>
                                    <w:left w:val="none" w:sz="0" w:space="0" w:color="auto"/>
                                    <w:bottom w:val="none" w:sz="0" w:space="0" w:color="auto"/>
                                    <w:right w:val="none" w:sz="0" w:space="0" w:color="auto"/>
                                  </w:divBdr>
                                  <w:divsChild>
                                    <w:div w:id="1387996140">
                                      <w:marLeft w:val="0"/>
                                      <w:marRight w:val="0"/>
                                      <w:marTop w:val="0"/>
                                      <w:marBottom w:val="0"/>
                                      <w:divBdr>
                                        <w:top w:val="none" w:sz="0" w:space="0" w:color="auto"/>
                                        <w:left w:val="none" w:sz="0" w:space="0" w:color="auto"/>
                                        <w:bottom w:val="none" w:sz="0" w:space="0" w:color="auto"/>
                                        <w:right w:val="none" w:sz="0" w:space="0" w:color="auto"/>
                                      </w:divBdr>
                                      <w:divsChild>
                                        <w:div w:id="355086465">
                                          <w:marLeft w:val="0"/>
                                          <w:marRight w:val="0"/>
                                          <w:marTop w:val="0"/>
                                          <w:marBottom w:val="0"/>
                                          <w:divBdr>
                                            <w:top w:val="none" w:sz="0" w:space="0" w:color="auto"/>
                                            <w:left w:val="none" w:sz="0" w:space="0" w:color="auto"/>
                                            <w:bottom w:val="none" w:sz="0" w:space="0" w:color="auto"/>
                                            <w:right w:val="none" w:sz="0" w:space="0" w:color="auto"/>
                                          </w:divBdr>
                                          <w:divsChild>
                                            <w:div w:id="2079546111">
                                              <w:marLeft w:val="0"/>
                                              <w:marRight w:val="0"/>
                                              <w:marTop w:val="0"/>
                                              <w:marBottom w:val="0"/>
                                              <w:divBdr>
                                                <w:top w:val="none" w:sz="0" w:space="0" w:color="auto"/>
                                                <w:left w:val="none" w:sz="0" w:space="0" w:color="auto"/>
                                                <w:bottom w:val="none" w:sz="0" w:space="0" w:color="auto"/>
                                                <w:right w:val="none" w:sz="0" w:space="0" w:color="auto"/>
                                              </w:divBdr>
                                              <w:divsChild>
                                                <w:div w:id="1707755802">
                                                  <w:marLeft w:val="0"/>
                                                  <w:marRight w:val="0"/>
                                                  <w:marTop w:val="0"/>
                                                  <w:marBottom w:val="0"/>
                                                  <w:divBdr>
                                                    <w:top w:val="none" w:sz="0" w:space="0" w:color="auto"/>
                                                    <w:left w:val="none" w:sz="0" w:space="0" w:color="auto"/>
                                                    <w:bottom w:val="none" w:sz="0" w:space="0" w:color="auto"/>
                                                    <w:right w:val="none" w:sz="0" w:space="0" w:color="auto"/>
                                                  </w:divBdr>
                                                  <w:divsChild>
                                                    <w:div w:id="574820576">
                                                      <w:marLeft w:val="0"/>
                                                      <w:marRight w:val="0"/>
                                                      <w:marTop w:val="0"/>
                                                      <w:marBottom w:val="0"/>
                                                      <w:divBdr>
                                                        <w:top w:val="none" w:sz="0" w:space="0" w:color="auto"/>
                                                        <w:left w:val="none" w:sz="0" w:space="0" w:color="auto"/>
                                                        <w:bottom w:val="none" w:sz="0" w:space="0" w:color="auto"/>
                                                        <w:right w:val="none" w:sz="0" w:space="0" w:color="auto"/>
                                                      </w:divBdr>
                                                      <w:divsChild>
                                                        <w:div w:id="2078553926">
                                                          <w:marLeft w:val="0"/>
                                                          <w:marRight w:val="0"/>
                                                          <w:marTop w:val="0"/>
                                                          <w:marBottom w:val="0"/>
                                                          <w:divBdr>
                                                            <w:top w:val="none" w:sz="0" w:space="0" w:color="auto"/>
                                                            <w:left w:val="none" w:sz="0" w:space="0" w:color="auto"/>
                                                            <w:bottom w:val="none" w:sz="0" w:space="0" w:color="auto"/>
                                                            <w:right w:val="none" w:sz="0" w:space="0" w:color="auto"/>
                                                          </w:divBdr>
                                                          <w:divsChild>
                                                            <w:div w:id="934945958">
                                                              <w:marLeft w:val="0"/>
                                                              <w:marRight w:val="0"/>
                                                              <w:marTop w:val="0"/>
                                                              <w:marBottom w:val="0"/>
                                                              <w:divBdr>
                                                                <w:top w:val="none" w:sz="0" w:space="0" w:color="auto"/>
                                                                <w:left w:val="none" w:sz="0" w:space="0" w:color="auto"/>
                                                                <w:bottom w:val="none" w:sz="0" w:space="0" w:color="auto"/>
                                                                <w:right w:val="none" w:sz="0" w:space="0" w:color="auto"/>
                                                              </w:divBdr>
                                                              <w:divsChild>
                                                                <w:div w:id="9637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8788389">
      <w:bodyDiv w:val="1"/>
      <w:marLeft w:val="0"/>
      <w:marRight w:val="0"/>
      <w:marTop w:val="0"/>
      <w:marBottom w:val="0"/>
      <w:divBdr>
        <w:top w:val="none" w:sz="0" w:space="0" w:color="auto"/>
        <w:left w:val="none" w:sz="0" w:space="0" w:color="auto"/>
        <w:bottom w:val="none" w:sz="0" w:space="0" w:color="auto"/>
        <w:right w:val="none" w:sz="0" w:space="0" w:color="auto"/>
      </w:divBdr>
    </w:div>
    <w:div w:id="409348737">
      <w:bodyDiv w:val="1"/>
      <w:marLeft w:val="0"/>
      <w:marRight w:val="0"/>
      <w:marTop w:val="0"/>
      <w:marBottom w:val="0"/>
      <w:divBdr>
        <w:top w:val="none" w:sz="0" w:space="0" w:color="auto"/>
        <w:left w:val="none" w:sz="0" w:space="0" w:color="auto"/>
        <w:bottom w:val="none" w:sz="0" w:space="0" w:color="auto"/>
        <w:right w:val="none" w:sz="0" w:space="0" w:color="auto"/>
      </w:divBdr>
      <w:divsChild>
        <w:div w:id="208810885">
          <w:marLeft w:val="0"/>
          <w:marRight w:val="0"/>
          <w:marTop w:val="0"/>
          <w:marBottom w:val="0"/>
          <w:divBdr>
            <w:top w:val="none" w:sz="0" w:space="0" w:color="auto"/>
            <w:left w:val="none" w:sz="0" w:space="0" w:color="auto"/>
            <w:bottom w:val="none" w:sz="0" w:space="0" w:color="auto"/>
            <w:right w:val="none" w:sz="0" w:space="0" w:color="auto"/>
          </w:divBdr>
          <w:divsChild>
            <w:div w:id="1036734743">
              <w:marLeft w:val="0"/>
              <w:marRight w:val="0"/>
              <w:marTop w:val="150"/>
              <w:marBottom w:val="0"/>
              <w:divBdr>
                <w:top w:val="none" w:sz="0" w:space="0" w:color="auto"/>
                <w:left w:val="none" w:sz="0" w:space="0" w:color="auto"/>
                <w:bottom w:val="none" w:sz="0" w:space="0" w:color="auto"/>
                <w:right w:val="none" w:sz="0" w:space="0" w:color="auto"/>
              </w:divBdr>
              <w:divsChild>
                <w:div w:id="169413708">
                  <w:marLeft w:val="0"/>
                  <w:marRight w:val="0"/>
                  <w:marTop w:val="0"/>
                  <w:marBottom w:val="0"/>
                  <w:divBdr>
                    <w:top w:val="none" w:sz="0" w:space="0" w:color="auto"/>
                    <w:left w:val="none" w:sz="0" w:space="0" w:color="auto"/>
                    <w:bottom w:val="none" w:sz="0" w:space="0" w:color="auto"/>
                    <w:right w:val="none" w:sz="0" w:space="0" w:color="auto"/>
                  </w:divBdr>
                  <w:divsChild>
                    <w:div w:id="1536965750">
                      <w:marLeft w:val="0"/>
                      <w:marRight w:val="0"/>
                      <w:marTop w:val="0"/>
                      <w:marBottom w:val="0"/>
                      <w:divBdr>
                        <w:top w:val="none" w:sz="0" w:space="0" w:color="auto"/>
                        <w:left w:val="none" w:sz="0" w:space="0" w:color="auto"/>
                        <w:bottom w:val="none" w:sz="0" w:space="0" w:color="auto"/>
                        <w:right w:val="none" w:sz="0" w:space="0" w:color="auto"/>
                      </w:divBdr>
                      <w:divsChild>
                        <w:div w:id="1120802903">
                          <w:marLeft w:val="0"/>
                          <w:marRight w:val="0"/>
                          <w:marTop w:val="0"/>
                          <w:marBottom w:val="0"/>
                          <w:divBdr>
                            <w:top w:val="none" w:sz="0" w:space="0" w:color="auto"/>
                            <w:left w:val="none" w:sz="0" w:space="0" w:color="auto"/>
                            <w:bottom w:val="none" w:sz="0" w:space="0" w:color="auto"/>
                            <w:right w:val="none" w:sz="0" w:space="0" w:color="auto"/>
                          </w:divBdr>
                          <w:divsChild>
                            <w:div w:id="1005128930">
                              <w:marLeft w:val="0"/>
                              <w:marRight w:val="0"/>
                              <w:marTop w:val="0"/>
                              <w:marBottom w:val="0"/>
                              <w:divBdr>
                                <w:top w:val="none" w:sz="0" w:space="0" w:color="auto"/>
                                <w:left w:val="none" w:sz="0" w:space="0" w:color="auto"/>
                                <w:bottom w:val="none" w:sz="0" w:space="0" w:color="auto"/>
                                <w:right w:val="none" w:sz="0" w:space="0" w:color="auto"/>
                              </w:divBdr>
                              <w:divsChild>
                                <w:div w:id="48456782">
                                  <w:marLeft w:val="0"/>
                                  <w:marRight w:val="0"/>
                                  <w:marTop w:val="0"/>
                                  <w:marBottom w:val="0"/>
                                  <w:divBdr>
                                    <w:top w:val="none" w:sz="0" w:space="0" w:color="auto"/>
                                    <w:left w:val="none" w:sz="0" w:space="0" w:color="auto"/>
                                    <w:bottom w:val="none" w:sz="0" w:space="0" w:color="auto"/>
                                    <w:right w:val="none" w:sz="0" w:space="0" w:color="auto"/>
                                  </w:divBdr>
                                  <w:divsChild>
                                    <w:div w:id="946350953">
                                      <w:marLeft w:val="0"/>
                                      <w:marRight w:val="0"/>
                                      <w:marTop w:val="0"/>
                                      <w:marBottom w:val="0"/>
                                      <w:divBdr>
                                        <w:top w:val="none" w:sz="0" w:space="0" w:color="auto"/>
                                        <w:left w:val="none" w:sz="0" w:space="0" w:color="auto"/>
                                        <w:bottom w:val="none" w:sz="0" w:space="0" w:color="auto"/>
                                        <w:right w:val="none" w:sz="0" w:space="0" w:color="auto"/>
                                      </w:divBdr>
                                      <w:divsChild>
                                        <w:div w:id="452796520">
                                          <w:marLeft w:val="0"/>
                                          <w:marRight w:val="0"/>
                                          <w:marTop w:val="0"/>
                                          <w:marBottom w:val="0"/>
                                          <w:divBdr>
                                            <w:top w:val="none" w:sz="0" w:space="0" w:color="auto"/>
                                            <w:left w:val="none" w:sz="0" w:space="0" w:color="auto"/>
                                            <w:bottom w:val="none" w:sz="0" w:space="0" w:color="auto"/>
                                            <w:right w:val="none" w:sz="0" w:space="0" w:color="auto"/>
                                          </w:divBdr>
                                          <w:divsChild>
                                            <w:div w:id="471480294">
                                              <w:marLeft w:val="0"/>
                                              <w:marRight w:val="0"/>
                                              <w:marTop w:val="0"/>
                                              <w:marBottom w:val="0"/>
                                              <w:divBdr>
                                                <w:top w:val="none" w:sz="0" w:space="0" w:color="auto"/>
                                                <w:left w:val="none" w:sz="0" w:space="0" w:color="auto"/>
                                                <w:bottom w:val="none" w:sz="0" w:space="0" w:color="auto"/>
                                                <w:right w:val="none" w:sz="0" w:space="0" w:color="auto"/>
                                              </w:divBdr>
                                              <w:divsChild>
                                                <w:div w:id="1330522622">
                                                  <w:marLeft w:val="0"/>
                                                  <w:marRight w:val="0"/>
                                                  <w:marTop w:val="0"/>
                                                  <w:marBottom w:val="0"/>
                                                  <w:divBdr>
                                                    <w:top w:val="none" w:sz="0" w:space="0" w:color="auto"/>
                                                    <w:left w:val="none" w:sz="0" w:space="0" w:color="auto"/>
                                                    <w:bottom w:val="none" w:sz="0" w:space="0" w:color="auto"/>
                                                    <w:right w:val="none" w:sz="0" w:space="0" w:color="auto"/>
                                                  </w:divBdr>
                                                  <w:divsChild>
                                                    <w:div w:id="421028009">
                                                      <w:marLeft w:val="0"/>
                                                      <w:marRight w:val="0"/>
                                                      <w:marTop w:val="0"/>
                                                      <w:marBottom w:val="0"/>
                                                      <w:divBdr>
                                                        <w:top w:val="none" w:sz="0" w:space="0" w:color="auto"/>
                                                        <w:left w:val="none" w:sz="0" w:space="0" w:color="auto"/>
                                                        <w:bottom w:val="none" w:sz="0" w:space="0" w:color="auto"/>
                                                        <w:right w:val="none" w:sz="0" w:space="0" w:color="auto"/>
                                                      </w:divBdr>
                                                      <w:divsChild>
                                                        <w:div w:id="1647541964">
                                                          <w:marLeft w:val="0"/>
                                                          <w:marRight w:val="0"/>
                                                          <w:marTop w:val="0"/>
                                                          <w:marBottom w:val="0"/>
                                                          <w:divBdr>
                                                            <w:top w:val="none" w:sz="0" w:space="0" w:color="auto"/>
                                                            <w:left w:val="none" w:sz="0" w:space="0" w:color="auto"/>
                                                            <w:bottom w:val="none" w:sz="0" w:space="0" w:color="auto"/>
                                                            <w:right w:val="none" w:sz="0" w:space="0" w:color="auto"/>
                                                          </w:divBdr>
                                                          <w:divsChild>
                                                            <w:div w:id="699162717">
                                                              <w:marLeft w:val="0"/>
                                                              <w:marRight w:val="0"/>
                                                              <w:marTop w:val="0"/>
                                                              <w:marBottom w:val="0"/>
                                                              <w:divBdr>
                                                                <w:top w:val="none" w:sz="0" w:space="0" w:color="auto"/>
                                                                <w:left w:val="none" w:sz="0" w:space="0" w:color="auto"/>
                                                                <w:bottom w:val="none" w:sz="0" w:space="0" w:color="auto"/>
                                                                <w:right w:val="none" w:sz="0" w:space="0" w:color="auto"/>
                                                              </w:divBdr>
                                                              <w:divsChild>
                                                                <w:div w:id="10038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0854049">
      <w:bodyDiv w:val="1"/>
      <w:marLeft w:val="0"/>
      <w:marRight w:val="0"/>
      <w:marTop w:val="0"/>
      <w:marBottom w:val="0"/>
      <w:divBdr>
        <w:top w:val="none" w:sz="0" w:space="0" w:color="auto"/>
        <w:left w:val="none" w:sz="0" w:space="0" w:color="auto"/>
        <w:bottom w:val="none" w:sz="0" w:space="0" w:color="auto"/>
        <w:right w:val="none" w:sz="0" w:space="0" w:color="auto"/>
      </w:divBdr>
    </w:div>
    <w:div w:id="415900392">
      <w:bodyDiv w:val="1"/>
      <w:marLeft w:val="0"/>
      <w:marRight w:val="0"/>
      <w:marTop w:val="0"/>
      <w:marBottom w:val="0"/>
      <w:divBdr>
        <w:top w:val="none" w:sz="0" w:space="0" w:color="auto"/>
        <w:left w:val="none" w:sz="0" w:space="0" w:color="auto"/>
        <w:bottom w:val="none" w:sz="0" w:space="0" w:color="auto"/>
        <w:right w:val="none" w:sz="0" w:space="0" w:color="auto"/>
      </w:divBdr>
      <w:divsChild>
        <w:div w:id="814759485">
          <w:marLeft w:val="274"/>
          <w:marRight w:val="0"/>
          <w:marTop w:val="0"/>
          <w:marBottom w:val="120"/>
          <w:divBdr>
            <w:top w:val="none" w:sz="0" w:space="0" w:color="auto"/>
            <w:left w:val="none" w:sz="0" w:space="0" w:color="auto"/>
            <w:bottom w:val="none" w:sz="0" w:space="0" w:color="auto"/>
            <w:right w:val="none" w:sz="0" w:space="0" w:color="auto"/>
          </w:divBdr>
        </w:div>
        <w:div w:id="1735926820">
          <w:marLeft w:val="547"/>
          <w:marRight w:val="0"/>
          <w:marTop w:val="0"/>
          <w:marBottom w:val="0"/>
          <w:divBdr>
            <w:top w:val="none" w:sz="0" w:space="0" w:color="auto"/>
            <w:left w:val="none" w:sz="0" w:space="0" w:color="auto"/>
            <w:bottom w:val="none" w:sz="0" w:space="0" w:color="auto"/>
            <w:right w:val="none" w:sz="0" w:space="0" w:color="auto"/>
          </w:divBdr>
        </w:div>
        <w:div w:id="1690570587">
          <w:marLeft w:val="547"/>
          <w:marRight w:val="0"/>
          <w:marTop w:val="0"/>
          <w:marBottom w:val="0"/>
          <w:divBdr>
            <w:top w:val="none" w:sz="0" w:space="0" w:color="auto"/>
            <w:left w:val="none" w:sz="0" w:space="0" w:color="auto"/>
            <w:bottom w:val="none" w:sz="0" w:space="0" w:color="auto"/>
            <w:right w:val="none" w:sz="0" w:space="0" w:color="auto"/>
          </w:divBdr>
        </w:div>
        <w:div w:id="169762520">
          <w:marLeft w:val="547"/>
          <w:marRight w:val="0"/>
          <w:marTop w:val="0"/>
          <w:marBottom w:val="0"/>
          <w:divBdr>
            <w:top w:val="none" w:sz="0" w:space="0" w:color="auto"/>
            <w:left w:val="none" w:sz="0" w:space="0" w:color="auto"/>
            <w:bottom w:val="none" w:sz="0" w:space="0" w:color="auto"/>
            <w:right w:val="none" w:sz="0" w:space="0" w:color="auto"/>
          </w:divBdr>
        </w:div>
        <w:div w:id="381103729">
          <w:marLeft w:val="547"/>
          <w:marRight w:val="0"/>
          <w:marTop w:val="0"/>
          <w:marBottom w:val="0"/>
          <w:divBdr>
            <w:top w:val="none" w:sz="0" w:space="0" w:color="auto"/>
            <w:left w:val="none" w:sz="0" w:space="0" w:color="auto"/>
            <w:bottom w:val="none" w:sz="0" w:space="0" w:color="auto"/>
            <w:right w:val="none" w:sz="0" w:space="0" w:color="auto"/>
          </w:divBdr>
        </w:div>
        <w:div w:id="736827369">
          <w:marLeft w:val="547"/>
          <w:marRight w:val="0"/>
          <w:marTop w:val="0"/>
          <w:marBottom w:val="0"/>
          <w:divBdr>
            <w:top w:val="none" w:sz="0" w:space="0" w:color="auto"/>
            <w:left w:val="none" w:sz="0" w:space="0" w:color="auto"/>
            <w:bottom w:val="none" w:sz="0" w:space="0" w:color="auto"/>
            <w:right w:val="none" w:sz="0" w:space="0" w:color="auto"/>
          </w:divBdr>
        </w:div>
        <w:div w:id="595525869">
          <w:marLeft w:val="547"/>
          <w:marRight w:val="0"/>
          <w:marTop w:val="0"/>
          <w:marBottom w:val="120"/>
          <w:divBdr>
            <w:top w:val="none" w:sz="0" w:space="0" w:color="auto"/>
            <w:left w:val="none" w:sz="0" w:space="0" w:color="auto"/>
            <w:bottom w:val="none" w:sz="0" w:space="0" w:color="auto"/>
            <w:right w:val="none" w:sz="0" w:space="0" w:color="auto"/>
          </w:divBdr>
        </w:div>
        <w:div w:id="1243104734">
          <w:marLeft w:val="274"/>
          <w:marRight w:val="0"/>
          <w:marTop w:val="0"/>
          <w:marBottom w:val="120"/>
          <w:divBdr>
            <w:top w:val="none" w:sz="0" w:space="0" w:color="auto"/>
            <w:left w:val="none" w:sz="0" w:space="0" w:color="auto"/>
            <w:bottom w:val="none" w:sz="0" w:space="0" w:color="auto"/>
            <w:right w:val="none" w:sz="0" w:space="0" w:color="auto"/>
          </w:divBdr>
        </w:div>
        <w:div w:id="1823690486">
          <w:marLeft w:val="274"/>
          <w:marRight w:val="0"/>
          <w:marTop w:val="0"/>
          <w:marBottom w:val="120"/>
          <w:divBdr>
            <w:top w:val="none" w:sz="0" w:space="0" w:color="auto"/>
            <w:left w:val="none" w:sz="0" w:space="0" w:color="auto"/>
            <w:bottom w:val="none" w:sz="0" w:space="0" w:color="auto"/>
            <w:right w:val="none" w:sz="0" w:space="0" w:color="auto"/>
          </w:divBdr>
        </w:div>
        <w:div w:id="666370781">
          <w:marLeft w:val="274"/>
          <w:marRight w:val="0"/>
          <w:marTop w:val="0"/>
          <w:marBottom w:val="0"/>
          <w:divBdr>
            <w:top w:val="none" w:sz="0" w:space="0" w:color="auto"/>
            <w:left w:val="none" w:sz="0" w:space="0" w:color="auto"/>
            <w:bottom w:val="none" w:sz="0" w:space="0" w:color="auto"/>
            <w:right w:val="none" w:sz="0" w:space="0" w:color="auto"/>
          </w:divBdr>
        </w:div>
        <w:div w:id="159006821">
          <w:marLeft w:val="274"/>
          <w:marRight w:val="0"/>
          <w:marTop w:val="0"/>
          <w:marBottom w:val="120"/>
          <w:divBdr>
            <w:top w:val="none" w:sz="0" w:space="0" w:color="auto"/>
            <w:left w:val="none" w:sz="0" w:space="0" w:color="auto"/>
            <w:bottom w:val="none" w:sz="0" w:space="0" w:color="auto"/>
            <w:right w:val="none" w:sz="0" w:space="0" w:color="auto"/>
          </w:divBdr>
        </w:div>
        <w:div w:id="65152555">
          <w:marLeft w:val="274"/>
          <w:marRight w:val="0"/>
          <w:marTop w:val="0"/>
          <w:marBottom w:val="120"/>
          <w:divBdr>
            <w:top w:val="none" w:sz="0" w:space="0" w:color="auto"/>
            <w:left w:val="none" w:sz="0" w:space="0" w:color="auto"/>
            <w:bottom w:val="none" w:sz="0" w:space="0" w:color="auto"/>
            <w:right w:val="none" w:sz="0" w:space="0" w:color="auto"/>
          </w:divBdr>
        </w:div>
        <w:div w:id="1613197775">
          <w:marLeft w:val="562"/>
          <w:marRight w:val="0"/>
          <w:marTop w:val="0"/>
          <w:marBottom w:val="0"/>
          <w:divBdr>
            <w:top w:val="none" w:sz="0" w:space="0" w:color="auto"/>
            <w:left w:val="none" w:sz="0" w:space="0" w:color="auto"/>
            <w:bottom w:val="none" w:sz="0" w:space="0" w:color="auto"/>
            <w:right w:val="none" w:sz="0" w:space="0" w:color="auto"/>
          </w:divBdr>
        </w:div>
        <w:div w:id="1153061128">
          <w:marLeft w:val="562"/>
          <w:marRight w:val="0"/>
          <w:marTop w:val="0"/>
          <w:marBottom w:val="0"/>
          <w:divBdr>
            <w:top w:val="none" w:sz="0" w:space="0" w:color="auto"/>
            <w:left w:val="none" w:sz="0" w:space="0" w:color="auto"/>
            <w:bottom w:val="none" w:sz="0" w:space="0" w:color="auto"/>
            <w:right w:val="none" w:sz="0" w:space="0" w:color="auto"/>
          </w:divBdr>
        </w:div>
        <w:div w:id="1131553049">
          <w:marLeft w:val="562"/>
          <w:marRight w:val="0"/>
          <w:marTop w:val="0"/>
          <w:marBottom w:val="0"/>
          <w:divBdr>
            <w:top w:val="none" w:sz="0" w:space="0" w:color="auto"/>
            <w:left w:val="none" w:sz="0" w:space="0" w:color="auto"/>
            <w:bottom w:val="none" w:sz="0" w:space="0" w:color="auto"/>
            <w:right w:val="none" w:sz="0" w:space="0" w:color="auto"/>
          </w:divBdr>
        </w:div>
        <w:div w:id="156582937">
          <w:marLeft w:val="562"/>
          <w:marRight w:val="0"/>
          <w:marTop w:val="0"/>
          <w:marBottom w:val="0"/>
          <w:divBdr>
            <w:top w:val="none" w:sz="0" w:space="0" w:color="auto"/>
            <w:left w:val="none" w:sz="0" w:space="0" w:color="auto"/>
            <w:bottom w:val="none" w:sz="0" w:space="0" w:color="auto"/>
            <w:right w:val="none" w:sz="0" w:space="0" w:color="auto"/>
          </w:divBdr>
        </w:div>
        <w:div w:id="1777287372">
          <w:marLeft w:val="562"/>
          <w:marRight w:val="0"/>
          <w:marTop w:val="0"/>
          <w:marBottom w:val="0"/>
          <w:divBdr>
            <w:top w:val="none" w:sz="0" w:space="0" w:color="auto"/>
            <w:left w:val="none" w:sz="0" w:space="0" w:color="auto"/>
            <w:bottom w:val="none" w:sz="0" w:space="0" w:color="auto"/>
            <w:right w:val="none" w:sz="0" w:space="0" w:color="auto"/>
          </w:divBdr>
        </w:div>
        <w:div w:id="927620518">
          <w:marLeft w:val="562"/>
          <w:marRight w:val="0"/>
          <w:marTop w:val="0"/>
          <w:marBottom w:val="0"/>
          <w:divBdr>
            <w:top w:val="none" w:sz="0" w:space="0" w:color="auto"/>
            <w:left w:val="none" w:sz="0" w:space="0" w:color="auto"/>
            <w:bottom w:val="none" w:sz="0" w:space="0" w:color="auto"/>
            <w:right w:val="none" w:sz="0" w:space="0" w:color="auto"/>
          </w:divBdr>
        </w:div>
        <w:div w:id="921715346">
          <w:marLeft w:val="562"/>
          <w:marRight w:val="0"/>
          <w:marTop w:val="0"/>
          <w:marBottom w:val="0"/>
          <w:divBdr>
            <w:top w:val="none" w:sz="0" w:space="0" w:color="auto"/>
            <w:left w:val="none" w:sz="0" w:space="0" w:color="auto"/>
            <w:bottom w:val="none" w:sz="0" w:space="0" w:color="auto"/>
            <w:right w:val="none" w:sz="0" w:space="0" w:color="auto"/>
          </w:divBdr>
        </w:div>
        <w:div w:id="1561865476">
          <w:marLeft w:val="562"/>
          <w:marRight w:val="0"/>
          <w:marTop w:val="0"/>
          <w:marBottom w:val="0"/>
          <w:divBdr>
            <w:top w:val="none" w:sz="0" w:space="0" w:color="auto"/>
            <w:left w:val="none" w:sz="0" w:space="0" w:color="auto"/>
            <w:bottom w:val="none" w:sz="0" w:space="0" w:color="auto"/>
            <w:right w:val="none" w:sz="0" w:space="0" w:color="auto"/>
          </w:divBdr>
        </w:div>
        <w:div w:id="1851720253">
          <w:marLeft w:val="562"/>
          <w:marRight w:val="0"/>
          <w:marTop w:val="0"/>
          <w:marBottom w:val="0"/>
          <w:divBdr>
            <w:top w:val="none" w:sz="0" w:space="0" w:color="auto"/>
            <w:left w:val="none" w:sz="0" w:space="0" w:color="auto"/>
            <w:bottom w:val="none" w:sz="0" w:space="0" w:color="auto"/>
            <w:right w:val="none" w:sz="0" w:space="0" w:color="auto"/>
          </w:divBdr>
        </w:div>
        <w:div w:id="1596403312">
          <w:marLeft w:val="562"/>
          <w:marRight w:val="0"/>
          <w:marTop w:val="0"/>
          <w:marBottom w:val="0"/>
          <w:divBdr>
            <w:top w:val="none" w:sz="0" w:space="0" w:color="auto"/>
            <w:left w:val="none" w:sz="0" w:space="0" w:color="auto"/>
            <w:bottom w:val="none" w:sz="0" w:space="0" w:color="auto"/>
            <w:right w:val="none" w:sz="0" w:space="0" w:color="auto"/>
          </w:divBdr>
        </w:div>
        <w:div w:id="346836174">
          <w:marLeft w:val="562"/>
          <w:marRight w:val="0"/>
          <w:marTop w:val="0"/>
          <w:marBottom w:val="0"/>
          <w:divBdr>
            <w:top w:val="none" w:sz="0" w:space="0" w:color="auto"/>
            <w:left w:val="none" w:sz="0" w:space="0" w:color="auto"/>
            <w:bottom w:val="none" w:sz="0" w:space="0" w:color="auto"/>
            <w:right w:val="none" w:sz="0" w:space="0" w:color="auto"/>
          </w:divBdr>
        </w:div>
        <w:div w:id="172108100">
          <w:marLeft w:val="562"/>
          <w:marRight w:val="0"/>
          <w:marTop w:val="0"/>
          <w:marBottom w:val="0"/>
          <w:divBdr>
            <w:top w:val="none" w:sz="0" w:space="0" w:color="auto"/>
            <w:left w:val="none" w:sz="0" w:space="0" w:color="auto"/>
            <w:bottom w:val="none" w:sz="0" w:space="0" w:color="auto"/>
            <w:right w:val="none" w:sz="0" w:space="0" w:color="auto"/>
          </w:divBdr>
        </w:div>
        <w:div w:id="1440680172">
          <w:marLeft w:val="562"/>
          <w:marRight w:val="0"/>
          <w:marTop w:val="0"/>
          <w:marBottom w:val="0"/>
          <w:divBdr>
            <w:top w:val="none" w:sz="0" w:space="0" w:color="auto"/>
            <w:left w:val="none" w:sz="0" w:space="0" w:color="auto"/>
            <w:bottom w:val="none" w:sz="0" w:space="0" w:color="auto"/>
            <w:right w:val="none" w:sz="0" w:space="0" w:color="auto"/>
          </w:divBdr>
        </w:div>
        <w:div w:id="1031765562">
          <w:marLeft w:val="274"/>
          <w:marRight w:val="0"/>
          <w:marTop w:val="0"/>
          <w:marBottom w:val="120"/>
          <w:divBdr>
            <w:top w:val="none" w:sz="0" w:space="0" w:color="auto"/>
            <w:left w:val="none" w:sz="0" w:space="0" w:color="auto"/>
            <w:bottom w:val="none" w:sz="0" w:space="0" w:color="auto"/>
            <w:right w:val="none" w:sz="0" w:space="0" w:color="auto"/>
          </w:divBdr>
        </w:div>
        <w:div w:id="1240599322">
          <w:marLeft w:val="562"/>
          <w:marRight w:val="0"/>
          <w:marTop w:val="0"/>
          <w:marBottom w:val="120"/>
          <w:divBdr>
            <w:top w:val="none" w:sz="0" w:space="0" w:color="auto"/>
            <w:left w:val="none" w:sz="0" w:space="0" w:color="auto"/>
            <w:bottom w:val="none" w:sz="0" w:space="0" w:color="auto"/>
            <w:right w:val="none" w:sz="0" w:space="0" w:color="auto"/>
          </w:divBdr>
        </w:div>
        <w:div w:id="2075007445">
          <w:marLeft w:val="562"/>
          <w:marRight w:val="0"/>
          <w:marTop w:val="0"/>
          <w:marBottom w:val="120"/>
          <w:divBdr>
            <w:top w:val="none" w:sz="0" w:space="0" w:color="auto"/>
            <w:left w:val="none" w:sz="0" w:space="0" w:color="auto"/>
            <w:bottom w:val="none" w:sz="0" w:space="0" w:color="auto"/>
            <w:right w:val="none" w:sz="0" w:space="0" w:color="auto"/>
          </w:divBdr>
        </w:div>
        <w:div w:id="627584664">
          <w:marLeft w:val="562"/>
          <w:marRight w:val="0"/>
          <w:marTop w:val="0"/>
          <w:marBottom w:val="120"/>
          <w:divBdr>
            <w:top w:val="none" w:sz="0" w:space="0" w:color="auto"/>
            <w:left w:val="none" w:sz="0" w:space="0" w:color="auto"/>
            <w:bottom w:val="none" w:sz="0" w:space="0" w:color="auto"/>
            <w:right w:val="none" w:sz="0" w:space="0" w:color="auto"/>
          </w:divBdr>
        </w:div>
        <w:div w:id="208346727">
          <w:marLeft w:val="562"/>
          <w:marRight w:val="0"/>
          <w:marTop w:val="0"/>
          <w:marBottom w:val="120"/>
          <w:divBdr>
            <w:top w:val="none" w:sz="0" w:space="0" w:color="auto"/>
            <w:left w:val="none" w:sz="0" w:space="0" w:color="auto"/>
            <w:bottom w:val="none" w:sz="0" w:space="0" w:color="auto"/>
            <w:right w:val="none" w:sz="0" w:space="0" w:color="auto"/>
          </w:divBdr>
        </w:div>
        <w:div w:id="806900477">
          <w:marLeft w:val="274"/>
          <w:marRight w:val="0"/>
          <w:marTop w:val="0"/>
          <w:marBottom w:val="0"/>
          <w:divBdr>
            <w:top w:val="none" w:sz="0" w:space="0" w:color="auto"/>
            <w:left w:val="none" w:sz="0" w:space="0" w:color="auto"/>
            <w:bottom w:val="none" w:sz="0" w:space="0" w:color="auto"/>
            <w:right w:val="none" w:sz="0" w:space="0" w:color="auto"/>
          </w:divBdr>
        </w:div>
      </w:divsChild>
    </w:div>
    <w:div w:id="443422722">
      <w:bodyDiv w:val="1"/>
      <w:marLeft w:val="0"/>
      <w:marRight w:val="0"/>
      <w:marTop w:val="0"/>
      <w:marBottom w:val="0"/>
      <w:divBdr>
        <w:top w:val="none" w:sz="0" w:space="0" w:color="auto"/>
        <w:left w:val="none" w:sz="0" w:space="0" w:color="auto"/>
        <w:bottom w:val="none" w:sz="0" w:space="0" w:color="auto"/>
        <w:right w:val="none" w:sz="0" w:space="0" w:color="auto"/>
      </w:divBdr>
    </w:div>
    <w:div w:id="456991268">
      <w:bodyDiv w:val="1"/>
      <w:marLeft w:val="0"/>
      <w:marRight w:val="0"/>
      <w:marTop w:val="0"/>
      <w:marBottom w:val="0"/>
      <w:divBdr>
        <w:top w:val="none" w:sz="0" w:space="0" w:color="auto"/>
        <w:left w:val="none" w:sz="0" w:space="0" w:color="auto"/>
        <w:bottom w:val="none" w:sz="0" w:space="0" w:color="auto"/>
        <w:right w:val="none" w:sz="0" w:space="0" w:color="auto"/>
      </w:divBdr>
      <w:divsChild>
        <w:div w:id="889269138">
          <w:marLeft w:val="0"/>
          <w:marRight w:val="0"/>
          <w:marTop w:val="0"/>
          <w:marBottom w:val="0"/>
          <w:divBdr>
            <w:top w:val="none" w:sz="0" w:space="0" w:color="auto"/>
            <w:left w:val="none" w:sz="0" w:space="0" w:color="auto"/>
            <w:bottom w:val="none" w:sz="0" w:space="0" w:color="auto"/>
            <w:right w:val="none" w:sz="0" w:space="0" w:color="auto"/>
          </w:divBdr>
          <w:divsChild>
            <w:div w:id="1539930809">
              <w:marLeft w:val="0"/>
              <w:marRight w:val="0"/>
              <w:marTop w:val="0"/>
              <w:marBottom w:val="0"/>
              <w:divBdr>
                <w:top w:val="none" w:sz="0" w:space="0" w:color="auto"/>
                <w:left w:val="none" w:sz="0" w:space="0" w:color="auto"/>
                <w:bottom w:val="none" w:sz="0" w:space="0" w:color="auto"/>
                <w:right w:val="none" w:sz="0" w:space="0" w:color="auto"/>
              </w:divBdr>
              <w:divsChild>
                <w:div w:id="1446119567">
                  <w:marLeft w:val="3840"/>
                  <w:marRight w:val="0"/>
                  <w:marTop w:val="240"/>
                  <w:marBottom w:val="0"/>
                  <w:divBdr>
                    <w:top w:val="none" w:sz="0" w:space="0" w:color="auto"/>
                    <w:left w:val="none" w:sz="0" w:space="0" w:color="auto"/>
                    <w:bottom w:val="none" w:sz="0" w:space="0" w:color="auto"/>
                    <w:right w:val="none" w:sz="0" w:space="0" w:color="auto"/>
                  </w:divBdr>
                  <w:divsChild>
                    <w:div w:id="771702033">
                      <w:marLeft w:val="0"/>
                      <w:marRight w:val="0"/>
                      <w:marTop w:val="0"/>
                      <w:marBottom w:val="0"/>
                      <w:divBdr>
                        <w:top w:val="none" w:sz="0" w:space="0" w:color="auto"/>
                        <w:left w:val="none" w:sz="0" w:space="0" w:color="auto"/>
                        <w:bottom w:val="none" w:sz="0" w:space="0" w:color="auto"/>
                        <w:right w:val="none" w:sz="0" w:space="0" w:color="auto"/>
                      </w:divBdr>
                      <w:divsChild>
                        <w:div w:id="1405179247">
                          <w:marLeft w:val="0"/>
                          <w:marRight w:val="0"/>
                          <w:marTop w:val="0"/>
                          <w:marBottom w:val="0"/>
                          <w:divBdr>
                            <w:top w:val="none" w:sz="0" w:space="0" w:color="auto"/>
                            <w:left w:val="none" w:sz="0" w:space="0" w:color="auto"/>
                            <w:bottom w:val="none" w:sz="0" w:space="0" w:color="auto"/>
                            <w:right w:val="none" w:sz="0" w:space="0" w:color="auto"/>
                          </w:divBdr>
                          <w:divsChild>
                            <w:div w:id="1605990287">
                              <w:marLeft w:val="0"/>
                              <w:marRight w:val="0"/>
                              <w:marTop w:val="0"/>
                              <w:marBottom w:val="0"/>
                              <w:divBdr>
                                <w:top w:val="none" w:sz="0" w:space="0" w:color="auto"/>
                                <w:left w:val="none" w:sz="0" w:space="0" w:color="auto"/>
                                <w:bottom w:val="none" w:sz="0" w:space="0" w:color="auto"/>
                                <w:right w:val="none" w:sz="0" w:space="0" w:color="auto"/>
                              </w:divBdr>
                              <w:divsChild>
                                <w:div w:id="173301015">
                                  <w:marLeft w:val="0"/>
                                  <w:marRight w:val="0"/>
                                  <w:marTop w:val="0"/>
                                  <w:marBottom w:val="0"/>
                                  <w:divBdr>
                                    <w:top w:val="none" w:sz="0" w:space="0" w:color="auto"/>
                                    <w:left w:val="none" w:sz="0" w:space="0" w:color="auto"/>
                                    <w:bottom w:val="none" w:sz="0" w:space="0" w:color="auto"/>
                                    <w:right w:val="none" w:sz="0" w:space="0" w:color="auto"/>
                                  </w:divBdr>
                                  <w:divsChild>
                                    <w:div w:id="685325607">
                                      <w:marLeft w:val="0"/>
                                      <w:marRight w:val="0"/>
                                      <w:marTop w:val="0"/>
                                      <w:marBottom w:val="0"/>
                                      <w:divBdr>
                                        <w:top w:val="none" w:sz="0" w:space="0" w:color="auto"/>
                                        <w:left w:val="none" w:sz="0" w:space="0" w:color="auto"/>
                                        <w:bottom w:val="none" w:sz="0" w:space="0" w:color="auto"/>
                                        <w:right w:val="none" w:sz="0" w:space="0" w:color="auto"/>
                                      </w:divBdr>
                                      <w:divsChild>
                                        <w:div w:id="2138837575">
                                          <w:marLeft w:val="0"/>
                                          <w:marRight w:val="0"/>
                                          <w:marTop w:val="0"/>
                                          <w:marBottom w:val="0"/>
                                          <w:divBdr>
                                            <w:top w:val="none" w:sz="0" w:space="0" w:color="auto"/>
                                            <w:left w:val="none" w:sz="0" w:space="0" w:color="auto"/>
                                            <w:bottom w:val="none" w:sz="0" w:space="0" w:color="auto"/>
                                            <w:right w:val="none" w:sz="0" w:space="0" w:color="auto"/>
                                          </w:divBdr>
                                          <w:divsChild>
                                            <w:div w:id="9603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118793">
      <w:bodyDiv w:val="1"/>
      <w:marLeft w:val="0"/>
      <w:marRight w:val="0"/>
      <w:marTop w:val="0"/>
      <w:marBottom w:val="0"/>
      <w:divBdr>
        <w:top w:val="none" w:sz="0" w:space="0" w:color="auto"/>
        <w:left w:val="none" w:sz="0" w:space="0" w:color="auto"/>
        <w:bottom w:val="none" w:sz="0" w:space="0" w:color="auto"/>
        <w:right w:val="none" w:sz="0" w:space="0" w:color="auto"/>
      </w:divBdr>
    </w:div>
    <w:div w:id="508524369">
      <w:bodyDiv w:val="1"/>
      <w:marLeft w:val="0"/>
      <w:marRight w:val="0"/>
      <w:marTop w:val="0"/>
      <w:marBottom w:val="0"/>
      <w:divBdr>
        <w:top w:val="none" w:sz="0" w:space="0" w:color="auto"/>
        <w:left w:val="none" w:sz="0" w:space="0" w:color="auto"/>
        <w:bottom w:val="none" w:sz="0" w:space="0" w:color="auto"/>
        <w:right w:val="none" w:sz="0" w:space="0" w:color="auto"/>
      </w:divBdr>
    </w:div>
    <w:div w:id="550502828">
      <w:bodyDiv w:val="1"/>
      <w:marLeft w:val="0"/>
      <w:marRight w:val="0"/>
      <w:marTop w:val="0"/>
      <w:marBottom w:val="0"/>
      <w:divBdr>
        <w:top w:val="none" w:sz="0" w:space="0" w:color="auto"/>
        <w:left w:val="none" w:sz="0" w:space="0" w:color="auto"/>
        <w:bottom w:val="none" w:sz="0" w:space="0" w:color="auto"/>
        <w:right w:val="none" w:sz="0" w:space="0" w:color="auto"/>
      </w:divBdr>
    </w:div>
    <w:div w:id="567304727">
      <w:bodyDiv w:val="1"/>
      <w:marLeft w:val="0"/>
      <w:marRight w:val="0"/>
      <w:marTop w:val="0"/>
      <w:marBottom w:val="0"/>
      <w:divBdr>
        <w:top w:val="none" w:sz="0" w:space="0" w:color="auto"/>
        <w:left w:val="none" w:sz="0" w:space="0" w:color="auto"/>
        <w:bottom w:val="none" w:sz="0" w:space="0" w:color="auto"/>
        <w:right w:val="none" w:sz="0" w:space="0" w:color="auto"/>
      </w:divBdr>
    </w:div>
    <w:div w:id="587928912">
      <w:bodyDiv w:val="1"/>
      <w:marLeft w:val="0"/>
      <w:marRight w:val="0"/>
      <w:marTop w:val="0"/>
      <w:marBottom w:val="0"/>
      <w:divBdr>
        <w:top w:val="none" w:sz="0" w:space="0" w:color="auto"/>
        <w:left w:val="none" w:sz="0" w:space="0" w:color="auto"/>
        <w:bottom w:val="none" w:sz="0" w:space="0" w:color="auto"/>
        <w:right w:val="none" w:sz="0" w:space="0" w:color="auto"/>
      </w:divBdr>
      <w:divsChild>
        <w:div w:id="1374384617">
          <w:marLeft w:val="0"/>
          <w:marRight w:val="0"/>
          <w:marTop w:val="0"/>
          <w:marBottom w:val="0"/>
          <w:divBdr>
            <w:top w:val="none" w:sz="0" w:space="0" w:color="auto"/>
            <w:left w:val="none" w:sz="0" w:space="0" w:color="auto"/>
            <w:bottom w:val="none" w:sz="0" w:space="0" w:color="auto"/>
            <w:right w:val="none" w:sz="0" w:space="0" w:color="auto"/>
          </w:divBdr>
          <w:divsChild>
            <w:div w:id="1279799311">
              <w:marLeft w:val="0"/>
              <w:marRight w:val="0"/>
              <w:marTop w:val="0"/>
              <w:marBottom w:val="0"/>
              <w:divBdr>
                <w:top w:val="none" w:sz="0" w:space="0" w:color="auto"/>
                <w:left w:val="none" w:sz="0" w:space="0" w:color="auto"/>
                <w:bottom w:val="none" w:sz="0" w:space="0" w:color="auto"/>
                <w:right w:val="none" w:sz="0" w:space="0" w:color="auto"/>
              </w:divBdr>
              <w:divsChild>
                <w:div w:id="382874639">
                  <w:marLeft w:val="3840"/>
                  <w:marRight w:val="0"/>
                  <w:marTop w:val="240"/>
                  <w:marBottom w:val="0"/>
                  <w:divBdr>
                    <w:top w:val="none" w:sz="0" w:space="0" w:color="auto"/>
                    <w:left w:val="none" w:sz="0" w:space="0" w:color="auto"/>
                    <w:bottom w:val="none" w:sz="0" w:space="0" w:color="auto"/>
                    <w:right w:val="none" w:sz="0" w:space="0" w:color="auto"/>
                  </w:divBdr>
                  <w:divsChild>
                    <w:div w:id="1959143891">
                      <w:marLeft w:val="0"/>
                      <w:marRight w:val="0"/>
                      <w:marTop w:val="0"/>
                      <w:marBottom w:val="0"/>
                      <w:divBdr>
                        <w:top w:val="none" w:sz="0" w:space="0" w:color="auto"/>
                        <w:left w:val="none" w:sz="0" w:space="0" w:color="auto"/>
                        <w:bottom w:val="none" w:sz="0" w:space="0" w:color="auto"/>
                        <w:right w:val="none" w:sz="0" w:space="0" w:color="auto"/>
                      </w:divBdr>
                      <w:divsChild>
                        <w:div w:id="890994656">
                          <w:marLeft w:val="0"/>
                          <w:marRight w:val="0"/>
                          <w:marTop w:val="0"/>
                          <w:marBottom w:val="0"/>
                          <w:divBdr>
                            <w:top w:val="none" w:sz="0" w:space="0" w:color="auto"/>
                            <w:left w:val="none" w:sz="0" w:space="0" w:color="auto"/>
                            <w:bottom w:val="none" w:sz="0" w:space="0" w:color="auto"/>
                            <w:right w:val="none" w:sz="0" w:space="0" w:color="auto"/>
                          </w:divBdr>
                          <w:divsChild>
                            <w:div w:id="1607426076">
                              <w:marLeft w:val="0"/>
                              <w:marRight w:val="0"/>
                              <w:marTop w:val="0"/>
                              <w:marBottom w:val="0"/>
                              <w:divBdr>
                                <w:top w:val="none" w:sz="0" w:space="0" w:color="auto"/>
                                <w:left w:val="none" w:sz="0" w:space="0" w:color="auto"/>
                                <w:bottom w:val="none" w:sz="0" w:space="0" w:color="auto"/>
                                <w:right w:val="none" w:sz="0" w:space="0" w:color="auto"/>
                              </w:divBdr>
                              <w:divsChild>
                                <w:div w:id="1450859879">
                                  <w:marLeft w:val="0"/>
                                  <w:marRight w:val="0"/>
                                  <w:marTop w:val="0"/>
                                  <w:marBottom w:val="0"/>
                                  <w:divBdr>
                                    <w:top w:val="none" w:sz="0" w:space="0" w:color="auto"/>
                                    <w:left w:val="none" w:sz="0" w:space="0" w:color="auto"/>
                                    <w:bottom w:val="none" w:sz="0" w:space="0" w:color="auto"/>
                                    <w:right w:val="none" w:sz="0" w:space="0" w:color="auto"/>
                                  </w:divBdr>
                                  <w:divsChild>
                                    <w:div w:id="880479752">
                                      <w:marLeft w:val="0"/>
                                      <w:marRight w:val="0"/>
                                      <w:marTop w:val="0"/>
                                      <w:marBottom w:val="0"/>
                                      <w:divBdr>
                                        <w:top w:val="none" w:sz="0" w:space="0" w:color="auto"/>
                                        <w:left w:val="none" w:sz="0" w:space="0" w:color="auto"/>
                                        <w:bottom w:val="none" w:sz="0" w:space="0" w:color="auto"/>
                                        <w:right w:val="none" w:sz="0" w:space="0" w:color="auto"/>
                                      </w:divBdr>
                                      <w:divsChild>
                                        <w:div w:id="1828327036">
                                          <w:marLeft w:val="0"/>
                                          <w:marRight w:val="0"/>
                                          <w:marTop w:val="0"/>
                                          <w:marBottom w:val="0"/>
                                          <w:divBdr>
                                            <w:top w:val="none" w:sz="0" w:space="0" w:color="auto"/>
                                            <w:left w:val="none" w:sz="0" w:space="0" w:color="auto"/>
                                            <w:bottom w:val="none" w:sz="0" w:space="0" w:color="auto"/>
                                            <w:right w:val="none" w:sz="0" w:space="0" w:color="auto"/>
                                          </w:divBdr>
                                          <w:divsChild>
                                            <w:div w:id="11756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1138297">
      <w:bodyDiv w:val="1"/>
      <w:marLeft w:val="0"/>
      <w:marRight w:val="0"/>
      <w:marTop w:val="0"/>
      <w:marBottom w:val="0"/>
      <w:divBdr>
        <w:top w:val="none" w:sz="0" w:space="0" w:color="auto"/>
        <w:left w:val="none" w:sz="0" w:space="0" w:color="auto"/>
        <w:bottom w:val="none" w:sz="0" w:space="0" w:color="auto"/>
        <w:right w:val="none" w:sz="0" w:space="0" w:color="auto"/>
      </w:divBdr>
    </w:div>
    <w:div w:id="636574374">
      <w:bodyDiv w:val="1"/>
      <w:marLeft w:val="0"/>
      <w:marRight w:val="0"/>
      <w:marTop w:val="0"/>
      <w:marBottom w:val="0"/>
      <w:divBdr>
        <w:top w:val="none" w:sz="0" w:space="0" w:color="auto"/>
        <w:left w:val="none" w:sz="0" w:space="0" w:color="auto"/>
        <w:bottom w:val="none" w:sz="0" w:space="0" w:color="auto"/>
        <w:right w:val="none" w:sz="0" w:space="0" w:color="auto"/>
      </w:divBdr>
    </w:div>
    <w:div w:id="637492077">
      <w:bodyDiv w:val="1"/>
      <w:marLeft w:val="0"/>
      <w:marRight w:val="0"/>
      <w:marTop w:val="0"/>
      <w:marBottom w:val="0"/>
      <w:divBdr>
        <w:top w:val="none" w:sz="0" w:space="0" w:color="auto"/>
        <w:left w:val="none" w:sz="0" w:space="0" w:color="auto"/>
        <w:bottom w:val="none" w:sz="0" w:space="0" w:color="auto"/>
        <w:right w:val="none" w:sz="0" w:space="0" w:color="auto"/>
      </w:divBdr>
    </w:div>
    <w:div w:id="652954283">
      <w:bodyDiv w:val="1"/>
      <w:marLeft w:val="0"/>
      <w:marRight w:val="0"/>
      <w:marTop w:val="0"/>
      <w:marBottom w:val="0"/>
      <w:divBdr>
        <w:top w:val="none" w:sz="0" w:space="0" w:color="auto"/>
        <w:left w:val="none" w:sz="0" w:space="0" w:color="auto"/>
        <w:bottom w:val="none" w:sz="0" w:space="0" w:color="auto"/>
        <w:right w:val="none" w:sz="0" w:space="0" w:color="auto"/>
      </w:divBdr>
    </w:div>
    <w:div w:id="654721713">
      <w:bodyDiv w:val="1"/>
      <w:marLeft w:val="0"/>
      <w:marRight w:val="0"/>
      <w:marTop w:val="0"/>
      <w:marBottom w:val="0"/>
      <w:divBdr>
        <w:top w:val="none" w:sz="0" w:space="0" w:color="auto"/>
        <w:left w:val="none" w:sz="0" w:space="0" w:color="auto"/>
        <w:bottom w:val="none" w:sz="0" w:space="0" w:color="auto"/>
        <w:right w:val="none" w:sz="0" w:space="0" w:color="auto"/>
      </w:divBdr>
    </w:div>
    <w:div w:id="669719014">
      <w:bodyDiv w:val="1"/>
      <w:marLeft w:val="0"/>
      <w:marRight w:val="0"/>
      <w:marTop w:val="0"/>
      <w:marBottom w:val="0"/>
      <w:divBdr>
        <w:top w:val="none" w:sz="0" w:space="0" w:color="auto"/>
        <w:left w:val="none" w:sz="0" w:space="0" w:color="auto"/>
        <w:bottom w:val="none" w:sz="0" w:space="0" w:color="auto"/>
        <w:right w:val="none" w:sz="0" w:space="0" w:color="auto"/>
      </w:divBdr>
    </w:div>
    <w:div w:id="677658965">
      <w:bodyDiv w:val="1"/>
      <w:marLeft w:val="0"/>
      <w:marRight w:val="0"/>
      <w:marTop w:val="0"/>
      <w:marBottom w:val="0"/>
      <w:divBdr>
        <w:top w:val="none" w:sz="0" w:space="0" w:color="auto"/>
        <w:left w:val="none" w:sz="0" w:space="0" w:color="auto"/>
        <w:bottom w:val="none" w:sz="0" w:space="0" w:color="auto"/>
        <w:right w:val="none" w:sz="0" w:space="0" w:color="auto"/>
      </w:divBdr>
    </w:div>
    <w:div w:id="704404856">
      <w:bodyDiv w:val="1"/>
      <w:marLeft w:val="0"/>
      <w:marRight w:val="0"/>
      <w:marTop w:val="0"/>
      <w:marBottom w:val="0"/>
      <w:divBdr>
        <w:top w:val="none" w:sz="0" w:space="0" w:color="auto"/>
        <w:left w:val="none" w:sz="0" w:space="0" w:color="auto"/>
        <w:bottom w:val="none" w:sz="0" w:space="0" w:color="auto"/>
        <w:right w:val="none" w:sz="0" w:space="0" w:color="auto"/>
      </w:divBdr>
    </w:div>
    <w:div w:id="771515959">
      <w:bodyDiv w:val="1"/>
      <w:marLeft w:val="0"/>
      <w:marRight w:val="0"/>
      <w:marTop w:val="0"/>
      <w:marBottom w:val="0"/>
      <w:divBdr>
        <w:top w:val="none" w:sz="0" w:space="0" w:color="auto"/>
        <w:left w:val="none" w:sz="0" w:space="0" w:color="auto"/>
        <w:bottom w:val="none" w:sz="0" w:space="0" w:color="auto"/>
        <w:right w:val="none" w:sz="0" w:space="0" w:color="auto"/>
      </w:divBdr>
    </w:div>
    <w:div w:id="809664279">
      <w:bodyDiv w:val="1"/>
      <w:marLeft w:val="0"/>
      <w:marRight w:val="0"/>
      <w:marTop w:val="0"/>
      <w:marBottom w:val="0"/>
      <w:divBdr>
        <w:top w:val="none" w:sz="0" w:space="0" w:color="auto"/>
        <w:left w:val="none" w:sz="0" w:space="0" w:color="auto"/>
        <w:bottom w:val="none" w:sz="0" w:space="0" w:color="auto"/>
        <w:right w:val="none" w:sz="0" w:space="0" w:color="auto"/>
      </w:divBdr>
      <w:divsChild>
        <w:div w:id="1902476078">
          <w:marLeft w:val="274"/>
          <w:marRight w:val="0"/>
          <w:marTop w:val="67"/>
          <w:marBottom w:val="0"/>
          <w:divBdr>
            <w:top w:val="none" w:sz="0" w:space="0" w:color="auto"/>
            <w:left w:val="none" w:sz="0" w:space="0" w:color="auto"/>
            <w:bottom w:val="none" w:sz="0" w:space="0" w:color="auto"/>
            <w:right w:val="none" w:sz="0" w:space="0" w:color="auto"/>
          </w:divBdr>
        </w:div>
      </w:divsChild>
    </w:div>
    <w:div w:id="828834776">
      <w:bodyDiv w:val="1"/>
      <w:marLeft w:val="0"/>
      <w:marRight w:val="0"/>
      <w:marTop w:val="0"/>
      <w:marBottom w:val="0"/>
      <w:divBdr>
        <w:top w:val="none" w:sz="0" w:space="0" w:color="auto"/>
        <w:left w:val="none" w:sz="0" w:space="0" w:color="auto"/>
        <w:bottom w:val="none" w:sz="0" w:space="0" w:color="auto"/>
        <w:right w:val="none" w:sz="0" w:space="0" w:color="auto"/>
      </w:divBdr>
    </w:div>
    <w:div w:id="855968836">
      <w:bodyDiv w:val="1"/>
      <w:marLeft w:val="0"/>
      <w:marRight w:val="0"/>
      <w:marTop w:val="0"/>
      <w:marBottom w:val="0"/>
      <w:divBdr>
        <w:top w:val="none" w:sz="0" w:space="0" w:color="auto"/>
        <w:left w:val="none" w:sz="0" w:space="0" w:color="auto"/>
        <w:bottom w:val="none" w:sz="0" w:space="0" w:color="auto"/>
        <w:right w:val="none" w:sz="0" w:space="0" w:color="auto"/>
      </w:divBdr>
    </w:div>
    <w:div w:id="861209236">
      <w:bodyDiv w:val="1"/>
      <w:marLeft w:val="0"/>
      <w:marRight w:val="0"/>
      <w:marTop w:val="0"/>
      <w:marBottom w:val="0"/>
      <w:divBdr>
        <w:top w:val="none" w:sz="0" w:space="0" w:color="auto"/>
        <w:left w:val="none" w:sz="0" w:space="0" w:color="auto"/>
        <w:bottom w:val="none" w:sz="0" w:space="0" w:color="auto"/>
        <w:right w:val="none" w:sz="0" w:space="0" w:color="auto"/>
      </w:divBdr>
    </w:div>
    <w:div w:id="870844262">
      <w:bodyDiv w:val="1"/>
      <w:marLeft w:val="0"/>
      <w:marRight w:val="0"/>
      <w:marTop w:val="0"/>
      <w:marBottom w:val="0"/>
      <w:divBdr>
        <w:top w:val="none" w:sz="0" w:space="0" w:color="auto"/>
        <w:left w:val="none" w:sz="0" w:space="0" w:color="auto"/>
        <w:bottom w:val="none" w:sz="0" w:space="0" w:color="auto"/>
        <w:right w:val="none" w:sz="0" w:space="0" w:color="auto"/>
      </w:divBdr>
    </w:div>
    <w:div w:id="881602333">
      <w:bodyDiv w:val="1"/>
      <w:marLeft w:val="0"/>
      <w:marRight w:val="0"/>
      <w:marTop w:val="0"/>
      <w:marBottom w:val="0"/>
      <w:divBdr>
        <w:top w:val="none" w:sz="0" w:space="0" w:color="auto"/>
        <w:left w:val="none" w:sz="0" w:space="0" w:color="auto"/>
        <w:bottom w:val="none" w:sz="0" w:space="0" w:color="auto"/>
        <w:right w:val="none" w:sz="0" w:space="0" w:color="auto"/>
      </w:divBdr>
    </w:div>
    <w:div w:id="887840275">
      <w:bodyDiv w:val="1"/>
      <w:marLeft w:val="0"/>
      <w:marRight w:val="0"/>
      <w:marTop w:val="0"/>
      <w:marBottom w:val="0"/>
      <w:divBdr>
        <w:top w:val="none" w:sz="0" w:space="0" w:color="auto"/>
        <w:left w:val="none" w:sz="0" w:space="0" w:color="auto"/>
        <w:bottom w:val="none" w:sz="0" w:space="0" w:color="auto"/>
        <w:right w:val="none" w:sz="0" w:space="0" w:color="auto"/>
      </w:divBdr>
      <w:divsChild>
        <w:div w:id="1112549196">
          <w:marLeft w:val="0"/>
          <w:marRight w:val="0"/>
          <w:marTop w:val="0"/>
          <w:marBottom w:val="0"/>
          <w:divBdr>
            <w:top w:val="none" w:sz="0" w:space="0" w:color="auto"/>
            <w:left w:val="none" w:sz="0" w:space="0" w:color="auto"/>
            <w:bottom w:val="none" w:sz="0" w:space="0" w:color="auto"/>
            <w:right w:val="none" w:sz="0" w:space="0" w:color="auto"/>
          </w:divBdr>
          <w:divsChild>
            <w:div w:id="1266036734">
              <w:marLeft w:val="0"/>
              <w:marRight w:val="0"/>
              <w:marTop w:val="0"/>
              <w:marBottom w:val="0"/>
              <w:divBdr>
                <w:top w:val="none" w:sz="0" w:space="0" w:color="auto"/>
                <w:left w:val="none" w:sz="0" w:space="0" w:color="auto"/>
                <w:bottom w:val="none" w:sz="0" w:space="0" w:color="auto"/>
                <w:right w:val="none" w:sz="0" w:space="0" w:color="auto"/>
              </w:divBdr>
              <w:divsChild>
                <w:div w:id="1300069767">
                  <w:marLeft w:val="3840"/>
                  <w:marRight w:val="0"/>
                  <w:marTop w:val="240"/>
                  <w:marBottom w:val="0"/>
                  <w:divBdr>
                    <w:top w:val="none" w:sz="0" w:space="0" w:color="auto"/>
                    <w:left w:val="none" w:sz="0" w:space="0" w:color="auto"/>
                    <w:bottom w:val="none" w:sz="0" w:space="0" w:color="auto"/>
                    <w:right w:val="none" w:sz="0" w:space="0" w:color="auto"/>
                  </w:divBdr>
                  <w:divsChild>
                    <w:div w:id="1072848671">
                      <w:marLeft w:val="0"/>
                      <w:marRight w:val="0"/>
                      <w:marTop w:val="0"/>
                      <w:marBottom w:val="0"/>
                      <w:divBdr>
                        <w:top w:val="none" w:sz="0" w:space="0" w:color="auto"/>
                        <w:left w:val="none" w:sz="0" w:space="0" w:color="auto"/>
                        <w:bottom w:val="none" w:sz="0" w:space="0" w:color="auto"/>
                        <w:right w:val="none" w:sz="0" w:space="0" w:color="auto"/>
                      </w:divBdr>
                      <w:divsChild>
                        <w:div w:id="1045105686">
                          <w:marLeft w:val="0"/>
                          <w:marRight w:val="0"/>
                          <w:marTop w:val="0"/>
                          <w:marBottom w:val="0"/>
                          <w:divBdr>
                            <w:top w:val="none" w:sz="0" w:space="0" w:color="auto"/>
                            <w:left w:val="none" w:sz="0" w:space="0" w:color="auto"/>
                            <w:bottom w:val="none" w:sz="0" w:space="0" w:color="auto"/>
                            <w:right w:val="none" w:sz="0" w:space="0" w:color="auto"/>
                          </w:divBdr>
                          <w:divsChild>
                            <w:div w:id="73281107">
                              <w:marLeft w:val="0"/>
                              <w:marRight w:val="0"/>
                              <w:marTop w:val="0"/>
                              <w:marBottom w:val="0"/>
                              <w:divBdr>
                                <w:top w:val="none" w:sz="0" w:space="0" w:color="auto"/>
                                <w:left w:val="none" w:sz="0" w:space="0" w:color="auto"/>
                                <w:bottom w:val="none" w:sz="0" w:space="0" w:color="auto"/>
                                <w:right w:val="none" w:sz="0" w:space="0" w:color="auto"/>
                              </w:divBdr>
                              <w:divsChild>
                                <w:div w:id="923994059">
                                  <w:marLeft w:val="0"/>
                                  <w:marRight w:val="0"/>
                                  <w:marTop w:val="0"/>
                                  <w:marBottom w:val="0"/>
                                  <w:divBdr>
                                    <w:top w:val="none" w:sz="0" w:space="0" w:color="auto"/>
                                    <w:left w:val="none" w:sz="0" w:space="0" w:color="auto"/>
                                    <w:bottom w:val="none" w:sz="0" w:space="0" w:color="auto"/>
                                    <w:right w:val="none" w:sz="0" w:space="0" w:color="auto"/>
                                  </w:divBdr>
                                  <w:divsChild>
                                    <w:div w:id="2140955866">
                                      <w:marLeft w:val="0"/>
                                      <w:marRight w:val="0"/>
                                      <w:marTop w:val="0"/>
                                      <w:marBottom w:val="0"/>
                                      <w:divBdr>
                                        <w:top w:val="none" w:sz="0" w:space="0" w:color="auto"/>
                                        <w:left w:val="none" w:sz="0" w:space="0" w:color="auto"/>
                                        <w:bottom w:val="none" w:sz="0" w:space="0" w:color="auto"/>
                                        <w:right w:val="none" w:sz="0" w:space="0" w:color="auto"/>
                                      </w:divBdr>
                                      <w:divsChild>
                                        <w:div w:id="1947274551">
                                          <w:marLeft w:val="0"/>
                                          <w:marRight w:val="0"/>
                                          <w:marTop w:val="0"/>
                                          <w:marBottom w:val="0"/>
                                          <w:divBdr>
                                            <w:top w:val="none" w:sz="0" w:space="0" w:color="auto"/>
                                            <w:left w:val="none" w:sz="0" w:space="0" w:color="auto"/>
                                            <w:bottom w:val="none" w:sz="0" w:space="0" w:color="auto"/>
                                            <w:right w:val="none" w:sz="0" w:space="0" w:color="auto"/>
                                          </w:divBdr>
                                          <w:divsChild>
                                            <w:div w:id="1921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8032454">
      <w:bodyDiv w:val="1"/>
      <w:marLeft w:val="0"/>
      <w:marRight w:val="0"/>
      <w:marTop w:val="0"/>
      <w:marBottom w:val="0"/>
      <w:divBdr>
        <w:top w:val="none" w:sz="0" w:space="0" w:color="auto"/>
        <w:left w:val="none" w:sz="0" w:space="0" w:color="auto"/>
        <w:bottom w:val="none" w:sz="0" w:space="0" w:color="auto"/>
        <w:right w:val="none" w:sz="0" w:space="0" w:color="auto"/>
      </w:divBdr>
    </w:div>
    <w:div w:id="922642829">
      <w:bodyDiv w:val="1"/>
      <w:marLeft w:val="0"/>
      <w:marRight w:val="0"/>
      <w:marTop w:val="0"/>
      <w:marBottom w:val="0"/>
      <w:divBdr>
        <w:top w:val="none" w:sz="0" w:space="0" w:color="auto"/>
        <w:left w:val="none" w:sz="0" w:space="0" w:color="auto"/>
        <w:bottom w:val="none" w:sz="0" w:space="0" w:color="auto"/>
        <w:right w:val="none" w:sz="0" w:space="0" w:color="auto"/>
      </w:divBdr>
      <w:divsChild>
        <w:div w:id="1562592903">
          <w:marLeft w:val="0"/>
          <w:marRight w:val="0"/>
          <w:marTop w:val="0"/>
          <w:marBottom w:val="0"/>
          <w:divBdr>
            <w:top w:val="none" w:sz="0" w:space="0" w:color="auto"/>
            <w:left w:val="none" w:sz="0" w:space="0" w:color="auto"/>
            <w:bottom w:val="none" w:sz="0" w:space="0" w:color="auto"/>
            <w:right w:val="none" w:sz="0" w:space="0" w:color="auto"/>
          </w:divBdr>
          <w:divsChild>
            <w:div w:id="1737363833">
              <w:marLeft w:val="0"/>
              <w:marRight w:val="0"/>
              <w:marTop w:val="0"/>
              <w:marBottom w:val="0"/>
              <w:divBdr>
                <w:top w:val="none" w:sz="0" w:space="0" w:color="auto"/>
                <w:left w:val="none" w:sz="0" w:space="0" w:color="auto"/>
                <w:bottom w:val="none" w:sz="0" w:space="0" w:color="auto"/>
                <w:right w:val="none" w:sz="0" w:space="0" w:color="auto"/>
              </w:divBdr>
              <w:divsChild>
                <w:div w:id="1492866520">
                  <w:marLeft w:val="3840"/>
                  <w:marRight w:val="0"/>
                  <w:marTop w:val="240"/>
                  <w:marBottom w:val="0"/>
                  <w:divBdr>
                    <w:top w:val="none" w:sz="0" w:space="0" w:color="auto"/>
                    <w:left w:val="none" w:sz="0" w:space="0" w:color="auto"/>
                    <w:bottom w:val="none" w:sz="0" w:space="0" w:color="auto"/>
                    <w:right w:val="none" w:sz="0" w:space="0" w:color="auto"/>
                  </w:divBdr>
                  <w:divsChild>
                    <w:div w:id="1958095514">
                      <w:marLeft w:val="0"/>
                      <w:marRight w:val="0"/>
                      <w:marTop w:val="0"/>
                      <w:marBottom w:val="0"/>
                      <w:divBdr>
                        <w:top w:val="none" w:sz="0" w:space="0" w:color="auto"/>
                        <w:left w:val="none" w:sz="0" w:space="0" w:color="auto"/>
                        <w:bottom w:val="none" w:sz="0" w:space="0" w:color="auto"/>
                        <w:right w:val="none" w:sz="0" w:space="0" w:color="auto"/>
                      </w:divBdr>
                      <w:divsChild>
                        <w:div w:id="1598053669">
                          <w:marLeft w:val="0"/>
                          <w:marRight w:val="0"/>
                          <w:marTop w:val="0"/>
                          <w:marBottom w:val="0"/>
                          <w:divBdr>
                            <w:top w:val="none" w:sz="0" w:space="0" w:color="auto"/>
                            <w:left w:val="none" w:sz="0" w:space="0" w:color="auto"/>
                            <w:bottom w:val="none" w:sz="0" w:space="0" w:color="auto"/>
                            <w:right w:val="none" w:sz="0" w:space="0" w:color="auto"/>
                          </w:divBdr>
                          <w:divsChild>
                            <w:div w:id="818157529">
                              <w:marLeft w:val="0"/>
                              <w:marRight w:val="0"/>
                              <w:marTop w:val="0"/>
                              <w:marBottom w:val="0"/>
                              <w:divBdr>
                                <w:top w:val="none" w:sz="0" w:space="0" w:color="auto"/>
                                <w:left w:val="none" w:sz="0" w:space="0" w:color="auto"/>
                                <w:bottom w:val="none" w:sz="0" w:space="0" w:color="auto"/>
                                <w:right w:val="none" w:sz="0" w:space="0" w:color="auto"/>
                              </w:divBdr>
                              <w:divsChild>
                                <w:div w:id="428896118">
                                  <w:marLeft w:val="0"/>
                                  <w:marRight w:val="0"/>
                                  <w:marTop w:val="0"/>
                                  <w:marBottom w:val="0"/>
                                  <w:divBdr>
                                    <w:top w:val="none" w:sz="0" w:space="0" w:color="auto"/>
                                    <w:left w:val="none" w:sz="0" w:space="0" w:color="auto"/>
                                    <w:bottom w:val="none" w:sz="0" w:space="0" w:color="auto"/>
                                    <w:right w:val="none" w:sz="0" w:space="0" w:color="auto"/>
                                  </w:divBdr>
                                  <w:divsChild>
                                    <w:div w:id="116339983">
                                      <w:marLeft w:val="0"/>
                                      <w:marRight w:val="0"/>
                                      <w:marTop w:val="0"/>
                                      <w:marBottom w:val="0"/>
                                      <w:divBdr>
                                        <w:top w:val="none" w:sz="0" w:space="0" w:color="auto"/>
                                        <w:left w:val="none" w:sz="0" w:space="0" w:color="auto"/>
                                        <w:bottom w:val="none" w:sz="0" w:space="0" w:color="auto"/>
                                        <w:right w:val="none" w:sz="0" w:space="0" w:color="auto"/>
                                      </w:divBdr>
                                      <w:divsChild>
                                        <w:div w:id="570771571">
                                          <w:marLeft w:val="0"/>
                                          <w:marRight w:val="0"/>
                                          <w:marTop w:val="0"/>
                                          <w:marBottom w:val="0"/>
                                          <w:divBdr>
                                            <w:top w:val="none" w:sz="0" w:space="0" w:color="auto"/>
                                            <w:left w:val="none" w:sz="0" w:space="0" w:color="auto"/>
                                            <w:bottom w:val="none" w:sz="0" w:space="0" w:color="auto"/>
                                            <w:right w:val="none" w:sz="0" w:space="0" w:color="auto"/>
                                          </w:divBdr>
                                          <w:divsChild>
                                            <w:div w:id="6895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5647973">
      <w:bodyDiv w:val="1"/>
      <w:marLeft w:val="0"/>
      <w:marRight w:val="0"/>
      <w:marTop w:val="0"/>
      <w:marBottom w:val="0"/>
      <w:divBdr>
        <w:top w:val="none" w:sz="0" w:space="0" w:color="auto"/>
        <w:left w:val="none" w:sz="0" w:space="0" w:color="auto"/>
        <w:bottom w:val="none" w:sz="0" w:space="0" w:color="auto"/>
        <w:right w:val="none" w:sz="0" w:space="0" w:color="auto"/>
      </w:divBdr>
    </w:div>
    <w:div w:id="939333546">
      <w:bodyDiv w:val="1"/>
      <w:marLeft w:val="0"/>
      <w:marRight w:val="0"/>
      <w:marTop w:val="0"/>
      <w:marBottom w:val="0"/>
      <w:divBdr>
        <w:top w:val="none" w:sz="0" w:space="0" w:color="auto"/>
        <w:left w:val="none" w:sz="0" w:space="0" w:color="auto"/>
        <w:bottom w:val="none" w:sz="0" w:space="0" w:color="auto"/>
        <w:right w:val="none" w:sz="0" w:space="0" w:color="auto"/>
      </w:divBdr>
    </w:div>
    <w:div w:id="959340433">
      <w:bodyDiv w:val="1"/>
      <w:marLeft w:val="0"/>
      <w:marRight w:val="0"/>
      <w:marTop w:val="0"/>
      <w:marBottom w:val="0"/>
      <w:divBdr>
        <w:top w:val="none" w:sz="0" w:space="0" w:color="auto"/>
        <w:left w:val="none" w:sz="0" w:space="0" w:color="auto"/>
        <w:bottom w:val="none" w:sz="0" w:space="0" w:color="auto"/>
        <w:right w:val="none" w:sz="0" w:space="0" w:color="auto"/>
      </w:divBdr>
    </w:div>
    <w:div w:id="961618458">
      <w:bodyDiv w:val="1"/>
      <w:marLeft w:val="0"/>
      <w:marRight w:val="0"/>
      <w:marTop w:val="0"/>
      <w:marBottom w:val="0"/>
      <w:divBdr>
        <w:top w:val="none" w:sz="0" w:space="0" w:color="auto"/>
        <w:left w:val="none" w:sz="0" w:space="0" w:color="auto"/>
        <w:bottom w:val="none" w:sz="0" w:space="0" w:color="auto"/>
        <w:right w:val="none" w:sz="0" w:space="0" w:color="auto"/>
      </w:divBdr>
      <w:divsChild>
        <w:div w:id="969092316">
          <w:marLeft w:val="274"/>
          <w:marRight w:val="0"/>
          <w:marTop w:val="0"/>
          <w:marBottom w:val="120"/>
          <w:divBdr>
            <w:top w:val="none" w:sz="0" w:space="0" w:color="auto"/>
            <w:left w:val="none" w:sz="0" w:space="0" w:color="auto"/>
            <w:bottom w:val="none" w:sz="0" w:space="0" w:color="auto"/>
            <w:right w:val="none" w:sz="0" w:space="0" w:color="auto"/>
          </w:divBdr>
        </w:div>
        <w:div w:id="627903873">
          <w:marLeft w:val="547"/>
          <w:marRight w:val="0"/>
          <w:marTop w:val="0"/>
          <w:marBottom w:val="0"/>
          <w:divBdr>
            <w:top w:val="none" w:sz="0" w:space="0" w:color="auto"/>
            <w:left w:val="none" w:sz="0" w:space="0" w:color="auto"/>
            <w:bottom w:val="none" w:sz="0" w:space="0" w:color="auto"/>
            <w:right w:val="none" w:sz="0" w:space="0" w:color="auto"/>
          </w:divBdr>
        </w:div>
        <w:div w:id="1921673792">
          <w:marLeft w:val="547"/>
          <w:marRight w:val="0"/>
          <w:marTop w:val="0"/>
          <w:marBottom w:val="0"/>
          <w:divBdr>
            <w:top w:val="none" w:sz="0" w:space="0" w:color="auto"/>
            <w:left w:val="none" w:sz="0" w:space="0" w:color="auto"/>
            <w:bottom w:val="none" w:sz="0" w:space="0" w:color="auto"/>
            <w:right w:val="none" w:sz="0" w:space="0" w:color="auto"/>
          </w:divBdr>
        </w:div>
        <w:div w:id="1112824988">
          <w:marLeft w:val="547"/>
          <w:marRight w:val="0"/>
          <w:marTop w:val="0"/>
          <w:marBottom w:val="0"/>
          <w:divBdr>
            <w:top w:val="none" w:sz="0" w:space="0" w:color="auto"/>
            <w:left w:val="none" w:sz="0" w:space="0" w:color="auto"/>
            <w:bottom w:val="none" w:sz="0" w:space="0" w:color="auto"/>
            <w:right w:val="none" w:sz="0" w:space="0" w:color="auto"/>
          </w:divBdr>
        </w:div>
        <w:div w:id="695082520">
          <w:marLeft w:val="547"/>
          <w:marRight w:val="0"/>
          <w:marTop w:val="0"/>
          <w:marBottom w:val="0"/>
          <w:divBdr>
            <w:top w:val="none" w:sz="0" w:space="0" w:color="auto"/>
            <w:left w:val="none" w:sz="0" w:space="0" w:color="auto"/>
            <w:bottom w:val="none" w:sz="0" w:space="0" w:color="auto"/>
            <w:right w:val="none" w:sz="0" w:space="0" w:color="auto"/>
          </w:divBdr>
        </w:div>
        <w:div w:id="1274022550">
          <w:marLeft w:val="547"/>
          <w:marRight w:val="0"/>
          <w:marTop w:val="0"/>
          <w:marBottom w:val="0"/>
          <w:divBdr>
            <w:top w:val="none" w:sz="0" w:space="0" w:color="auto"/>
            <w:left w:val="none" w:sz="0" w:space="0" w:color="auto"/>
            <w:bottom w:val="none" w:sz="0" w:space="0" w:color="auto"/>
            <w:right w:val="none" w:sz="0" w:space="0" w:color="auto"/>
          </w:divBdr>
        </w:div>
        <w:div w:id="2073691049">
          <w:marLeft w:val="547"/>
          <w:marRight w:val="0"/>
          <w:marTop w:val="0"/>
          <w:marBottom w:val="120"/>
          <w:divBdr>
            <w:top w:val="none" w:sz="0" w:space="0" w:color="auto"/>
            <w:left w:val="none" w:sz="0" w:space="0" w:color="auto"/>
            <w:bottom w:val="none" w:sz="0" w:space="0" w:color="auto"/>
            <w:right w:val="none" w:sz="0" w:space="0" w:color="auto"/>
          </w:divBdr>
        </w:div>
        <w:div w:id="246112559">
          <w:marLeft w:val="274"/>
          <w:marRight w:val="0"/>
          <w:marTop w:val="0"/>
          <w:marBottom w:val="120"/>
          <w:divBdr>
            <w:top w:val="none" w:sz="0" w:space="0" w:color="auto"/>
            <w:left w:val="none" w:sz="0" w:space="0" w:color="auto"/>
            <w:bottom w:val="none" w:sz="0" w:space="0" w:color="auto"/>
            <w:right w:val="none" w:sz="0" w:space="0" w:color="auto"/>
          </w:divBdr>
        </w:div>
        <w:div w:id="1168909473">
          <w:marLeft w:val="274"/>
          <w:marRight w:val="0"/>
          <w:marTop w:val="0"/>
          <w:marBottom w:val="120"/>
          <w:divBdr>
            <w:top w:val="none" w:sz="0" w:space="0" w:color="auto"/>
            <w:left w:val="none" w:sz="0" w:space="0" w:color="auto"/>
            <w:bottom w:val="none" w:sz="0" w:space="0" w:color="auto"/>
            <w:right w:val="none" w:sz="0" w:space="0" w:color="auto"/>
          </w:divBdr>
        </w:div>
        <w:div w:id="2048026292">
          <w:marLeft w:val="274"/>
          <w:marRight w:val="0"/>
          <w:marTop w:val="0"/>
          <w:marBottom w:val="0"/>
          <w:divBdr>
            <w:top w:val="none" w:sz="0" w:space="0" w:color="auto"/>
            <w:left w:val="none" w:sz="0" w:space="0" w:color="auto"/>
            <w:bottom w:val="none" w:sz="0" w:space="0" w:color="auto"/>
            <w:right w:val="none" w:sz="0" w:space="0" w:color="auto"/>
          </w:divBdr>
        </w:div>
        <w:div w:id="58678352">
          <w:marLeft w:val="274"/>
          <w:marRight w:val="0"/>
          <w:marTop w:val="0"/>
          <w:marBottom w:val="120"/>
          <w:divBdr>
            <w:top w:val="none" w:sz="0" w:space="0" w:color="auto"/>
            <w:left w:val="none" w:sz="0" w:space="0" w:color="auto"/>
            <w:bottom w:val="none" w:sz="0" w:space="0" w:color="auto"/>
            <w:right w:val="none" w:sz="0" w:space="0" w:color="auto"/>
          </w:divBdr>
        </w:div>
        <w:div w:id="1171528767">
          <w:marLeft w:val="274"/>
          <w:marRight w:val="0"/>
          <w:marTop w:val="0"/>
          <w:marBottom w:val="120"/>
          <w:divBdr>
            <w:top w:val="none" w:sz="0" w:space="0" w:color="auto"/>
            <w:left w:val="none" w:sz="0" w:space="0" w:color="auto"/>
            <w:bottom w:val="none" w:sz="0" w:space="0" w:color="auto"/>
            <w:right w:val="none" w:sz="0" w:space="0" w:color="auto"/>
          </w:divBdr>
        </w:div>
        <w:div w:id="530340684">
          <w:marLeft w:val="562"/>
          <w:marRight w:val="0"/>
          <w:marTop w:val="0"/>
          <w:marBottom w:val="0"/>
          <w:divBdr>
            <w:top w:val="none" w:sz="0" w:space="0" w:color="auto"/>
            <w:left w:val="none" w:sz="0" w:space="0" w:color="auto"/>
            <w:bottom w:val="none" w:sz="0" w:space="0" w:color="auto"/>
            <w:right w:val="none" w:sz="0" w:space="0" w:color="auto"/>
          </w:divBdr>
        </w:div>
        <w:div w:id="478766794">
          <w:marLeft w:val="562"/>
          <w:marRight w:val="0"/>
          <w:marTop w:val="0"/>
          <w:marBottom w:val="0"/>
          <w:divBdr>
            <w:top w:val="none" w:sz="0" w:space="0" w:color="auto"/>
            <w:left w:val="none" w:sz="0" w:space="0" w:color="auto"/>
            <w:bottom w:val="none" w:sz="0" w:space="0" w:color="auto"/>
            <w:right w:val="none" w:sz="0" w:space="0" w:color="auto"/>
          </w:divBdr>
        </w:div>
        <w:div w:id="1668241347">
          <w:marLeft w:val="562"/>
          <w:marRight w:val="0"/>
          <w:marTop w:val="0"/>
          <w:marBottom w:val="0"/>
          <w:divBdr>
            <w:top w:val="none" w:sz="0" w:space="0" w:color="auto"/>
            <w:left w:val="none" w:sz="0" w:space="0" w:color="auto"/>
            <w:bottom w:val="none" w:sz="0" w:space="0" w:color="auto"/>
            <w:right w:val="none" w:sz="0" w:space="0" w:color="auto"/>
          </w:divBdr>
        </w:div>
        <w:div w:id="44641922">
          <w:marLeft w:val="562"/>
          <w:marRight w:val="0"/>
          <w:marTop w:val="0"/>
          <w:marBottom w:val="0"/>
          <w:divBdr>
            <w:top w:val="none" w:sz="0" w:space="0" w:color="auto"/>
            <w:left w:val="none" w:sz="0" w:space="0" w:color="auto"/>
            <w:bottom w:val="none" w:sz="0" w:space="0" w:color="auto"/>
            <w:right w:val="none" w:sz="0" w:space="0" w:color="auto"/>
          </w:divBdr>
        </w:div>
        <w:div w:id="176312169">
          <w:marLeft w:val="562"/>
          <w:marRight w:val="0"/>
          <w:marTop w:val="0"/>
          <w:marBottom w:val="0"/>
          <w:divBdr>
            <w:top w:val="none" w:sz="0" w:space="0" w:color="auto"/>
            <w:left w:val="none" w:sz="0" w:space="0" w:color="auto"/>
            <w:bottom w:val="none" w:sz="0" w:space="0" w:color="auto"/>
            <w:right w:val="none" w:sz="0" w:space="0" w:color="auto"/>
          </w:divBdr>
        </w:div>
        <w:div w:id="196698509">
          <w:marLeft w:val="562"/>
          <w:marRight w:val="0"/>
          <w:marTop w:val="0"/>
          <w:marBottom w:val="0"/>
          <w:divBdr>
            <w:top w:val="none" w:sz="0" w:space="0" w:color="auto"/>
            <w:left w:val="none" w:sz="0" w:space="0" w:color="auto"/>
            <w:bottom w:val="none" w:sz="0" w:space="0" w:color="auto"/>
            <w:right w:val="none" w:sz="0" w:space="0" w:color="auto"/>
          </w:divBdr>
        </w:div>
        <w:div w:id="1200511408">
          <w:marLeft w:val="562"/>
          <w:marRight w:val="0"/>
          <w:marTop w:val="0"/>
          <w:marBottom w:val="0"/>
          <w:divBdr>
            <w:top w:val="none" w:sz="0" w:space="0" w:color="auto"/>
            <w:left w:val="none" w:sz="0" w:space="0" w:color="auto"/>
            <w:bottom w:val="none" w:sz="0" w:space="0" w:color="auto"/>
            <w:right w:val="none" w:sz="0" w:space="0" w:color="auto"/>
          </w:divBdr>
        </w:div>
        <w:div w:id="1088887314">
          <w:marLeft w:val="562"/>
          <w:marRight w:val="0"/>
          <w:marTop w:val="0"/>
          <w:marBottom w:val="0"/>
          <w:divBdr>
            <w:top w:val="none" w:sz="0" w:space="0" w:color="auto"/>
            <w:left w:val="none" w:sz="0" w:space="0" w:color="auto"/>
            <w:bottom w:val="none" w:sz="0" w:space="0" w:color="auto"/>
            <w:right w:val="none" w:sz="0" w:space="0" w:color="auto"/>
          </w:divBdr>
        </w:div>
        <w:div w:id="1002463761">
          <w:marLeft w:val="562"/>
          <w:marRight w:val="0"/>
          <w:marTop w:val="0"/>
          <w:marBottom w:val="0"/>
          <w:divBdr>
            <w:top w:val="none" w:sz="0" w:space="0" w:color="auto"/>
            <w:left w:val="none" w:sz="0" w:space="0" w:color="auto"/>
            <w:bottom w:val="none" w:sz="0" w:space="0" w:color="auto"/>
            <w:right w:val="none" w:sz="0" w:space="0" w:color="auto"/>
          </w:divBdr>
        </w:div>
        <w:div w:id="688141269">
          <w:marLeft w:val="562"/>
          <w:marRight w:val="0"/>
          <w:marTop w:val="0"/>
          <w:marBottom w:val="0"/>
          <w:divBdr>
            <w:top w:val="none" w:sz="0" w:space="0" w:color="auto"/>
            <w:left w:val="none" w:sz="0" w:space="0" w:color="auto"/>
            <w:bottom w:val="none" w:sz="0" w:space="0" w:color="auto"/>
            <w:right w:val="none" w:sz="0" w:space="0" w:color="auto"/>
          </w:divBdr>
        </w:div>
        <w:div w:id="683674670">
          <w:marLeft w:val="562"/>
          <w:marRight w:val="0"/>
          <w:marTop w:val="0"/>
          <w:marBottom w:val="0"/>
          <w:divBdr>
            <w:top w:val="none" w:sz="0" w:space="0" w:color="auto"/>
            <w:left w:val="none" w:sz="0" w:space="0" w:color="auto"/>
            <w:bottom w:val="none" w:sz="0" w:space="0" w:color="auto"/>
            <w:right w:val="none" w:sz="0" w:space="0" w:color="auto"/>
          </w:divBdr>
        </w:div>
        <w:div w:id="399253382">
          <w:marLeft w:val="562"/>
          <w:marRight w:val="0"/>
          <w:marTop w:val="0"/>
          <w:marBottom w:val="0"/>
          <w:divBdr>
            <w:top w:val="none" w:sz="0" w:space="0" w:color="auto"/>
            <w:left w:val="none" w:sz="0" w:space="0" w:color="auto"/>
            <w:bottom w:val="none" w:sz="0" w:space="0" w:color="auto"/>
            <w:right w:val="none" w:sz="0" w:space="0" w:color="auto"/>
          </w:divBdr>
        </w:div>
        <w:div w:id="789012030">
          <w:marLeft w:val="562"/>
          <w:marRight w:val="0"/>
          <w:marTop w:val="0"/>
          <w:marBottom w:val="0"/>
          <w:divBdr>
            <w:top w:val="none" w:sz="0" w:space="0" w:color="auto"/>
            <w:left w:val="none" w:sz="0" w:space="0" w:color="auto"/>
            <w:bottom w:val="none" w:sz="0" w:space="0" w:color="auto"/>
            <w:right w:val="none" w:sz="0" w:space="0" w:color="auto"/>
          </w:divBdr>
        </w:div>
        <w:div w:id="787284865">
          <w:marLeft w:val="274"/>
          <w:marRight w:val="0"/>
          <w:marTop w:val="0"/>
          <w:marBottom w:val="120"/>
          <w:divBdr>
            <w:top w:val="none" w:sz="0" w:space="0" w:color="auto"/>
            <w:left w:val="none" w:sz="0" w:space="0" w:color="auto"/>
            <w:bottom w:val="none" w:sz="0" w:space="0" w:color="auto"/>
            <w:right w:val="none" w:sz="0" w:space="0" w:color="auto"/>
          </w:divBdr>
        </w:div>
        <w:div w:id="525169877">
          <w:marLeft w:val="274"/>
          <w:marRight w:val="0"/>
          <w:marTop w:val="0"/>
          <w:marBottom w:val="120"/>
          <w:divBdr>
            <w:top w:val="none" w:sz="0" w:space="0" w:color="auto"/>
            <w:left w:val="none" w:sz="0" w:space="0" w:color="auto"/>
            <w:bottom w:val="none" w:sz="0" w:space="0" w:color="auto"/>
            <w:right w:val="none" w:sz="0" w:space="0" w:color="auto"/>
          </w:divBdr>
        </w:div>
        <w:div w:id="374891034">
          <w:marLeft w:val="274"/>
          <w:marRight w:val="0"/>
          <w:marTop w:val="0"/>
          <w:marBottom w:val="120"/>
          <w:divBdr>
            <w:top w:val="none" w:sz="0" w:space="0" w:color="auto"/>
            <w:left w:val="none" w:sz="0" w:space="0" w:color="auto"/>
            <w:bottom w:val="none" w:sz="0" w:space="0" w:color="auto"/>
            <w:right w:val="none" w:sz="0" w:space="0" w:color="auto"/>
          </w:divBdr>
        </w:div>
        <w:div w:id="1994605339">
          <w:marLeft w:val="274"/>
          <w:marRight w:val="0"/>
          <w:marTop w:val="0"/>
          <w:marBottom w:val="120"/>
          <w:divBdr>
            <w:top w:val="none" w:sz="0" w:space="0" w:color="auto"/>
            <w:left w:val="none" w:sz="0" w:space="0" w:color="auto"/>
            <w:bottom w:val="none" w:sz="0" w:space="0" w:color="auto"/>
            <w:right w:val="none" w:sz="0" w:space="0" w:color="auto"/>
          </w:divBdr>
        </w:div>
        <w:div w:id="1181316286">
          <w:marLeft w:val="274"/>
          <w:marRight w:val="0"/>
          <w:marTop w:val="0"/>
          <w:marBottom w:val="120"/>
          <w:divBdr>
            <w:top w:val="none" w:sz="0" w:space="0" w:color="auto"/>
            <w:left w:val="none" w:sz="0" w:space="0" w:color="auto"/>
            <w:bottom w:val="none" w:sz="0" w:space="0" w:color="auto"/>
            <w:right w:val="none" w:sz="0" w:space="0" w:color="auto"/>
          </w:divBdr>
        </w:div>
        <w:div w:id="1886596015">
          <w:marLeft w:val="562"/>
          <w:marRight w:val="0"/>
          <w:marTop w:val="0"/>
          <w:marBottom w:val="120"/>
          <w:divBdr>
            <w:top w:val="none" w:sz="0" w:space="0" w:color="auto"/>
            <w:left w:val="none" w:sz="0" w:space="0" w:color="auto"/>
            <w:bottom w:val="none" w:sz="0" w:space="0" w:color="auto"/>
            <w:right w:val="none" w:sz="0" w:space="0" w:color="auto"/>
          </w:divBdr>
        </w:div>
        <w:div w:id="1336414988">
          <w:marLeft w:val="562"/>
          <w:marRight w:val="0"/>
          <w:marTop w:val="0"/>
          <w:marBottom w:val="120"/>
          <w:divBdr>
            <w:top w:val="none" w:sz="0" w:space="0" w:color="auto"/>
            <w:left w:val="none" w:sz="0" w:space="0" w:color="auto"/>
            <w:bottom w:val="none" w:sz="0" w:space="0" w:color="auto"/>
            <w:right w:val="none" w:sz="0" w:space="0" w:color="auto"/>
          </w:divBdr>
        </w:div>
        <w:div w:id="526679788">
          <w:marLeft w:val="562"/>
          <w:marRight w:val="0"/>
          <w:marTop w:val="0"/>
          <w:marBottom w:val="120"/>
          <w:divBdr>
            <w:top w:val="none" w:sz="0" w:space="0" w:color="auto"/>
            <w:left w:val="none" w:sz="0" w:space="0" w:color="auto"/>
            <w:bottom w:val="none" w:sz="0" w:space="0" w:color="auto"/>
            <w:right w:val="none" w:sz="0" w:space="0" w:color="auto"/>
          </w:divBdr>
        </w:div>
        <w:div w:id="761024852">
          <w:marLeft w:val="562"/>
          <w:marRight w:val="0"/>
          <w:marTop w:val="0"/>
          <w:marBottom w:val="120"/>
          <w:divBdr>
            <w:top w:val="none" w:sz="0" w:space="0" w:color="auto"/>
            <w:left w:val="none" w:sz="0" w:space="0" w:color="auto"/>
            <w:bottom w:val="none" w:sz="0" w:space="0" w:color="auto"/>
            <w:right w:val="none" w:sz="0" w:space="0" w:color="auto"/>
          </w:divBdr>
        </w:div>
        <w:div w:id="369258724">
          <w:marLeft w:val="274"/>
          <w:marRight w:val="0"/>
          <w:marTop w:val="0"/>
          <w:marBottom w:val="0"/>
          <w:divBdr>
            <w:top w:val="none" w:sz="0" w:space="0" w:color="auto"/>
            <w:left w:val="none" w:sz="0" w:space="0" w:color="auto"/>
            <w:bottom w:val="none" w:sz="0" w:space="0" w:color="auto"/>
            <w:right w:val="none" w:sz="0" w:space="0" w:color="auto"/>
          </w:divBdr>
        </w:div>
        <w:div w:id="1023677236">
          <w:marLeft w:val="274"/>
          <w:marRight w:val="0"/>
          <w:marTop w:val="0"/>
          <w:marBottom w:val="120"/>
          <w:divBdr>
            <w:top w:val="none" w:sz="0" w:space="0" w:color="auto"/>
            <w:left w:val="none" w:sz="0" w:space="0" w:color="auto"/>
            <w:bottom w:val="none" w:sz="0" w:space="0" w:color="auto"/>
            <w:right w:val="none" w:sz="0" w:space="0" w:color="auto"/>
          </w:divBdr>
        </w:div>
        <w:div w:id="2066368551">
          <w:marLeft w:val="274"/>
          <w:marRight w:val="0"/>
          <w:marTop w:val="0"/>
          <w:marBottom w:val="120"/>
          <w:divBdr>
            <w:top w:val="none" w:sz="0" w:space="0" w:color="auto"/>
            <w:left w:val="none" w:sz="0" w:space="0" w:color="auto"/>
            <w:bottom w:val="none" w:sz="0" w:space="0" w:color="auto"/>
            <w:right w:val="none" w:sz="0" w:space="0" w:color="auto"/>
          </w:divBdr>
        </w:div>
      </w:divsChild>
    </w:div>
    <w:div w:id="1005665782">
      <w:bodyDiv w:val="1"/>
      <w:marLeft w:val="0"/>
      <w:marRight w:val="0"/>
      <w:marTop w:val="0"/>
      <w:marBottom w:val="0"/>
      <w:divBdr>
        <w:top w:val="none" w:sz="0" w:space="0" w:color="auto"/>
        <w:left w:val="none" w:sz="0" w:space="0" w:color="auto"/>
        <w:bottom w:val="none" w:sz="0" w:space="0" w:color="auto"/>
        <w:right w:val="none" w:sz="0" w:space="0" w:color="auto"/>
      </w:divBdr>
    </w:div>
    <w:div w:id="1033338736">
      <w:bodyDiv w:val="1"/>
      <w:marLeft w:val="0"/>
      <w:marRight w:val="0"/>
      <w:marTop w:val="0"/>
      <w:marBottom w:val="0"/>
      <w:divBdr>
        <w:top w:val="none" w:sz="0" w:space="0" w:color="auto"/>
        <w:left w:val="none" w:sz="0" w:space="0" w:color="auto"/>
        <w:bottom w:val="none" w:sz="0" w:space="0" w:color="auto"/>
        <w:right w:val="none" w:sz="0" w:space="0" w:color="auto"/>
      </w:divBdr>
    </w:div>
    <w:div w:id="1058433111">
      <w:bodyDiv w:val="1"/>
      <w:marLeft w:val="0"/>
      <w:marRight w:val="0"/>
      <w:marTop w:val="0"/>
      <w:marBottom w:val="0"/>
      <w:divBdr>
        <w:top w:val="none" w:sz="0" w:space="0" w:color="auto"/>
        <w:left w:val="none" w:sz="0" w:space="0" w:color="auto"/>
        <w:bottom w:val="none" w:sz="0" w:space="0" w:color="auto"/>
        <w:right w:val="none" w:sz="0" w:space="0" w:color="auto"/>
      </w:divBdr>
    </w:div>
    <w:div w:id="1068112444">
      <w:bodyDiv w:val="1"/>
      <w:marLeft w:val="0"/>
      <w:marRight w:val="0"/>
      <w:marTop w:val="0"/>
      <w:marBottom w:val="0"/>
      <w:divBdr>
        <w:top w:val="none" w:sz="0" w:space="0" w:color="auto"/>
        <w:left w:val="none" w:sz="0" w:space="0" w:color="auto"/>
        <w:bottom w:val="none" w:sz="0" w:space="0" w:color="auto"/>
        <w:right w:val="none" w:sz="0" w:space="0" w:color="auto"/>
      </w:divBdr>
    </w:div>
    <w:div w:id="1074738550">
      <w:bodyDiv w:val="1"/>
      <w:marLeft w:val="0"/>
      <w:marRight w:val="0"/>
      <w:marTop w:val="0"/>
      <w:marBottom w:val="0"/>
      <w:divBdr>
        <w:top w:val="none" w:sz="0" w:space="0" w:color="auto"/>
        <w:left w:val="none" w:sz="0" w:space="0" w:color="auto"/>
        <w:bottom w:val="none" w:sz="0" w:space="0" w:color="auto"/>
        <w:right w:val="none" w:sz="0" w:space="0" w:color="auto"/>
      </w:divBdr>
    </w:div>
    <w:div w:id="1076777829">
      <w:bodyDiv w:val="1"/>
      <w:marLeft w:val="0"/>
      <w:marRight w:val="0"/>
      <w:marTop w:val="0"/>
      <w:marBottom w:val="0"/>
      <w:divBdr>
        <w:top w:val="none" w:sz="0" w:space="0" w:color="auto"/>
        <w:left w:val="none" w:sz="0" w:space="0" w:color="auto"/>
        <w:bottom w:val="none" w:sz="0" w:space="0" w:color="auto"/>
        <w:right w:val="none" w:sz="0" w:space="0" w:color="auto"/>
      </w:divBdr>
    </w:div>
    <w:div w:id="1079209781">
      <w:bodyDiv w:val="1"/>
      <w:marLeft w:val="0"/>
      <w:marRight w:val="0"/>
      <w:marTop w:val="0"/>
      <w:marBottom w:val="0"/>
      <w:divBdr>
        <w:top w:val="none" w:sz="0" w:space="0" w:color="auto"/>
        <w:left w:val="none" w:sz="0" w:space="0" w:color="auto"/>
        <w:bottom w:val="none" w:sz="0" w:space="0" w:color="auto"/>
        <w:right w:val="none" w:sz="0" w:space="0" w:color="auto"/>
      </w:divBdr>
    </w:div>
    <w:div w:id="1169708100">
      <w:bodyDiv w:val="1"/>
      <w:marLeft w:val="0"/>
      <w:marRight w:val="0"/>
      <w:marTop w:val="0"/>
      <w:marBottom w:val="0"/>
      <w:divBdr>
        <w:top w:val="none" w:sz="0" w:space="0" w:color="auto"/>
        <w:left w:val="none" w:sz="0" w:space="0" w:color="auto"/>
        <w:bottom w:val="none" w:sz="0" w:space="0" w:color="auto"/>
        <w:right w:val="none" w:sz="0" w:space="0" w:color="auto"/>
      </w:divBdr>
    </w:div>
    <w:div w:id="1174420517">
      <w:bodyDiv w:val="1"/>
      <w:marLeft w:val="0"/>
      <w:marRight w:val="0"/>
      <w:marTop w:val="0"/>
      <w:marBottom w:val="0"/>
      <w:divBdr>
        <w:top w:val="none" w:sz="0" w:space="0" w:color="auto"/>
        <w:left w:val="none" w:sz="0" w:space="0" w:color="auto"/>
        <w:bottom w:val="none" w:sz="0" w:space="0" w:color="auto"/>
        <w:right w:val="none" w:sz="0" w:space="0" w:color="auto"/>
      </w:divBdr>
    </w:div>
    <w:div w:id="1182941012">
      <w:bodyDiv w:val="1"/>
      <w:marLeft w:val="0"/>
      <w:marRight w:val="0"/>
      <w:marTop w:val="0"/>
      <w:marBottom w:val="0"/>
      <w:divBdr>
        <w:top w:val="none" w:sz="0" w:space="0" w:color="auto"/>
        <w:left w:val="none" w:sz="0" w:space="0" w:color="auto"/>
        <w:bottom w:val="none" w:sz="0" w:space="0" w:color="auto"/>
        <w:right w:val="none" w:sz="0" w:space="0" w:color="auto"/>
      </w:divBdr>
    </w:div>
    <w:div w:id="1217594791">
      <w:bodyDiv w:val="1"/>
      <w:marLeft w:val="0"/>
      <w:marRight w:val="0"/>
      <w:marTop w:val="0"/>
      <w:marBottom w:val="0"/>
      <w:divBdr>
        <w:top w:val="none" w:sz="0" w:space="0" w:color="auto"/>
        <w:left w:val="none" w:sz="0" w:space="0" w:color="auto"/>
        <w:bottom w:val="none" w:sz="0" w:space="0" w:color="auto"/>
        <w:right w:val="none" w:sz="0" w:space="0" w:color="auto"/>
      </w:divBdr>
    </w:div>
    <w:div w:id="1241863243">
      <w:bodyDiv w:val="1"/>
      <w:marLeft w:val="0"/>
      <w:marRight w:val="0"/>
      <w:marTop w:val="0"/>
      <w:marBottom w:val="0"/>
      <w:divBdr>
        <w:top w:val="none" w:sz="0" w:space="0" w:color="auto"/>
        <w:left w:val="none" w:sz="0" w:space="0" w:color="auto"/>
        <w:bottom w:val="none" w:sz="0" w:space="0" w:color="auto"/>
        <w:right w:val="none" w:sz="0" w:space="0" w:color="auto"/>
      </w:divBdr>
    </w:div>
    <w:div w:id="1255168498">
      <w:bodyDiv w:val="1"/>
      <w:marLeft w:val="0"/>
      <w:marRight w:val="0"/>
      <w:marTop w:val="0"/>
      <w:marBottom w:val="0"/>
      <w:divBdr>
        <w:top w:val="none" w:sz="0" w:space="0" w:color="auto"/>
        <w:left w:val="none" w:sz="0" w:space="0" w:color="auto"/>
        <w:bottom w:val="none" w:sz="0" w:space="0" w:color="auto"/>
        <w:right w:val="none" w:sz="0" w:space="0" w:color="auto"/>
      </w:divBdr>
      <w:divsChild>
        <w:div w:id="1533306519">
          <w:marLeft w:val="274"/>
          <w:marRight w:val="0"/>
          <w:marTop w:val="67"/>
          <w:marBottom w:val="0"/>
          <w:divBdr>
            <w:top w:val="none" w:sz="0" w:space="0" w:color="auto"/>
            <w:left w:val="none" w:sz="0" w:space="0" w:color="auto"/>
            <w:bottom w:val="none" w:sz="0" w:space="0" w:color="auto"/>
            <w:right w:val="none" w:sz="0" w:space="0" w:color="auto"/>
          </w:divBdr>
        </w:div>
      </w:divsChild>
    </w:div>
    <w:div w:id="1255554547">
      <w:bodyDiv w:val="1"/>
      <w:marLeft w:val="0"/>
      <w:marRight w:val="0"/>
      <w:marTop w:val="0"/>
      <w:marBottom w:val="0"/>
      <w:divBdr>
        <w:top w:val="none" w:sz="0" w:space="0" w:color="auto"/>
        <w:left w:val="none" w:sz="0" w:space="0" w:color="auto"/>
        <w:bottom w:val="none" w:sz="0" w:space="0" w:color="auto"/>
        <w:right w:val="none" w:sz="0" w:space="0" w:color="auto"/>
      </w:divBdr>
    </w:div>
    <w:div w:id="1273978354">
      <w:bodyDiv w:val="1"/>
      <w:marLeft w:val="0"/>
      <w:marRight w:val="0"/>
      <w:marTop w:val="0"/>
      <w:marBottom w:val="0"/>
      <w:divBdr>
        <w:top w:val="none" w:sz="0" w:space="0" w:color="auto"/>
        <w:left w:val="none" w:sz="0" w:space="0" w:color="auto"/>
        <w:bottom w:val="none" w:sz="0" w:space="0" w:color="auto"/>
        <w:right w:val="none" w:sz="0" w:space="0" w:color="auto"/>
      </w:divBdr>
      <w:divsChild>
        <w:div w:id="684867157">
          <w:marLeft w:val="0"/>
          <w:marRight w:val="0"/>
          <w:marTop w:val="0"/>
          <w:marBottom w:val="0"/>
          <w:divBdr>
            <w:top w:val="none" w:sz="0" w:space="0" w:color="auto"/>
            <w:left w:val="none" w:sz="0" w:space="0" w:color="auto"/>
            <w:bottom w:val="none" w:sz="0" w:space="0" w:color="auto"/>
            <w:right w:val="none" w:sz="0" w:space="0" w:color="auto"/>
          </w:divBdr>
          <w:divsChild>
            <w:div w:id="974530230">
              <w:marLeft w:val="0"/>
              <w:marRight w:val="0"/>
              <w:marTop w:val="0"/>
              <w:marBottom w:val="0"/>
              <w:divBdr>
                <w:top w:val="none" w:sz="0" w:space="0" w:color="auto"/>
                <w:left w:val="none" w:sz="0" w:space="0" w:color="auto"/>
                <w:bottom w:val="none" w:sz="0" w:space="0" w:color="auto"/>
                <w:right w:val="none" w:sz="0" w:space="0" w:color="auto"/>
              </w:divBdr>
              <w:divsChild>
                <w:div w:id="922639084">
                  <w:marLeft w:val="3840"/>
                  <w:marRight w:val="0"/>
                  <w:marTop w:val="240"/>
                  <w:marBottom w:val="0"/>
                  <w:divBdr>
                    <w:top w:val="none" w:sz="0" w:space="0" w:color="auto"/>
                    <w:left w:val="none" w:sz="0" w:space="0" w:color="auto"/>
                    <w:bottom w:val="none" w:sz="0" w:space="0" w:color="auto"/>
                    <w:right w:val="none" w:sz="0" w:space="0" w:color="auto"/>
                  </w:divBdr>
                  <w:divsChild>
                    <w:div w:id="332415879">
                      <w:marLeft w:val="0"/>
                      <w:marRight w:val="0"/>
                      <w:marTop w:val="0"/>
                      <w:marBottom w:val="0"/>
                      <w:divBdr>
                        <w:top w:val="none" w:sz="0" w:space="0" w:color="auto"/>
                        <w:left w:val="none" w:sz="0" w:space="0" w:color="auto"/>
                        <w:bottom w:val="none" w:sz="0" w:space="0" w:color="auto"/>
                        <w:right w:val="none" w:sz="0" w:space="0" w:color="auto"/>
                      </w:divBdr>
                      <w:divsChild>
                        <w:div w:id="1845434874">
                          <w:marLeft w:val="0"/>
                          <w:marRight w:val="0"/>
                          <w:marTop w:val="0"/>
                          <w:marBottom w:val="0"/>
                          <w:divBdr>
                            <w:top w:val="none" w:sz="0" w:space="0" w:color="auto"/>
                            <w:left w:val="none" w:sz="0" w:space="0" w:color="auto"/>
                            <w:bottom w:val="none" w:sz="0" w:space="0" w:color="auto"/>
                            <w:right w:val="none" w:sz="0" w:space="0" w:color="auto"/>
                          </w:divBdr>
                          <w:divsChild>
                            <w:div w:id="616373223">
                              <w:marLeft w:val="0"/>
                              <w:marRight w:val="0"/>
                              <w:marTop w:val="0"/>
                              <w:marBottom w:val="0"/>
                              <w:divBdr>
                                <w:top w:val="none" w:sz="0" w:space="0" w:color="auto"/>
                                <w:left w:val="none" w:sz="0" w:space="0" w:color="auto"/>
                                <w:bottom w:val="none" w:sz="0" w:space="0" w:color="auto"/>
                                <w:right w:val="none" w:sz="0" w:space="0" w:color="auto"/>
                              </w:divBdr>
                              <w:divsChild>
                                <w:div w:id="635336263">
                                  <w:marLeft w:val="0"/>
                                  <w:marRight w:val="0"/>
                                  <w:marTop w:val="0"/>
                                  <w:marBottom w:val="0"/>
                                  <w:divBdr>
                                    <w:top w:val="none" w:sz="0" w:space="0" w:color="auto"/>
                                    <w:left w:val="none" w:sz="0" w:space="0" w:color="auto"/>
                                    <w:bottom w:val="none" w:sz="0" w:space="0" w:color="auto"/>
                                    <w:right w:val="none" w:sz="0" w:space="0" w:color="auto"/>
                                  </w:divBdr>
                                  <w:divsChild>
                                    <w:div w:id="333537478">
                                      <w:marLeft w:val="0"/>
                                      <w:marRight w:val="0"/>
                                      <w:marTop w:val="0"/>
                                      <w:marBottom w:val="0"/>
                                      <w:divBdr>
                                        <w:top w:val="none" w:sz="0" w:space="0" w:color="auto"/>
                                        <w:left w:val="none" w:sz="0" w:space="0" w:color="auto"/>
                                        <w:bottom w:val="none" w:sz="0" w:space="0" w:color="auto"/>
                                        <w:right w:val="none" w:sz="0" w:space="0" w:color="auto"/>
                                      </w:divBdr>
                                      <w:divsChild>
                                        <w:div w:id="354813292">
                                          <w:marLeft w:val="0"/>
                                          <w:marRight w:val="0"/>
                                          <w:marTop w:val="0"/>
                                          <w:marBottom w:val="0"/>
                                          <w:divBdr>
                                            <w:top w:val="none" w:sz="0" w:space="0" w:color="auto"/>
                                            <w:left w:val="none" w:sz="0" w:space="0" w:color="auto"/>
                                            <w:bottom w:val="none" w:sz="0" w:space="0" w:color="auto"/>
                                            <w:right w:val="none" w:sz="0" w:space="0" w:color="auto"/>
                                          </w:divBdr>
                                          <w:divsChild>
                                            <w:div w:id="4288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098039">
      <w:bodyDiv w:val="1"/>
      <w:marLeft w:val="0"/>
      <w:marRight w:val="0"/>
      <w:marTop w:val="0"/>
      <w:marBottom w:val="0"/>
      <w:divBdr>
        <w:top w:val="none" w:sz="0" w:space="0" w:color="auto"/>
        <w:left w:val="none" w:sz="0" w:space="0" w:color="auto"/>
        <w:bottom w:val="none" w:sz="0" w:space="0" w:color="auto"/>
        <w:right w:val="none" w:sz="0" w:space="0" w:color="auto"/>
      </w:divBdr>
      <w:divsChild>
        <w:div w:id="750925606">
          <w:marLeft w:val="0"/>
          <w:marRight w:val="0"/>
          <w:marTop w:val="0"/>
          <w:marBottom w:val="0"/>
          <w:divBdr>
            <w:top w:val="none" w:sz="0" w:space="0" w:color="auto"/>
            <w:left w:val="none" w:sz="0" w:space="0" w:color="auto"/>
            <w:bottom w:val="none" w:sz="0" w:space="0" w:color="auto"/>
            <w:right w:val="none" w:sz="0" w:space="0" w:color="auto"/>
          </w:divBdr>
          <w:divsChild>
            <w:div w:id="1203906390">
              <w:marLeft w:val="0"/>
              <w:marRight w:val="0"/>
              <w:marTop w:val="150"/>
              <w:marBottom w:val="0"/>
              <w:divBdr>
                <w:top w:val="none" w:sz="0" w:space="0" w:color="auto"/>
                <w:left w:val="none" w:sz="0" w:space="0" w:color="auto"/>
                <w:bottom w:val="none" w:sz="0" w:space="0" w:color="auto"/>
                <w:right w:val="none" w:sz="0" w:space="0" w:color="auto"/>
              </w:divBdr>
              <w:divsChild>
                <w:div w:id="6257461">
                  <w:marLeft w:val="0"/>
                  <w:marRight w:val="0"/>
                  <w:marTop w:val="0"/>
                  <w:marBottom w:val="0"/>
                  <w:divBdr>
                    <w:top w:val="none" w:sz="0" w:space="0" w:color="auto"/>
                    <w:left w:val="none" w:sz="0" w:space="0" w:color="auto"/>
                    <w:bottom w:val="none" w:sz="0" w:space="0" w:color="auto"/>
                    <w:right w:val="none" w:sz="0" w:space="0" w:color="auto"/>
                  </w:divBdr>
                  <w:divsChild>
                    <w:div w:id="1356544067">
                      <w:marLeft w:val="0"/>
                      <w:marRight w:val="0"/>
                      <w:marTop w:val="0"/>
                      <w:marBottom w:val="0"/>
                      <w:divBdr>
                        <w:top w:val="none" w:sz="0" w:space="0" w:color="auto"/>
                        <w:left w:val="none" w:sz="0" w:space="0" w:color="auto"/>
                        <w:bottom w:val="none" w:sz="0" w:space="0" w:color="auto"/>
                        <w:right w:val="none" w:sz="0" w:space="0" w:color="auto"/>
                      </w:divBdr>
                      <w:divsChild>
                        <w:div w:id="1714310518">
                          <w:marLeft w:val="0"/>
                          <w:marRight w:val="0"/>
                          <w:marTop w:val="0"/>
                          <w:marBottom w:val="0"/>
                          <w:divBdr>
                            <w:top w:val="none" w:sz="0" w:space="0" w:color="auto"/>
                            <w:left w:val="none" w:sz="0" w:space="0" w:color="auto"/>
                            <w:bottom w:val="none" w:sz="0" w:space="0" w:color="auto"/>
                            <w:right w:val="none" w:sz="0" w:space="0" w:color="auto"/>
                          </w:divBdr>
                          <w:divsChild>
                            <w:div w:id="2081363035">
                              <w:marLeft w:val="0"/>
                              <w:marRight w:val="0"/>
                              <w:marTop w:val="0"/>
                              <w:marBottom w:val="0"/>
                              <w:divBdr>
                                <w:top w:val="none" w:sz="0" w:space="0" w:color="auto"/>
                                <w:left w:val="none" w:sz="0" w:space="0" w:color="auto"/>
                                <w:bottom w:val="none" w:sz="0" w:space="0" w:color="auto"/>
                                <w:right w:val="none" w:sz="0" w:space="0" w:color="auto"/>
                              </w:divBdr>
                              <w:divsChild>
                                <w:div w:id="754474340">
                                  <w:marLeft w:val="0"/>
                                  <w:marRight w:val="0"/>
                                  <w:marTop w:val="0"/>
                                  <w:marBottom w:val="0"/>
                                  <w:divBdr>
                                    <w:top w:val="none" w:sz="0" w:space="0" w:color="auto"/>
                                    <w:left w:val="none" w:sz="0" w:space="0" w:color="auto"/>
                                    <w:bottom w:val="none" w:sz="0" w:space="0" w:color="auto"/>
                                    <w:right w:val="none" w:sz="0" w:space="0" w:color="auto"/>
                                  </w:divBdr>
                                  <w:divsChild>
                                    <w:div w:id="1094013785">
                                      <w:marLeft w:val="0"/>
                                      <w:marRight w:val="0"/>
                                      <w:marTop w:val="0"/>
                                      <w:marBottom w:val="0"/>
                                      <w:divBdr>
                                        <w:top w:val="none" w:sz="0" w:space="0" w:color="auto"/>
                                        <w:left w:val="none" w:sz="0" w:space="0" w:color="auto"/>
                                        <w:bottom w:val="none" w:sz="0" w:space="0" w:color="auto"/>
                                        <w:right w:val="none" w:sz="0" w:space="0" w:color="auto"/>
                                      </w:divBdr>
                                      <w:divsChild>
                                        <w:div w:id="23530989">
                                          <w:marLeft w:val="0"/>
                                          <w:marRight w:val="0"/>
                                          <w:marTop w:val="0"/>
                                          <w:marBottom w:val="0"/>
                                          <w:divBdr>
                                            <w:top w:val="none" w:sz="0" w:space="0" w:color="auto"/>
                                            <w:left w:val="none" w:sz="0" w:space="0" w:color="auto"/>
                                            <w:bottom w:val="none" w:sz="0" w:space="0" w:color="auto"/>
                                            <w:right w:val="none" w:sz="0" w:space="0" w:color="auto"/>
                                          </w:divBdr>
                                          <w:divsChild>
                                            <w:div w:id="794494172">
                                              <w:marLeft w:val="0"/>
                                              <w:marRight w:val="0"/>
                                              <w:marTop w:val="0"/>
                                              <w:marBottom w:val="0"/>
                                              <w:divBdr>
                                                <w:top w:val="none" w:sz="0" w:space="0" w:color="auto"/>
                                                <w:left w:val="none" w:sz="0" w:space="0" w:color="auto"/>
                                                <w:bottom w:val="none" w:sz="0" w:space="0" w:color="auto"/>
                                                <w:right w:val="none" w:sz="0" w:space="0" w:color="auto"/>
                                              </w:divBdr>
                                              <w:divsChild>
                                                <w:div w:id="223611362">
                                                  <w:marLeft w:val="0"/>
                                                  <w:marRight w:val="0"/>
                                                  <w:marTop w:val="0"/>
                                                  <w:marBottom w:val="0"/>
                                                  <w:divBdr>
                                                    <w:top w:val="none" w:sz="0" w:space="0" w:color="auto"/>
                                                    <w:left w:val="none" w:sz="0" w:space="0" w:color="auto"/>
                                                    <w:bottom w:val="none" w:sz="0" w:space="0" w:color="auto"/>
                                                    <w:right w:val="none" w:sz="0" w:space="0" w:color="auto"/>
                                                  </w:divBdr>
                                                  <w:divsChild>
                                                    <w:div w:id="968362639">
                                                      <w:marLeft w:val="0"/>
                                                      <w:marRight w:val="0"/>
                                                      <w:marTop w:val="0"/>
                                                      <w:marBottom w:val="0"/>
                                                      <w:divBdr>
                                                        <w:top w:val="none" w:sz="0" w:space="0" w:color="auto"/>
                                                        <w:left w:val="none" w:sz="0" w:space="0" w:color="auto"/>
                                                        <w:bottom w:val="none" w:sz="0" w:space="0" w:color="auto"/>
                                                        <w:right w:val="none" w:sz="0" w:space="0" w:color="auto"/>
                                                      </w:divBdr>
                                                      <w:divsChild>
                                                        <w:div w:id="901522963">
                                                          <w:marLeft w:val="0"/>
                                                          <w:marRight w:val="0"/>
                                                          <w:marTop w:val="0"/>
                                                          <w:marBottom w:val="0"/>
                                                          <w:divBdr>
                                                            <w:top w:val="none" w:sz="0" w:space="0" w:color="auto"/>
                                                            <w:left w:val="none" w:sz="0" w:space="0" w:color="auto"/>
                                                            <w:bottom w:val="none" w:sz="0" w:space="0" w:color="auto"/>
                                                            <w:right w:val="none" w:sz="0" w:space="0" w:color="auto"/>
                                                          </w:divBdr>
                                                          <w:divsChild>
                                                            <w:div w:id="1649817435">
                                                              <w:marLeft w:val="0"/>
                                                              <w:marRight w:val="0"/>
                                                              <w:marTop w:val="0"/>
                                                              <w:marBottom w:val="0"/>
                                                              <w:divBdr>
                                                                <w:top w:val="none" w:sz="0" w:space="0" w:color="auto"/>
                                                                <w:left w:val="none" w:sz="0" w:space="0" w:color="auto"/>
                                                                <w:bottom w:val="none" w:sz="0" w:space="0" w:color="auto"/>
                                                                <w:right w:val="none" w:sz="0" w:space="0" w:color="auto"/>
                                                              </w:divBdr>
                                                              <w:divsChild>
                                                                <w:div w:id="16386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131248">
      <w:bodyDiv w:val="1"/>
      <w:marLeft w:val="0"/>
      <w:marRight w:val="0"/>
      <w:marTop w:val="0"/>
      <w:marBottom w:val="0"/>
      <w:divBdr>
        <w:top w:val="none" w:sz="0" w:space="0" w:color="auto"/>
        <w:left w:val="none" w:sz="0" w:space="0" w:color="auto"/>
        <w:bottom w:val="none" w:sz="0" w:space="0" w:color="auto"/>
        <w:right w:val="none" w:sz="0" w:space="0" w:color="auto"/>
      </w:divBdr>
    </w:div>
    <w:div w:id="1327587758">
      <w:bodyDiv w:val="1"/>
      <w:marLeft w:val="0"/>
      <w:marRight w:val="0"/>
      <w:marTop w:val="0"/>
      <w:marBottom w:val="0"/>
      <w:divBdr>
        <w:top w:val="none" w:sz="0" w:space="0" w:color="auto"/>
        <w:left w:val="none" w:sz="0" w:space="0" w:color="auto"/>
        <w:bottom w:val="none" w:sz="0" w:space="0" w:color="auto"/>
        <w:right w:val="none" w:sz="0" w:space="0" w:color="auto"/>
      </w:divBdr>
    </w:div>
    <w:div w:id="1338537303">
      <w:bodyDiv w:val="1"/>
      <w:marLeft w:val="0"/>
      <w:marRight w:val="0"/>
      <w:marTop w:val="0"/>
      <w:marBottom w:val="0"/>
      <w:divBdr>
        <w:top w:val="none" w:sz="0" w:space="0" w:color="auto"/>
        <w:left w:val="none" w:sz="0" w:space="0" w:color="auto"/>
        <w:bottom w:val="none" w:sz="0" w:space="0" w:color="auto"/>
        <w:right w:val="none" w:sz="0" w:space="0" w:color="auto"/>
      </w:divBdr>
    </w:div>
    <w:div w:id="1382708058">
      <w:bodyDiv w:val="1"/>
      <w:marLeft w:val="0"/>
      <w:marRight w:val="0"/>
      <w:marTop w:val="0"/>
      <w:marBottom w:val="0"/>
      <w:divBdr>
        <w:top w:val="none" w:sz="0" w:space="0" w:color="auto"/>
        <w:left w:val="none" w:sz="0" w:space="0" w:color="auto"/>
        <w:bottom w:val="none" w:sz="0" w:space="0" w:color="auto"/>
        <w:right w:val="none" w:sz="0" w:space="0" w:color="auto"/>
      </w:divBdr>
    </w:div>
    <w:div w:id="1421483361">
      <w:bodyDiv w:val="1"/>
      <w:marLeft w:val="0"/>
      <w:marRight w:val="0"/>
      <w:marTop w:val="0"/>
      <w:marBottom w:val="0"/>
      <w:divBdr>
        <w:top w:val="none" w:sz="0" w:space="0" w:color="auto"/>
        <w:left w:val="none" w:sz="0" w:space="0" w:color="auto"/>
        <w:bottom w:val="none" w:sz="0" w:space="0" w:color="auto"/>
        <w:right w:val="none" w:sz="0" w:space="0" w:color="auto"/>
      </w:divBdr>
    </w:div>
    <w:div w:id="1438477222">
      <w:bodyDiv w:val="1"/>
      <w:marLeft w:val="0"/>
      <w:marRight w:val="0"/>
      <w:marTop w:val="0"/>
      <w:marBottom w:val="0"/>
      <w:divBdr>
        <w:top w:val="none" w:sz="0" w:space="0" w:color="auto"/>
        <w:left w:val="none" w:sz="0" w:space="0" w:color="auto"/>
        <w:bottom w:val="none" w:sz="0" w:space="0" w:color="auto"/>
        <w:right w:val="none" w:sz="0" w:space="0" w:color="auto"/>
      </w:divBdr>
    </w:div>
    <w:div w:id="1447966091">
      <w:bodyDiv w:val="1"/>
      <w:marLeft w:val="0"/>
      <w:marRight w:val="0"/>
      <w:marTop w:val="0"/>
      <w:marBottom w:val="0"/>
      <w:divBdr>
        <w:top w:val="none" w:sz="0" w:space="0" w:color="auto"/>
        <w:left w:val="none" w:sz="0" w:space="0" w:color="auto"/>
        <w:bottom w:val="none" w:sz="0" w:space="0" w:color="auto"/>
        <w:right w:val="none" w:sz="0" w:space="0" w:color="auto"/>
      </w:divBdr>
    </w:div>
    <w:div w:id="1451240244">
      <w:bodyDiv w:val="1"/>
      <w:marLeft w:val="0"/>
      <w:marRight w:val="0"/>
      <w:marTop w:val="0"/>
      <w:marBottom w:val="0"/>
      <w:divBdr>
        <w:top w:val="none" w:sz="0" w:space="0" w:color="auto"/>
        <w:left w:val="none" w:sz="0" w:space="0" w:color="auto"/>
        <w:bottom w:val="none" w:sz="0" w:space="0" w:color="auto"/>
        <w:right w:val="none" w:sz="0" w:space="0" w:color="auto"/>
      </w:divBdr>
    </w:div>
    <w:div w:id="1452047755">
      <w:bodyDiv w:val="1"/>
      <w:marLeft w:val="0"/>
      <w:marRight w:val="0"/>
      <w:marTop w:val="0"/>
      <w:marBottom w:val="0"/>
      <w:divBdr>
        <w:top w:val="none" w:sz="0" w:space="0" w:color="auto"/>
        <w:left w:val="none" w:sz="0" w:space="0" w:color="auto"/>
        <w:bottom w:val="none" w:sz="0" w:space="0" w:color="auto"/>
        <w:right w:val="none" w:sz="0" w:space="0" w:color="auto"/>
      </w:divBdr>
    </w:div>
    <w:div w:id="1471899389">
      <w:bodyDiv w:val="1"/>
      <w:marLeft w:val="0"/>
      <w:marRight w:val="0"/>
      <w:marTop w:val="0"/>
      <w:marBottom w:val="0"/>
      <w:divBdr>
        <w:top w:val="none" w:sz="0" w:space="0" w:color="auto"/>
        <w:left w:val="none" w:sz="0" w:space="0" w:color="auto"/>
        <w:bottom w:val="none" w:sz="0" w:space="0" w:color="auto"/>
        <w:right w:val="none" w:sz="0" w:space="0" w:color="auto"/>
      </w:divBdr>
    </w:div>
    <w:div w:id="1487163841">
      <w:bodyDiv w:val="1"/>
      <w:marLeft w:val="0"/>
      <w:marRight w:val="0"/>
      <w:marTop w:val="0"/>
      <w:marBottom w:val="0"/>
      <w:divBdr>
        <w:top w:val="none" w:sz="0" w:space="0" w:color="auto"/>
        <w:left w:val="none" w:sz="0" w:space="0" w:color="auto"/>
        <w:bottom w:val="none" w:sz="0" w:space="0" w:color="auto"/>
        <w:right w:val="none" w:sz="0" w:space="0" w:color="auto"/>
      </w:divBdr>
    </w:div>
    <w:div w:id="1514804528">
      <w:bodyDiv w:val="1"/>
      <w:marLeft w:val="0"/>
      <w:marRight w:val="0"/>
      <w:marTop w:val="0"/>
      <w:marBottom w:val="0"/>
      <w:divBdr>
        <w:top w:val="none" w:sz="0" w:space="0" w:color="auto"/>
        <w:left w:val="none" w:sz="0" w:space="0" w:color="auto"/>
        <w:bottom w:val="none" w:sz="0" w:space="0" w:color="auto"/>
        <w:right w:val="none" w:sz="0" w:space="0" w:color="auto"/>
      </w:divBdr>
    </w:div>
    <w:div w:id="1530607129">
      <w:bodyDiv w:val="1"/>
      <w:marLeft w:val="0"/>
      <w:marRight w:val="0"/>
      <w:marTop w:val="0"/>
      <w:marBottom w:val="0"/>
      <w:divBdr>
        <w:top w:val="none" w:sz="0" w:space="0" w:color="auto"/>
        <w:left w:val="none" w:sz="0" w:space="0" w:color="auto"/>
        <w:bottom w:val="none" w:sz="0" w:space="0" w:color="auto"/>
        <w:right w:val="none" w:sz="0" w:space="0" w:color="auto"/>
      </w:divBdr>
    </w:div>
    <w:div w:id="1539002587">
      <w:bodyDiv w:val="1"/>
      <w:marLeft w:val="0"/>
      <w:marRight w:val="0"/>
      <w:marTop w:val="0"/>
      <w:marBottom w:val="0"/>
      <w:divBdr>
        <w:top w:val="none" w:sz="0" w:space="0" w:color="auto"/>
        <w:left w:val="none" w:sz="0" w:space="0" w:color="auto"/>
        <w:bottom w:val="none" w:sz="0" w:space="0" w:color="auto"/>
        <w:right w:val="none" w:sz="0" w:space="0" w:color="auto"/>
      </w:divBdr>
    </w:div>
    <w:div w:id="1541042605">
      <w:bodyDiv w:val="1"/>
      <w:marLeft w:val="0"/>
      <w:marRight w:val="0"/>
      <w:marTop w:val="0"/>
      <w:marBottom w:val="0"/>
      <w:divBdr>
        <w:top w:val="none" w:sz="0" w:space="0" w:color="auto"/>
        <w:left w:val="none" w:sz="0" w:space="0" w:color="auto"/>
        <w:bottom w:val="none" w:sz="0" w:space="0" w:color="auto"/>
        <w:right w:val="none" w:sz="0" w:space="0" w:color="auto"/>
      </w:divBdr>
    </w:div>
    <w:div w:id="1565724788">
      <w:bodyDiv w:val="1"/>
      <w:marLeft w:val="0"/>
      <w:marRight w:val="0"/>
      <w:marTop w:val="0"/>
      <w:marBottom w:val="0"/>
      <w:divBdr>
        <w:top w:val="none" w:sz="0" w:space="0" w:color="auto"/>
        <w:left w:val="none" w:sz="0" w:space="0" w:color="auto"/>
        <w:bottom w:val="none" w:sz="0" w:space="0" w:color="auto"/>
        <w:right w:val="none" w:sz="0" w:space="0" w:color="auto"/>
      </w:divBdr>
    </w:div>
    <w:div w:id="1569413841">
      <w:bodyDiv w:val="1"/>
      <w:marLeft w:val="0"/>
      <w:marRight w:val="0"/>
      <w:marTop w:val="0"/>
      <w:marBottom w:val="0"/>
      <w:divBdr>
        <w:top w:val="none" w:sz="0" w:space="0" w:color="auto"/>
        <w:left w:val="none" w:sz="0" w:space="0" w:color="auto"/>
        <w:bottom w:val="none" w:sz="0" w:space="0" w:color="auto"/>
        <w:right w:val="none" w:sz="0" w:space="0" w:color="auto"/>
      </w:divBdr>
    </w:div>
    <w:div w:id="1592618296">
      <w:bodyDiv w:val="1"/>
      <w:marLeft w:val="0"/>
      <w:marRight w:val="0"/>
      <w:marTop w:val="0"/>
      <w:marBottom w:val="0"/>
      <w:divBdr>
        <w:top w:val="none" w:sz="0" w:space="0" w:color="auto"/>
        <w:left w:val="none" w:sz="0" w:space="0" w:color="auto"/>
        <w:bottom w:val="none" w:sz="0" w:space="0" w:color="auto"/>
        <w:right w:val="none" w:sz="0" w:space="0" w:color="auto"/>
      </w:divBdr>
    </w:div>
    <w:div w:id="1595241101">
      <w:bodyDiv w:val="1"/>
      <w:marLeft w:val="0"/>
      <w:marRight w:val="0"/>
      <w:marTop w:val="0"/>
      <w:marBottom w:val="0"/>
      <w:divBdr>
        <w:top w:val="none" w:sz="0" w:space="0" w:color="auto"/>
        <w:left w:val="none" w:sz="0" w:space="0" w:color="auto"/>
        <w:bottom w:val="none" w:sz="0" w:space="0" w:color="auto"/>
        <w:right w:val="none" w:sz="0" w:space="0" w:color="auto"/>
      </w:divBdr>
    </w:div>
    <w:div w:id="1602059228">
      <w:bodyDiv w:val="1"/>
      <w:marLeft w:val="0"/>
      <w:marRight w:val="0"/>
      <w:marTop w:val="0"/>
      <w:marBottom w:val="0"/>
      <w:divBdr>
        <w:top w:val="none" w:sz="0" w:space="0" w:color="auto"/>
        <w:left w:val="none" w:sz="0" w:space="0" w:color="auto"/>
        <w:bottom w:val="none" w:sz="0" w:space="0" w:color="auto"/>
        <w:right w:val="none" w:sz="0" w:space="0" w:color="auto"/>
      </w:divBdr>
    </w:div>
    <w:div w:id="1616978481">
      <w:bodyDiv w:val="1"/>
      <w:marLeft w:val="0"/>
      <w:marRight w:val="0"/>
      <w:marTop w:val="0"/>
      <w:marBottom w:val="0"/>
      <w:divBdr>
        <w:top w:val="none" w:sz="0" w:space="0" w:color="auto"/>
        <w:left w:val="none" w:sz="0" w:space="0" w:color="auto"/>
        <w:bottom w:val="none" w:sz="0" w:space="0" w:color="auto"/>
        <w:right w:val="none" w:sz="0" w:space="0" w:color="auto"/>
      </w:divBdr>
    </w:div>
    <w:div w:id="1630279406">
      <w:bodyDiv w:val="1"/>
      <w:marLeft w:val="0"/>
      <w:marRight w:val="0"/>
      <w:marTop w:val="0"/>
      <w:marBottom w:val="0"/>
      <w:divBdr>
        <w:top w:val="none" w:sz="0" w:space="0" w:color="auto"/>
        <w:left w:val="none" w:sz="0" w:space="0" w:color="auto"/>
        <w:bottom w:val="none" w:sz="0" w:space="0" w:color="auto"/>
        <w:right w:val="none" w:sz="0" w:space="0" w:color="auto"/>
      </w:divBdr>
    </w:div>
    <w:div w:id="1678459625">
      <w:bodyDiv w:val="1"/>
      <w:marLeft w:val="0"/>
      <w:marRight w:val="0"/>
      <w:marTop w:val="0"/>
      <w:marBottom w:val="0"/>
      <w:divBdr>
        <w:top w:val="none" w:sz="0" w:space="0" w:color="auto"/>
        <w:left w:val="none" w:sz="0" w:space="0" w:color="auto"/>
        <w:bottom w:val="none" w:sz="0" w:space="0" w:color="auto"/>
        <w:right w:val="none" w:sz="0" w:space="0" w:color="auto"/>
      </w:divBdr>
    </w:div>
    <w:div w:id="1679430149">
      <w:bodyDiv w:val="1"/>
      <w:marLeft w:val="0"/>
      <w:marRight w:val="0"/>
      <w:marTop w:val="0"/>
      <w:marBottom w:val="0"/>
      <w:divBdr>
        <w:top w:val="none" w:sz="0" w:space="0" w:color="auto"/>
        <w:left w:val="none" w:sz="0" w:space="0" w:color="auto"/>
        <w:bottom w:val="none" w:sz="0" w:space="0" w:color="auto"/>
        <w:right w:val="none" w:sz="0" w:space="0" w:color="auto"/>
      </w:divBdr>
    </w:div>
    <w:div w:id="1695839663">
      <w:bodyDiv w:val="1"/>
      <w:marLeft w:val="0"/>
      <w:marRight w:val="0"/>
      <w:marTop w:val="0"/>
      <w:marBottom w:val="0"/>
      <w:divBdr>
        <w:top w:val="none" w:sz="0" w:space="0" w:color="auto"/>
        <w:left w:val="none" w:sz="0" w:space="0" w:color="auto"/>
        <w:bottom w:val="none" w:sz="0" w:space="0" w:color="auto"/>
        <w:right w:val="none" w:sz="0" w:space="0" w:color="auto"/>
      </w:divBdr>
    </w:div>
    <w:div w:id="1723021552">
      <w:bodyDiv w:val="1"/>
      <w:marLeft w:val="0"/>
      <w:marRight w:val="0"/>
      <w:marTop w:val="0"/>
      <w:marBottom w:val="0"/>
      <w:divBdr>
        <w:top w:val="none" w:sz="0" w:space="0" w:color="auto"/>
        <w:left w:val="none" w:sz="0" w:space="0" w:color="auto"/>
        <w:bottom w:val="none" w:sz="0" w:space="0" w:color="auto"/>
        <w:right w:val="none" w:sz="0" w:space="0" w:color="auto"/>
      </w:divBdr>
    </w:div>
    <w:div w:id="1727071758">
      <w:bodyDiv w:val="1"/>
      <w:marLeft w:val="0"/>
      <w:marRight w:val="0"/>
      <w:marTop w:val="0"/>
      <w:marBottom w:val="0"/>
      <w:divBdr>
        <w:top w:val="none" w:sz="0" w:space="0" w:color="auto"/>
        <w:left w:val="none" w:sz="0" w:space="0" w:color="auto"/>
        <w:bottom w:val="none" w:sz="0" w:space="0" w:color="auto"/>
        <w:right w:val="none" w:sz="0" w:space="0" w:color="auto"/>
      </w:divBdr>
    </w:div>
    <w:div w:id="1736657035">
      <w:bodyDiv w:val="1"/>
      <w:marLeft w:val="0"/>
      <w:marRight w:val="0"/>
      <w:marTop w:val="0"/>
      <w:marBottom w:val="0"/>
      <w:divBdr>
        <w:top w:val="none" w:sz="0" w:space="0" w:color="auto"/>
        <w:left w:val="none" w:sz="0" w:space="0" w:color="auto"/>
        <w:bottom w:val="none" w:sz="0" w:space="0" w:color="auto"/>
        <w:right w:val="none" w:sz="0" w:space="0" w:color="auto"/>
      </w:divBdr>
    </w:div>
    <w:div w:id="1737823981">
      <w:bodyDiv w:val="1"/>
      <w:marLeft w:val="0"/>
      <w:marRight w:val="0"/>
      <w:marTop w:val="0"/>
      <w:marBottom w:val="0"/>
      <w:divBdr>
        <w:top w:val="none" w:sz="0" w:space="0" w:color="auto"/>
        <w:left w:val="none" w:sz="0" w:space="0" w:color="auto"/>
        <w:bottom w:val="none" w:sz="0" w:space="0" w:color="auto"/>
        <w:right w:val="none" w:sz="0" w:space="0" w:color="auto"/>
      </w:divBdr>
    </w:div>
    <w:div w:id="1742368063">
      <w:bodyDiv w:val="1"/>
      <w:marLeft w:val="0"/>
      <w:marRight w:val="0"/>
      <w:marTop w:val="0"/>
      <w:marBottom w:val="0"/>
      <w:divBdr>
        <w:top w:val="none" w:sz="0" w:space="0" w:color="auto"/>
        <w:left w:val="none" w:sz="0" w:space="0" w:color="auto"/>
        <w:bottom w:val="none" w:sz="0" w:space="0" w:color="auto"/>
        <w:right w:val="none" w:sz="0" w:space="0" w:color="auto"/>
      </w:divBdr>
      <w:divsChild>
        <w:div w:id="532613614">
          <w:marLeft w:val="0"/>
          <w:marRight w:val="0"/>
          <w:marTop w:val="0"/>
          <w:marBottom w:val="0"/>
          <w:divBdr>
            <w:top w:val="none" w:sz="0" w:space="0" w:color="auto"/>
            <w:left w:val="none" w:sz="0" w:space="0" w:color="auto"/>
            <w:bottom w:val="none" w:sz="0" w:space="0" w:color="auto"/>
            <w:right w:val="none" w:sz="0" w:space="0" w:color="auto"/>
          </w:divBdr>
          <w:divsChild>
            <w:div w:id="2123305048">
              <w:marLeft w:val="0"/>
              <w:marRight w:val="0"/>
              <w:marTop w:val="0"/>
              <w:marBottom w:val="0"/>
              <w:divBdr>
                <w:top w:val="none" w:sz="0" w:space="0" w:color="auto"/>
                <w:left w:val="none" w:sz="0" w:space="0" w:color="auto"/>
                <w:bottom w:val="none" w:sz="0" w:space="0" w:color="auto"/>
                <w:right w:val="none" w:sz="0" w:space="0" w:color="auto"/>
              </w:divBdr>
              <w:divsChild>
                <w:div w:id="1318921906">
                  <w:marLeft w:val="3840"/>
                  <w:marRight w:val="0"/>
                  <w:marTop w:val="240"/>
                  <w:marBottom w:val="0"/>
                  <w:divBdr>
                    <w:top w:val="none" w:sz="0" w:space="0" w:color="auto"/>
                    <w:left w:val="none" w:sz="0" w:space="0" w:color="auto"/>
                    <w:bottom w:val="none" w:sz="0" w:space="0" w:color="auto"/>
                    <w:right w:val="none" w:sz="0" w:space="0" w:color="auto"/>
                  </w:divBdr>
                  <w:divsChild>
                    <w:div w:id="1654143436">
                      <w:marLeft w:val="0"/>
                      <w:marRight w:val="0"/>
                      <w:marTop w:val="0"/>
                      <w:marBottom w:val="0"/>
                      <w:divBdr>
                        <w:top w:val="none" w:sz="0" w:space="0" w:color="auto"/>
                        <w:left w:val="none" w:sz="0" w:space="0" w:color="auto"/>
                        <w:bottom w:val="none" w:sz="0" w:space="0" w:color="auto"/>
                        <w:right w:val="none" w:sz="0" w:space="0" w:color="auto"/>
                      </w:divBdr>
                      <w:divsChild>
                        <w:div w:id="2006011371">
                          <w:marLeft w:val="0"/>
                          <w:marRight w:val="0"/>
                          <w:marTop w:val="0"/>
                          <w:marBottom w:val="0"/>
                          <w:divBdr>
                            <w:top w:val="none" w:sz="0" w:space="0" w:color="auto"/>
                            <w:left w:val="none" w:sz="0" w:space="0" w:color="auto"/>
                            <w:bottom w:val="none" w:sz="0" w:space="0" w:color="auto"/>
                            <w:right w:val="none" w:sz="0" w:space="0" w:color="auto"/>
                          </w:divBdr>
                          <w:divsChild>
                            <w:div w:id="1494295808">
                              <w:marLeft w:val="0"/>
                              <w:marRight w:val="0"/>
                              <w:marTop w:val="0"/>
                              <w:marBottom w:val="0"/>
                              <w:divBdr>
                                <w:top w:val="none" w:sz="0" w:space="0" w:color="auto"/>
                                <w:left w:val="none" w:sz="0" w:space="0" w:color="auto"/>
                                <w:bottom w:val="none" w:sz="0" w:space="0" w:color="auto"/>
                                <w:right w:val="none" w:sz="0" w:space="0" w:color="auto"/>
                              </w:divBdr>
                              <w:divsChild>
                                <w:div w:id="1710911061">
                                  <w:marLeft w:val="0"/>
                                  <w:marRight w:val="0"/>
                                  <w:marTop w:val="0"/>
                                  <w:marBottom w:val="0"/>
                                  <w:divBdr>
                                    <w:top w:val="none" w:sz="0" w:space="0" w:color="auto"/>
                                    <w:left w:val="none" w:sz="0" w:space="0" w:color="auto"/>
                                    <w:bottom w:val="none" w:sz="0" w:space="0" w:color="auto"/>
                                    <w:right w:val="none" w:sz="0" w:space="0" w:color="auto"/>
                                  </w:divBdr>
                                  <w:divsChild>
                                    <w:div w:id="2005281330">
                                      <w:marLeft w:val="0"/>
                                      <w:marRight w:val="0"/>
                                      <w:marTop w:val="0"/>
                                      <w:marBottom w:val="0"/>
                                      <w:divBdr>
                                        <w:top w:val="none" w:sz="0" w:space="0" w:color="auto"/>
                                        <w:left w:val="none" w:sz="0" w:space="0" w:color="auto"/>
                                        <w:bottom w:val="none" w:sz="0" w:space="0" w:color="auto"/>
                                        <w:right w:val="none" w:sz="0" w:space="0" w:color="auto"/>
                                      </w:divBdr>
                                      <w:divsChild>
                                        <w:div w:id="897206574">
                                          <w:marLeft w:val="0"/>
                                          <w:marRight w:val="0"/>
                                          <w:marTop w:val="0"/>
                                          <w:marBottom w:val="0"/>
                                          <w:divBdr>
                                            <w:top w:val="none" w:sz="0" w:space="0" w:color="auto"/>
                                            <w:left w:val="none" w:sz="0" w:space="0" w:color="auto"/>
                                            <w:bottom w:val="none" w:sz="0" w:space="0" w:color="auto"/>
                                            <w:right w:val="none" w:sz="0" w:space="0" w:color="auto"/>
                                          </w:divBdr>
                                          <w:divsChild>
                                            <w:div w:id="991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188577">
      <w:bodyDiv w:val="1"/>
      <w:marLeft w:val="0"/>
      <w:marRight w:val="0"/>
      <w:marTop w:val="0"/>
      <w:marBottom w:val="0"/>
      <w:divBdr>
        <w:top w:val="none" w:sz="0" w:space="0" w:color="auto"/>
        <w:left w:val="none" w:sz="0" w:space="0" w:color="auto"/>
        <w:bottom w:val="none" w:sz="0" w:space="0" w:color="auto"/>
        <w:right w:val="none" w:sz="0" w:space="0" w:color="auto"/>
      </w:divBdr>
      <w:divsChild>
        <w:div w:id="1254894511">
          <w:marLeft w:val="0"/>
          <w:marRight w:val="0"/>
          <w:marTop w:val="0"/>
          <w:marBottom w:val="0"/>
          <w:divBdr>
            <w:top w:val="none" w:sz="0" w:space="0" w:color="auto"/>
            <w:left w:val="none" w:sz="0" w:space="0" w:color="auto"/>
            <w:bottom w:val="none" w:sz="0" w:space="0" w:color="auto"/>
            <w:right w:val="none" w:sz="0" w:space="0" w:color="auto"/>
          </w:divBdr>
          <w:divsChild>
            <w:div w:id="735399670">
              <w:marLeft w:val="0"/>
              <w:marRight w:val="0"/>
              <w:marTop w:val="0"/>
              <w:marBottom w:val="0"/>
              <w:divBdr>
                <w:top w:val="none" w:sz="0" w:space="0" w:color="auto"/>
                <w:left w:val="none" w:sz="0" w:space="0" w:color="auto"/>
                <w:bottom w:val="none" w:sz="0" w:space="0" w:color="auto"/>
                <w:right w:val="none" w:sz="0" w:space="0" w:color="auto"/>
              </w:divBdr>
              <w:divsChild>
                <w:div w:id="5494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3787">
      <w:bodyDiv w:val="1"/>
      <w:marLeft w:val="0"/>
      <w:marRight w:val="0"/>
      <w:marTop w:val="0"/>
      <w:marBottom w:val="0"/>
      <w:divBdr>
        <w:top w:val="none" w:sz="0" w:space="0" w:color="auto"/>
        <w:left w:val="none" w:sz="0" w:space="0" w:color="auto"/>
        <w:bottom w:val="none" w:sz="0" w:space="0" w:color="auto"/>
        <w:right w:val="none" w:sz="0" w:space="0" w:color="auto"/>
      </w:divBdr>
      <w:divsChild>
        <w:div w:id="709262487">
          <w:marLeft w:val="0"/>
          <w:marRight w:val="0"/>
          <w:marTop w:val="0"/>
          <w:marBottom w:val="0"/>
          <w:divBdr>
            <w:top w:val="none" w:sz="0" w:space="0" w:color="auto"/>
            <w:left w:val="none" w:sz="0" w:space="0" w:color="auto"/>
            <w:bottom w:val="none" w:sz="0" w:space="0" w:color="auto"/>
            <w:right w:val="none" w:sz="0" w:space="0" w:color="auto"/>
          </w:divBdr>
          <w:divsChild>
            <w:div w:id="1508791153">
              <w:marLeft w:val="0"/>
              <w:marRight w:val="0"/>
              <w:marTop w:val="0"/>
              <w:marBottom w:val="0"/>
              <w:divBdr>
                <w:top w:val="none" w:sz="0" w:space="0" w:color="auto"/>
                <w:left w:val="none" w:sz="0" w:space="0" w:color="auto"/>
                <w:bottom w:val="none" w:sz="0" w:space="0" w:color="auto"/>
                <w:right w:val="none" w:sz="0" w:space="0" w:color="auto"/>
              </w:divBdr>
              <w:divsChild>
                <w:div w:id="328558184">
                  <w:marLeft w:val="3840"/>
                  <w:marRight w:val="0"/>
                  <w:marTop w:val="240"/>
                  <w:marBottom w:val="0"/>
                  <w:divBdr>
                    <w:top w:val="none" w:sz="0" w:space="0" w:color="auto"/>
                    <w:left w:val="none" w:sz="0" w:space="0" w:color="auto"/>
                    <w:bottom w:val="none" w:sz="0" w:space="0" w:color="auto"/>
                    <w:right w:val="none" w:sz="0" w:space="0" w:color="auto"/>
                  </w:divBdr>
                  <w:divsChild>
                    <w:div w:id="1941982911">
                      <w:marLeft w:val="0"/>
                      <w:marRight w:val="0"/>
                      <w:marTop w:val="0"/>
                      <w:marBottom w:val="0"/>
                      <w:divBdr>
                        <w:top w:val="none" w:sz="0" w:space="0" w:color="auto"/>
                        <w:left w:val="none" w:sz="0" w:space="0" w:color="auto"/>
                        <w:bottom w:val="none" w:sz="0" w:space="0" w:color="auto"/>
                        <w:right w:val="none" w:sz="0" w:space="0" w:color="auto"/>
                      </w:divBdr>
                      <w:divsChild>
                        <w:div w:id="2070108269">
                          <w:marLeft w:val="0"/>
                          <w:marRight w:val="0"/>
                          <w:marTop w:val="0"/>
                          <w:marBottom w:val="0"/>
                          <w:divBdr>
                            <w:top w:val="none" w:sz="0" w:space="0" w:color="auto"/>
                            <w:left w:val="none" w:sz="0" w:space="0" w:color="auto"/>
                            <w:bottom w:val="none" w:sz="0" w:space="0" w:color="auto"/>
                            <w:right w:val="none" w:sz="0" w:space="0" w:color="auto"/>
                          </w:divBdr>
                          <w:divsChild>
                            <w:div w:id="1610048045">
                              <w:marLeft w:val="0"/>
                              <w:marRight w:val="0"/>
                              <w:marTop w:val="0"/>
                              <w:marBottom w:val="0"/>
                              <w:divBdr>
                                <w:top w:val="none" w:sz="0" w:space="0" w:color="auto"/>
                                <w:left w:val="none" w:sz="0" w:space="0" w:color="auto"/>
                                <w:bottom w:val="none" w:sz="0" w:space="0" w:color="auto"/>
                                <w:right w:val="none" w:sz="0" w:space="0" w:color="auto"/>
                              </w:divBdr>
                              <w:divsChild>
                                <w:div w:id="1456094848">
                                  <w:marLeft w:val="0"/>
                                  <w:marRight w:val="0"/>
                                  <w:marTop w:val="0"/>
                                  <w:marBottom w:val="0"/>
                                  <w:divBdr>
                                    <w:top w:val="none" w:sz="0" w:space="0" w:color="auto"/>
                                    <w:left w:val="none" w:sz="0" w:space="0" w:color="auto"/>
                                    <w:bottom w:val="none" w:sz="0" w:space="0" w:color="auto"/>
                                    <w:right w:val="none" w:sz="0" w:space="0" w:color="auto"/>
                                  </w:divBdr>
                                  <w:divsChild>
                                    <w:div w:id="1033992149">
                                      <w:marLeft w:val="0"/>
                                      <w:marRight w:val="0"/>
                                      <w:marTop w:val="0"/>
                                      <w:marBottom w:val="0"/>
                                      <w:divBdr>
                                        <w:top w:val="none" w:sz="0" w:space="0" w:color="auto"/>
                                        <w:left w:val="none" w:sz="0" w:space="0" w:color="auto"/>
                                        <w:bottom w:val="none" w:sz="0" w:space="0" w:color="auto"/>
                                        <w:right w:val="none" w:sz="0" w:space="0" w:color="auto"/>
                                      </w:divBdr>
                                      <w:divsChild>
                                        <w:div w:id="1101336739">
                                          <w:marLeft w:val="0"/>
                                          <w:marRight w:val="0"/>
                                          <w:marTop w:val="0"/>
                                          <w:marBottom w:val="0"/>
                                          <w:divBdr>
                                            <w:top w:val="none" w:sz="0" w:space="0" w:color="auto"/>
                                            <w:left w:val="none" w:sz="0" w:space="0" w:color="auto"/>
                                            <w:bottom w:val="none" w:sz="0" w:space="0" w:color="auto"/>
                                            <w:right w:val="none" w:sz="0" w:space="0" w:color="auto"/>
                                          </w:divBdr>
                                          <w:divsChild>
                                            <w:div w:id="1208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8985099">
      <w:bodyDiv w:val="1"/>
      <w:marLeft w:val="0"/>
      <w:marRight w:val="0"/>
      <w:marTop w:val="0"/>
      <w:marBottom w:val="0"/>
      <w:divBdr>
        <w:top w:val="none" w:sz="0" w:space="0" w:color="auto"/>
        <w:left w:val="none" w:sz="0" w:space="0" w:color="auto"/>
        <w:bottom w:val="none" w:sz="0" w:space="0" w:color="auto"/>
        <w:right w:val="none" w:sz="0" w:space="0" w:color="auto"/>
      </w:divBdr>
      <w:divsChild>
        <w:div w:id="744573253">
          <w:marLeft w:val="0"/>
          <w:marRight w:val="0"/>
          <w:marTop w:val="0"/>
          <w:marBottom w:val="0"/>
          <w:divBdr>
            <w:top w:val="none" w:sz="0" w:space="0" w:color="auto"/>
            <w:left w:val="none" w:sz="0" w:space="0" w:color="auto"/>
            <w:bottom w:val="none" w:sz="0" w:space="0" w:color="auto"/>
            <w:right w:val="none" w:sz="0" w:space="0" w:color="auto"/>
          </w:divBdr>
          <w:divsChild>
            <w:div w:id="1385258035">
              <w:marLeft w:val="0"/>
              <w:marRight w:val="0"/>
              <w:marTop w:val="150"/>
              <w:marBottom w:val="0"/>
              <w:divBdr>
                <w:top w:val="none" w:sz="0" w:space="0" w:color="auto"/>
                <w:left w:val="none" w:sz="0" w:space="0" w:color="auto"/>
                <w:bottom w:val="none" w:sz="0" w:space="0" w:color="auto"/>
                <w:right w:val="none" w:sz="0" w:space="0" w:color="auto"/>
              </w:divBdr>
              <w:divsChild>
                <w:div w:id="935747189">
                  <w:marLeft w:val="0"/>
                  <w:marRight w:val="0"/>
                  <w:marTop w:val="0"/>
                  <w:marBottom w:val="0"/>
                  <w:divBdr>
                    <w:top w:val="none" w:sz="0" w:space="0" w:color="auto"/>
                    <w:left w:val="none" w:sz="0" w:space="0" w:color="auto"/>
                    <w:bottom w:val="none" w:sz="0" w:space="0" w:color="auto"/>
                    <w:right w:val="none" w:sz="0" w:space="0" w:color="auto"/>
                  </w:divBdr>
                  <w:divsChild>
                    <w:div w:id="1996642412">
                      <w:marLeft w:val="0"/>
                      <w:marRight w:val="0"/>
                      <w:marTop w:val="0"/>
                      <w:marBottom w:val="0"/>
                      <w:divBdr>
                        <w:top w:val="none" w:sz="0" w:space="0" w:color="auto"/>
                        <w:left w:val="none" w:sz="0" w:space="0" w:color="auto"/>
                        <w:bottom w:val="none" w:sz="0" w:space="0" w:color="auto"/>
                        <w:right w:val="none" w:sz="0" w:space="0" w:color="auto"/>
                      </w:divBdr>
                      <w:divsChild>
                        <w:div w:id="564608921">
                          <w:marLeft w:val="0"/>
                          <w:marRight w:val="0"/>
                          <w:marTop w:val="0"/>
                          <w:marBottom w:val="0"/>
                          <w:divBdr>
                            <w:top w:val="none" w:sz="0" w:space="0" w:color="auto"/>
                            <w:left w:val="none" w:sz="0" w:space="0" w:color="auto"/>
                            <w:bottom w:val="none" w:sz="0" w:space="0" w:color="auto"/>
                            <w:right w:val="none" w:sz="0" w:space="0" w:color="auto"/>
                          </w:divBdr>
                          <w:divsChild>
                            <w:div w:id="1789739027">
                              <w:marLeft w:val="0"/>
                              <w:marRight w:val="0"/>
                              <w:marTop w:val="0"/>
                              <w:marBottom w:val="0"/>
                              <w:divBdr>
                                <w:top w:val="none" w:sz="0" w:space="0" w:color="auto"/>
                                <w:left w:val="none" w:sz="0" w:space="0" w:color="auto"/>
                                <w:bottom w:val="none" w:sz="0" w:space="0" w:color="auto"/>
                                <w:right w:val="none" w:sz="0" w:space="0" w:color="auto"/>
                              </w:divBdr>
                              <w:divsChild>
                                <w:div w:id="1518932399">
                                  <w:marLeft w:val="0"/>
                                  <w:marRight w:val="0"/>
                                  <w:marTop w:val="0"/>
                                  <w:marBottom w:val="0"/>
                                  <w:divBdr>
                                    <w:top w:val="none" w:sz="0" w:space="0" w:color="auto"/>
                                    <w:left w:val="none" w:sz="0" w:space="0" w:color="auto"/>
                                    <w:bottom w:val="none" w:sz="0" w:space="0" w:color="auto"/>
                                    <w:right w:val="none" w:sz="0" w:space="0" w:color="auto"/>
                                  </w:divBdr>
                                  <w:divsChild>
                                    <w:div w:id="619801390">
                                      <w:marLeft w:val="0"/>
                                      <w:marRight w:val="0"/>
                                      <w:marTop w:val="0"/>
                                      <w:marBottom w:val="0"/>
                                      <w:divBdr>
                                        <w:top w:val="none" w:sz="0" w:space="0" w:color="auto"/>
                                        <w:left w:val="none" w:sz="0" w:space="0" w:color="auto"/>
                                        <w:bottom w:val="none" w:sz="0" w:space="0" w:color="auto"/>
                                        <w:right w:val="none" w:sz="0" w:space="0" w:color="auto"/>
                                      </w:divBdr>
                                      <w:divsChild>
                                        <w:div w:id="74011188">
                                          <w:marLeft w:val="0"/>
                                          <w:marRight w:val="0"/>
                                          <w:marTop w:val="0"/>
                                          <w:marBottom w:val="0"/>
                                          <w:divBdr>
                                            <w:top w:val="none" w:sz="0" w:space="0" w:color="auto"/>
                                            <w:left w:val="none" w:sz="0" w:space="0" w:color="auto"/>
                                            <w:bottom w:val="none" w:sz="0" w:space="0" w:color="auto"/>
                                            <w:right w:val="none" w:sz="0" w:space="0" w:color="auto"/>
                                          </w:divBdr>
                                          <w:divsChild>
                                            <w:div w:id="2009403513">
                                              <w:marLeft w:val="0"/>
                                              <w:marRight w:val="0"/>
                                              <w:marTop w:val="0"/>
                                              <w:marBottom w:val="0"/>
                                              <w:divBdr>
                                                <w:top w:val="none" w:sz="0" w:space="0" w:color="auto"/>
                                                <w:left w:val="none" w:sz="0" w:space="0" w:color="auto"/>
                                                <w:bottom w:val="none" w:sz="0" w:space="0" w:color="auto"/>
                                                <w:right w:val="none" w:sz="0" w:space="0" w:color="auto"/>
                                              </w:divBdr>
                                              <w:divsChild>
                                                <w:div w:id="1959142018">
                                                  <w:marLeft w:val="0"/>
                                                  <w:marRight w:val="0"/>
                                                  <w:marTop w:val="0"/>
                                                  <w:marBottom w:val="0"/>
                                                  <w:divBdr>
                                                    <w:top w:val="none" w:sz="0" w:space="0" w:color="auto"/>
                                                    <w:left w:val="none" w:sz="0" w:space="0" w:color="auto"/>
                                                    <w:bottom w:val="none" w:sz="0" w:space="0" w:color="auto"/>
                                                    <w:right w:val="none" w:sz="0" w:space="0" w:color="auto"/>
                                                  </w:divBdr>
                                                  <w:divsChild>
                                                    <w:div w:id="1049501097">
                                                      <w:marLeft w:val="0"/>
                                                      <w:marRight w:val="0"/>
                                                      <w:marTop w:val="0"/>
                                                      <w:marBottom w:val="0"/>
                                                      <w:divBdr>
                                                        <w:top w:val="none" w:sz="0" w:space="0" w:color="auto"/>
                                                        <w:left w:val="none" w:sz="0" w:space="0" w:color="auto"/>
                                                        <w:bottom w:val="none" w:sz="0" w:space="0" w:color="auto"/>
                                                        <w:right w:val="none" w:sz="0" w:space="0" w:color="auto"/>
                                                      </w:divBdr>
                                                      <w:divsChild>
                                                        <w:div w:id="619993006">
                                                          <w:marLeft w:val="0"/>
                                                          <w:marRight w:val="0"/>
                                                          <w:marTop w:val="0"/>
                                                          <w:marBottom w:val="0"/>
                                                          <w:divBdr>
                                                            <w:top w:val="none" w:sz="0" w:space="0" w:color="auto"/>
                                                            <w:left w:val="none" w:sz="0" w:space="0" w:color="auto"/>
                                                            <w:bottom w:val="none" w:sz="0" w:space="0" w:color="auto"/>
                                                            <w:right w:val="none" w:sz="0" w:space="0" w:color="auto"/>
                                                          </w:divBdr>
                                                          <w:divsChild>
                                                            <w:div w:id="18433100">
                                                              <w:marLeft w:val="0"/>
                                                              <w:marRight w:val="0"/>
                                                              <w:marTop w:val="0"/>
                                                              <w:marBottom w:val="0"/>
                                                              <w:divBdr>
                                                                <w:top w:val="none" w:sz="0" w:space="0" w:color="auto"/>
                                                                <w:left w:val="none" w:sz="0" w:space="0" w:color="auto"/>
                                                                <w:bottom w:val="none" w:sz="0" w:space="0" w:color="auto"/>
                                                                <w:right w:val="none" w:sz="0" w:space="0" w:color="auto"/>
                                                              </w:divBdr>
                                                              <w:divsChild>
                                                                <w:div w:id="3595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3208176">
      <w:bodyDiv w:val="1"/>
      <w:marLeft w:val="0"/>
      <w:marRight w:val="0"/>
      <w:marTop w:val="0"/>
      <w:marBottom w:val="0"/>
      <w:divBdr>
        <w:top w:val="none" w:sz="0" w:space="0" w:color="auto"/>
        <w:left w:val="none" w:sz="0" w:space="0" w:color="auto"/>
        <w:bottom w:val="none" w:sz="0" w:space="0" w:color="auto"/>
        <w:right w:val="none" w:sz="0" w:space="0" w:color="auto"/>
      </w:divBdr>
    </w:div>
    <w:div w:id="1840805382">
      <w:bodyDiv w:val="1"/>
      <w:marLeft w:val="0"/>
      <w:marRight w:val="0"/>
      <w:marTop w:val="0"/>
      <w:marBottom w:val="0"/>
      <w:divBdr>
        <w:top w:val="none" w:sz="0" w:space="0" w:color="auto"/>
        <w:left w:val="none" w:sz="0" w:space="0" w:color="auto"/>
        <w:bottom w:val="none" w:sz="0" w:space="0" w:color="auto"/>
        <w:right w:val="none" w:sz="0" w:space="0" w:color="auto"/>
      </w:divBdr>
    </w:div>
    <w:div w:id="1865944944">
      <w:bodyDiv w:val="1"/>
      <w:marLeft w:val="0"/>
      <w:marRight w:val="0"/>
      <w:marTop w:val="0"/>
      <w:marBottom w:val="0"/>
      <w:divBdr>
        <w:top w:val="none" w:sz="0" w:space="0" w:color="auto"/>
        <w:left w:val="none" w:sz="0" w:space="0" w:color="auto"/>
        <w:bottom w:val="none" w:sz="0" w:space="0" w:color="auto"/>
        <w:right w:val="none" w:sz="0" w:space="0" w:color="auto"/>
      </w:divBdr>
    </w:div>
    <w:div w:id="1889685585">
      <w:bodyDiv w:val="1"/>
      <w:marLeft w:val="0"/>
      <w:marRight w:val="0"/>
      <w:marTop w:val="0"/>
      <w:marBottom w:val="0"/>
      <w:divBdr>
        <w:top w:val="none" w:sz="0" w:space="0" w:color="auto"/>
        <w:left w:val="none" w:sz="0" w:space="0" w:color="auto"/>
        <w:bottom w:val="none" w:sz="0" w:space="0" w:color="auto"/>
        <w:right w:val="none" w:sz="0" w:space="0" w:color="auto"/>
      </w:divBdr>
      <w:divsChild>
        <w:div w:id="1831367307">
          <w:marLeft w:val="0"/>
          <w:marRight w:val="0"/>
          <w:marTop w:val="0"/>
          <w:marBottom w:val="0"/>
          <w:divBdr>
            <w:top w:val="none" w:sz="0" w:space="0" w:color="auto"/>
            <w:left w:val="none" w:sz="0" w:space="0" w:color="auto"/>
            <w:bottom w:val="none" w:sz="0" w:space="0" w:color="auto"/>
            <w:right w:val="none" w:sz="0" w:space="0" w:color="auto"/>
          </w:divBdr>
          <w:divsChild>
            <w:div w:id="714961464">
              <w:marLeft w:val="0"/>
              <w:marRight w:val="0"/>
              <w:marTop w:val="150"/>
              <w:marBottom w:val="0"/>
              <w:divBdr>
                <w:top w:val="none" w:sz="0" w:space="0" w:color="auto"/>
                <w:left w:val="none" w:sz="0" w:space="0" w:color="auto"/>
                <w:bottom w:val="none" w:sz="0" w:space="0" w:color="auto"/>
                <w:right w:val="none" w:sz="0" w:space="0" w:color="auto"/>
              </w:divBdr>
              <w:divsChild>
                <w:div w:id="943657636">
                  <w:marLeft w:val="0"/>
                  <w:marRight w:val="0"/>
                  <w:marTop w:val="0"/>
                  <w:marBottom w:val="0"/>
                  <w:divBdr>
                    <w:top w:val="none" w:sz="0" w:space="0" w:color="auto"/>
                    <w:left w:val="none" w:sz="0" w:space="0" w:color="auto"/>
                    <w:bottom w:val="none" w:sz="0" w:space="0" w:color="auto"/>
                    <w:right w:val="none" w:sz="0" w:space="0" w:color="auto"/>
                  </w:divBdr>
                  <w:divsChild>
                    <w:div w:id="1890918180">
                      <w:marLeft w:val="0"/>
                      <w:marRight w:val="0"/>
                      <w:marTop w:val="0"/>
                      <w:marBottom w:val="0"/>
                      <w:divBdr>
                        <w:top w:val="none" w:sz="0" w:space="0" w:color="auto"/>
                        <w:left w:val="none" w:sz="0" w:space="0" w:color="auto"/>
                        <w:bottom w:val="none" w:sz="0" w:space="0" w:color="auto"/>
                        <w:right w:val="none" w:sz="0" w:space="0" w:color="auto"/>
                      </w:divBdr>
                      <w:divsChild>
                        <w:div w:id="1218856728">
                          <w:marLeft w:val="0"/>
                          <w:marRight w:val="0"/>
                          <w:marTop w:val="0"/>
                          <w:marBottom w:val="0"/>
                          <w:divBdr>
                            <w:top w:val="none" w:sz="0" w:space="0" w:color="auto"/>
                            <w:left w:val="none" w:sz="0" w:space="0" w:color="auto"/>
                            <w:bottom w:val="none" w:sz="0" w:space="0" w:color="auto"/>
                            <w:right w:val="none" w:sz="0" w:space="0" w:color="auto"/>
                          </w:divBdr>
                          <w:divsChild>
                            <w:div w:id="1601176922">
                              <w:marLeft w:val="0"/>
                              <w:marRight w:val="0"/>
                              <w:marTop w:val="0"/>
                              <w:marBottom w:val="0"/>
                              <w:divBdr>
                                <w:top w:val="none" w:sz="0" w:space="0" w:color="auto"/>
                                <w:left w:val="none" w:sz="0" w:space="0" w:color="auto"/>
                                <w:bottom w:val="none" w:sz="0" w:space="0" w:color="auto"/>
                                <w:right w:val="none" w:sz="0" w:space="0" w:color="auto"/>
                              </w:divBdr>
                              <w:divsChild>
                                <w:div w:id="919873741">
                                  <w:marLeft w:val="0"/>
                                  <w:marRight w:val="0"/>
                                  <w:marTop w:val="0"/>
                                  <w:marBottom w:val="0"/>
                                  <w:divBdr>
                                    <w:top w:val="none" w:sz="0" w:space="0" w:color="auto"/>
                                    <w:left w:val="none" w:sz="0" w:space="0" w:color="auto"/>
                                    <w:bottom w:val="none" w:sz="0" w:space="0" w:color="auto"/>
                                    <w:right w:val="none" w:sz="0" w:space="0" w:color="auto"/>
                                  </w:divBdr>
                                  <w:divsChild>
                                    <w:div w:id="1967617450">
                                      <w:marLeft w:val="0"/>
                                      <w:marRight w:val="0"/>
                                      <w:marTop w:val="0"/>
                                      <w:marBottom w:val="0"/>
                                      <w:divBdr>
                                        <w:top w:val="none" w:sz="0" w:space="0" w:color="auto"/>
                                        <w:left w:val="none" w:sz="0" w:space="0" w:color="auto"/>
                                        <w:bottom w:val="none" w:sz="0" w:space="0" w:color="auto"/>
                                        <w:right w:val="none" w:sz="0" w:space="0" w:color="auto"/>
                                      </w:divBdr>
                                      <w:divsChild>
                                        <w:div w:id="480850070">
                                          <w:marLeft w:val="0"/>
                                          <w:marRight w:val="0"/>
                                          <w:marTop w:val="0"/>
                                          <w:marBottom w:val="0"/>
                                          <w:divBdr>
                                            <w:top w:val="none" w:sz="0" w:space="0" w:color="auto"/>
                                            <w:left w:val="none" w:sz="0" w:space="0" w:color="auto"/>
                                            <w:bottom w:val="none" w:sz="0" w:space="0" w:color="auto"/>
                                            <w:right w:val="none" w:sz="0" w:space="0" w:color="auto"/>
                                          </w:divBdr>
                                          <w:divsChild>
                                            <w:div w:id="515655035">
                                              <w:marLeft w:val="0"/>
                                              <w:marRight w:val="0"/>
                                              <w:marTop w:val="0"/>
                                              <w:marBottom w:val="0"/>
                                              <w:divBdr>
                                                <w:top w:val="none" w:sz="0" w:space="0" w:color="auto"/>
                                                <w:left w:val="none" w:sz="0" w:space="0" w:color="auto"/>
                                                <w:bottom w:val="none" w:sz="0" w:space="0" w:color="auto"/>
                                                <w:right w:val="none" w:sz="0" w:space="0" w:color="auto"/>
                                              </w:divBdr>
                                              <w:divsChild>
                                                <w:div w:id="1891725734">
                                                  <w:marLeft w:val="0"/>
                                                  <w:marRight w:val="0"/>
                                                  <w:marTop w:val="0"/>
                                                  <w:marBottom w:val="0"/>
                                                  <w:divBdr>
                                                    <w:top w:val="none" w:sz="0" w:space="0" w:color="auto"/>
                                                    <w:left w:val="none" w:sz="0" w:space="0" w:color="auto"/>
                                                    <w:bottom w:val="none" w:sz="0" w:space="0" w:color="auto"/>
                                                    <w:right w:val="none" w:sz="0" w:space="0" w:color="auto"/>
                                                  </w:divBdr>
                                                  <w:divsChild>
                                                    <w:div w:id="852886578">
                                                      <w:marLeft w:val="0"/>
                                                      <w:marRight w:val="0"/>
                                                      <w:marTop w:val="0"/>
                                                      <w:marBottom w:val="0"/>
                                                      <w:divBdr>
                                                        <w:top w:val="none" w:sz="0" w:space="0" w:color="auto"/>
                                                        <w:left w:val="none" w:sz="0" w:space="0" w:color="auto"/>
                                                        <w:bottom w:val="none" w:sz="0" w:space="0" w:color="auto"/>
                                                        <w:right w:val="none" w:sz="0" w:space="0" w:color="auto"/>
                                                      </w:divBdr>
                                                      <w:divsChild>
                                                        <w:div w:id="1888570118">
                                                          <w:marLeft w:val="0"/>
                                                          <w:marRight w:val="0"/>
                                                          <w:marTop w:val="0"/>
                                                          <w:marBottom w:val="0"/>
                                                          <w:divBdr>
                                                            <w:top w:val="none" w:sz="0" w:space="0" w:color="auto"/>
                                                            <w:left w:val="none" w:sz="0" w:space="0" w:color="auto"/>
                                                            <w:bottom w:val="none" w:sz="0" w:space="0" w:color="auto"/>
                                                            <w:right w:val="none" w:sz="0" w:space="0" w:color="auto"/>
                                                          </w:divBdr>
                                                          <w:divsChild>
                                                            <w:div w:id="201674186">
                                                              <w:marLeft w:val="0"/>
                                                              <w:marRight w:val="0"/>
                                                              <w:marTop w:val="0"/>
                                                              <w:marBottom w:val="0"/>
                                                              <w:divBdr>
                                                                <w:top w:val="none" w:sz="0" w:space="0" w:color="auto"/>
                                                                <w:left w:val="none" w:sz="0" w:space="0" w:color="auto"/>
                                                                <w:bottom w:val="none" w:sz="0" w:space="0" w:color="auto"/>
                                                                <w:right w:val="none" w:sz="0" w:space="0" w:color="auto"/>
                                                              </w:divBdr>
                                                              <w:divsChild>
                                                                <w:div w:id="4935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1109842">
      <w:bodyDiv w:val="1"/>
      <w:marLeft w:val="0"/>
      <w:marRight w:val="0"/>
      <w:marTop w:val="0"/>
      <w:marBottom w:val="0"/>
      <w:divBdr>
        <w:top w:val="none" w:sz="0" w:space="0" w:color="auto"/>
        <w:left w:val="none" w:sz="0" w:space="0" w:color="auto"/>
        <w:bottom w:val="none" w:sz="0" w:space="0" w:color="auto"/>
        <w:right w:val="none" w:sz="0" w:space="0" w:color="auto"/>
      </w:divBdr>
      <w:divsChild>
        <w:div w:id="2073964257">
          <w:marLeft w:val="0"/>
          <w:marRight w:val="0"/>
          <w:marTop w:val="0"/>
          <w:marBottom w:val="0"/>
          <w:divBdr>
            <w:top w:val="none" w:sz="0" w:space="0" w:color="auto"/>
            <w:left w:val="none" w:sz="0" w:space="0" w:color="auto"/>
            <w:bottom w:val="none" w:sz="0" w:space="0" w:color="auto"/>
            <w:right w:val="none" w:sz="0" w:space="0" w:color="auto"/>
          </w:divBdr>
          <w:divsChild>
            <w:div w:id="1703937558">
              <w:marLeft w:val="0"/>
              <w:marRight w:val="0"/>
              <w:marTop w:val="0"/>
              <w:marBottom w:val="0"/>
              <w:divBdr>
                <w:top w:val="none" w:sz="0" w:space="0" w:color="auto"/>
                <w:left w:val="none" w:sz="0" w:space="0" w:color="auto"/>
                <w:bottom w:val="none" w:sz="0" w:space="0" w:color="auto"/>
                <w:right w:val="none" w:sz="0" w:space="0" w:color="auto"/>
              </w:divBdr>
              <w:divsChild>
                <w:div w:id="1958675909">
                  <w:marLeft w:val="0"/>
                  <w:marRight w:val="0"/>
                  <w:marTop w:val="0"/>
                  <w:marBottom w:val="0"/>
                  <w:divBdr>
                    <w:top w:val="none" w:sz="0" w:space="0" w:color="auto"/>
                    <w:left w:val="none" w:sz="0" w:space="0" w:color="auto"/>
                    <w:bottom w:val="none" w:sz="0" w:space="0" w:color="auto"/>
                    <w:right w:val="none" w:sz="0" w:space="0" w:color="auto"/>
                  </w:divBdr>
                  <w:divsChild>
                    <w:div w:id="1542665993">
                      <w:marLeft w:val="0"/>
                      <w:marRight w:val="0"/>
                      <w:marTop w:val="0"/>
                      <w:marBottom w:val="0"/>
                      <w:divBdr>
                        <w:top w:val="none" w:sz="0" w:space="0" w:color="auto"/>
                        <w:left w:val="none" w:sz="0" w:space="0" w:color="auto"/>
                        <w:bottom w:val="none" w:sz="0" w:space="0" w:color="auto"/>
                        <w:right w:val="none" w:sz="0" w:space="0" w:color="auto"/>
                      </w:divBdr>
                      <w:divsChild>
                        <w:div w:id="1295527995">
                          <w:marLeft w:val="0"/>
                          <w:marRight w:val="0"/>
                          <w:marTop w:val="0"/>
                          <w:marBottom w:val="0"/>
                          <w:divBdr>
                            <w:top w:val="none" w:sz="0" w:space="0" w:color="auto"/>
                            <w:left w:val="none" w:sz="0" w:space="0" w:color="auto"/>
                            <w:bottom w:val="none" w:sz="0" w:space="0" w:color="auto"/>
                            <w:right w:val="none" w:sz="0" w:space="0" w:color="auto"/>
                          </w:divBdr>
                          <w:divsChild>
                            <w:div w:id="1358773851">
                              <w:marLeft w:val="0"/>
                              <w:marRight w:val="0"/>
                              <w:marTop w:val="240"/>
                              <w:marBottom w:val="0"/>
                              <w:divBdr>
                                <w:top w:val="none" w:sz="0" w:space="0" w:color="auto"/>
                                <w:left w:val="none" w:sz="0" w:space="0" w:color="auto"/>
                                <w:bottom w:val="none" w:sz="0" w:space="0" w:color="auto"/>
                                <w:right w:val="none" w:sz="0" w:space="0" w:color="auto"/>
                              </w:divBdr>
                              <w:divsChild>
                                <w:div w:id="994919291">
                                  <w:marLeft w:val="0"/>
                                  <w:marRight w:val="0"/>
                                  <w:marTop w:val="0"/>
                                  <w:marBottom w:val="480"/>
                                  <w:divBdr>
                                    <w:top w:val="none" w:sz="0" w:space="0" w:color="auto"/>
                                    <w:left w:val="none" w:sz="0" w:space="0" w:color="auto"/>
                                    <w:bottom w:val="none" w:sz="0" w:space="0" w:color="auto"/>
                                    <w:right w:val="none" w:sz="0" w:space="0" w:color="auto"/>
                                  </w:divBdr>
                                  <w:divsChild>
                                    <w:div w:id="215506478">
                                      <w:marLeft w:val="0"/>
                                      <w:marRight w:val="0"/>
                                      <w:marTop w:val="0"/>
                                      <w:marBottom w:val="0"/>
                                      <w:divBdr>
                                        <w:top w:val="none" w:sz="0" w:space="0" w:color="auto"/>
                                        <w:left w:val="none" w:sz="0" w:space="0" w:color="auto"/>
                                        <w:bottom w:val="none" w:sz="0" w:space="0" w:color="auto"/>
                                        <w:right w:val="none" w:sz="0" w:space="0" w:color="auto"/>
                                      </w:divBdr>
                                      <w:divsChild>
                                        <w:div w:id="1885363961">
                                          <w:marLeft w:val="0"/>
                                          <w:marRight w:val="0"/>
                                          <w:marTop w:val="0"/>
                                          <w:marBottom w:val="0"/>
                                          <w:divBdr>
                                            <w:top w:val="none" w:sz="0" w:space="0" w:color="auto"/>
                                            <w:left w:val="none" w:sz="0" w:space="0" w:color="auto"/>
                                            <w:bottom w:val="none" w:sz="0" w:space="0" w:color="auto"/>
                                            <w:right w:val="none" w:sz="0" w:space="0" w:color="auto"/>
                                          </w:divBdr>
                                          <w:divsChild>
                                            <w:div w:id="5752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457733">
      <w:bodyDiv w:val="1"/>
      <w:marLeft w:val="0"/>
      <w:marRight w:val="0"/>
      <w:marTop w:val="0"/>
      <w:marBottom w:val="0"/>
      <w:divBdr>
        <w:top w:val="none" w:sz="0" w:space="0" w:color="auto"/>
        <w:left w:val="none" w:sz="0" w:space="0" w:color="auto"/>
        <w:bottom w:val="none" w:sz="0" w:space="0" w:color="auto"/>
        <w:right w:val="none" w:sz="0" w:space="0" w:color="auto"/>
      </w:divBdr>
      <w:divsChild>
        <w:div w:id="1492336123">
          <w:marLeft w:val="0"/>
          <w:marRight w:val="0"/>
          <w:marTop w:val="0"/>
          <w:marBottom w:val="0"/>
          <w:divBdr>
            <w:top w:val="none" w:sz="0" w:space="0" w:color="auto"/>
            <w:left w:val="none" w:sz="0" w:space="0" w:color="auto"/>
            <w:bottom w:val="none" w:sz="0" w:space="0" w:color="auto"/>
            <w:right w:val="none" w:sz="0" w:space="0" w:color="auto"/>
          </w:divBdr>
          <w:divsChild>
            <w:div w:id="1549029344">
              <w:marLeft w:val="0"/>
              <w:marRight w:val="0"/>
              <w:marTop w:val="150"/>
              <w:marBottom w:val="0"/>
              <w:divBdr>
                <w:top w:val="none" w:sz="0" w:space="0" w:color="auto"/>
                <w:left w:val="none" w:sz="0" w:space="0" w:color="auto"/>
                <w:bottom w:val="none" w:sz="0" w:space="0" w:color="auto"/>
                <w:right w:val="none" w:sz="0" w:space="0" w:color="auto"/>
              </w:divBdr>
              <w:divsChild>
                <w:div w:id="1829393933">
                  <w:marLeft w:val="0"/>
                  <w:marRight w:val="0"/>
                  <w:marTop w:val="0"/>
                  <w:marBottom w:val="0"/>
                  <w:divBdr>
                    <w:top w:val="none" w:sz="0" w:space="0" w:color="auto"/>
                    <w:left w:val="none" w:sz="0" w:space="0" w:color="auto"/>
                    <w:bottom w:val="none" w:sz="0" w:space="0" w:color="auto"/>
                    <w:right w:val="none" w:sz="0" w:space="0" w:color="auto"/>
                  </w:divBdr>
                  <w:divsChild>
                    <w:div w:id="1460107095">
                      <w:marLeft w:val="0"/>
                      <w:marRight w:val="0"/>
                      <w:marTop w:val="0"/>
                      <w:marBottom w:val="0"/>
                      <w:divBdr>
                        <w:top w:val="none" w:sz="0" w:space="0" w:color="auto"/>
                        <w:left w:val="none" w:sz="0" w:space="0" w:color="auto"/>
                        <w:bottom w:val="none" w:sz="0" w:space="0" w:color="auto"/>
                        <w:right w:val="none" w:sz="0" w:space="0" w:color="auto"/>
                      </w:divBdr>
                      <w:divsChild>
                        <w:div w:id="226184553">
                          <w:marLeft w:val="0"/>
                          <w:marRight w:val="0"/>
                          <w:marTop w:val="0"/>
                          <w:marBottom w:val="0"/>
                          <w:divBdr>
                            <w:top w:val="none" w:sz="0" w:space="0" w:color="auto"/>
                            <w:left w:val="none" w:sz="0" w:space="0" w:color="auto"/>
                            <w:bottom w:val="none" w:sz="0" w:space="0" w:color="auto"/>
                            <w:right w:val="none" w:sz="0" w:space="0" w:color="auto"/>
                          </w:divBdr>
                          <w:divsChild>
                            <w:div w:id="1888879273">
                              <w:marLeft w:val="0"/>
                              <w:marRight w:val="0"/>
                              <w:marTop w:val="0"/>
                              <w:marBottom w:val="0"/>
                              <w:divBdr>
                                <w:top w:val="none" w:sz="0" w:space="0" w:color="auto"/>
                                <w:left w:val="none" w:sz="0" w:space="0" w:color="auto"/>
                                <w:bottom w:val="none" w:sz="0" w:space="0" w:color="auto"/>
                                <w:right w:val="none" w:sz="0" w:space="0" w:color="auto"/>
                              </w:divBdr>
                              <w:divsChild>
                                <w:div w:id="1270624746">
                                  <w:marLeft w:val="0"/>
                                  <w:marRight w:val="0"/>
                                  <w:marTop w:val="0"/>
                                  <w:marBottom w:val="0"/>
                                  <w:divBdr>
                                    <w:top w:val="none" w:sz="0" w:space="0" w:color="auto"/>
                                    <w:left w:val="none" w:sz="0" w:space="0" w:color="auto"/>
                                    <w:bottom w:val="none" w:sz="0" w:space="0" w:color="auto"/>
                                    <w:right w:val="none" w:sz="0" w:space="0" w:color="auto"/>
                                  </w:divBdr>
                                  <w:divsChild>
                                    <w:div w:id="1919173642">
                                      <w:marLeft w:val="0"/>
                                      <w:marRight w:val="0"/>
                                      <w:marTop w:val="0"/>
                                      <w:marBottom w:val="0"/>
                                      <w:divBdr>
                                        <w:top w:val="none" w:sz="0" w:space="0" w:color="auto"/>
                                        <w:left w:val="none" w:sz="0" w:space="0" w:color="auto"/>
                                        <w:bottom w:val="none" w:sz="0" w:space="0" w:color="auto"/>
                                        <w:right w:val="none" w:sz="0" w:space="0" w:color="auto"/>
                                      </w:divBdr>
                                      <w:divsChild>
                                        <w:div w:id="262804357">
                                          <w:marLeft w:val="0"/>
                                          <w:marRight w:val="0"/>
                                          <w:marTop w:val="0"/>
                                          <w:marBottom w:val="0"/>
                                          <w:divBdr>
                                            <w:top w:val="none" w:sz="0" w:space="0" w:color="auto"/>
                                            <w:left w:val="none" w:sz="0" w:space="0" w:color="auto"/>
                                            <w:bottom w:val="none" w:sz="0" w:space="0" w:color="auto"/>
                                            <w:right w:val="none" w:sz="0" w:space="0" w:color="auto"/>
                                          </w:divBdr>
                                          <w:divsChild>
                                            <w:div w:id="125392228">
                                              <w:marLeft w:val="0"/>
                                              <w:marRight w:val="0"/>
                                              <w:marTop w:val="0"/>
                                              <w:marBottom w:val="0"/>
                                              <w:divBdr>
                                                <w:top w:val="none" w:sz="0" w:space="0" w:color="auto"/>
                                                <w:left w:val="none" w:sz="0" w:space="0" w:color="auto"/>
                                                <w:bottom w:val="none" w:sz="0" w:space="0" w:color="auto"/>
                                                <w:right w:val="none" w:sz="0" w:space="0" w:color="auto"/>
                                              </w:divBdr>
                                              <w:divsChild>
                                                <w:div w:id="625241012">
                                                  <w:marLeft w:val="0"/>
                                                  <w:marRight w:val="0"/>
                                                  <w:marTop w:val="0"/>
                                                  <w:marBottom w:val="0"/>
                                                  <w:divBdr>
                                                    <w:top w:val="none" w:sz="0" w:space="0" w:color="auto"/>
                                                    <w:left w:val="none" w:sz="0" w:space="0" w:color="auto"/>
                                                    <w:bottom w:val="none" w:sz="0" w:space="0" w:color="auto"/>
                                                    <w:right w:val="none" w:sz="0" w:space="0" w:color="auto"/>
                                                  </w:divBdr>
                                                  <w:divsChild>
                                                    <w:div w:id="1519855866">
                                                      <w:marLeft w:val="0"/>
                                                      <w:marRight w:val="0"/>
                                                      <w:marTop w:val="0"/>
                                                      <w:marBottom w:val="0"/>
                                                      <w:divBdr>
                                                        <w:top w:val="none" w:sz="0" w:space="0" w:color="auto"/>
                                                        <w:left w:val="none" w:sz="0" w:space="0" w:color="auto"/>
                                                        <w:bottom w:val="none" w:sz="0" w:space="0" w:color="auto"/>
                                                        <w:right w:val="none" w:sz="0" w:space="0" w:color="auto"/>
                                                      </w:divBdr>
                                                      <w:divsChild>
                                                        <w:div w:id="1147285079">
                                                          <w:marLeft w:val="0"/>
                                                          <w:marRight w:val="0"/>
                                                          <w:marTop w:val="0"/>
                                                          <w:marBottom w:val="0"/>
                                                          <w:divBdr>
                                                            <w:top w:val="none" w:sz="0" w:space="0" w:color="auto"/>
                                                            <w:left w:val="none" w:sz="0" w:space="0" w:color="auto"/>
                                                            <w:bottom w:val="none" w:sz="0" w:space="0" w:color="auto"/>
                                                            <w:right w:val="none" w:sz="0" w:space="0" w:color="auto"/>
                                                          </w:divBdr>
                                                          <w:divsChild>
                                                            <w:div w:id="143013470">
                                                              <w:marLeft w:val="0"/>
                                                              <w:marRight w:val="0"/>
                                                              <w:marTop w:val="0"/>
                                                              <w:marBottom w:val="0"/>
                                                              <w:divBdr>
                                                                <w:top w:val="none" w:sz="0" w:space="0" w:color="auto"/>
                                                                <w:left w:val="none" w:sz="0" w:space="0" w:color="auto"/>
                                                                <w:bottom w:val="none" w:sz="0" w:space="0" w:color="auto"/>
                                                                <w:right w:val="none" w:sz="0" w:space="0" w:color="auto"/>
                                                              </w:divBdr>
                                                              <w:divsChild>
                                                                <w:div w:id="19987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526743">
      <w:bodyDiv w:val="1"/>
      <w:marLeft w:val="0"/>
      <w:marRight w:val="0"/>
      <w:marTop w:val="0"/>
      <w:marBottom w:val="0"/>
      <w:divBdr>
        <w:top w:val="none" w:sz="0" w:space="0" w:color="auto"/>
        <w:left w:val="none" w:sz="0" w:space="0" w:color="auto"/>
        <w:bottom w:val="none" w:sz="0" w:space="0" w:color="auto"/>
        <w:right w:val="none" w:sz="0" w:space="0" w:color="auto"/>
      </w:divBdr>
      <w:divsChild>
        <w:div w:id="917055917">
          <w:marLeft w:val="0"/>
          <w:marRight w:val="0"/>
          <w:marTop w:val="0"/>
          <w:marBottom w:val="0"/>
          <w:divBdr>
            <w:top w:val="none" w:sz="0" w:space="0" w:color="auto"/>
            <w:left w:val="none" w:sz="0" w:space="0" w:color="auto"/>
            <w:bottom w:val="none" w:sz="0" w:space="0" w:color="auto"/>
            <w:right w:val="none" w:sz="0" w:space="0" w:color="auto"/>
          </w:divBdr>
          <w:divsChild>
            <w:div w:id="1976642731">
              <w:marLeft w:val="0"/>
              <w:marRight w:val="0"/>
              <w:marTop w:val="150"/>
              <w:marBottom w:val="0"/>
              <w:divBdr>
                <w:top w:val="none" w:sz="0" w:space="0" w:color="auto"/>
                <w:left w:val="none" w:sz="0" w:space="0" w:color="auto"/>
                <w:bottom w:val="none" w:sz="0" w:space="0" w:color="auto"/>
                <w:right w:val="none" w:sz="0" w:space="0" w:color="auto"/>
              </w:divBdr>
              <w:divsChild>
                <w:div w:id="2061900248">
                  <w:marLeft w:val="0"/>
                  <w:marRight w:val="0"/>
                  <w:marTop w:val="0"/>
                  <w:marBottom w:val="0"/>
                  <w:divBdr>
                    <w:top w:val="none" w:sz="0" w:space="0" w:color="auto"/>
                    <w:left w:val="none" w:sz="0" w:space="0" w:color="auto"/>
                    <w:bottom w:val="none" w:sz="0" w:space="0" w:color="auto"/>
                    <w:right w:val="none" w:sz="0" w:space="0" w:color="auto"/>
                  </w:divBdr>
                  <w:divsChild>
                    <w:div w:id="715853244">
                      <w:marLeft w:val="0"/>
                      <w:marRight w:val="0"/>
                      <w:marTop w:val="0"/>
                      <w:marBottom w:val="0"/>
                      <w:divBdr>
                        <w:top w:val="none" w:sz="0" w:space="0" w:color="auto"/>
                        <w:left w:val="none" w:sz="0" w:space="0" w:color="auto"/>
                        <w:bottom w:val="none" w:sz="0" w:space="0" w:color="auto"/>
                        <w:right w:val="none" w:sz="0" w:space="0" w:color="auto"/>
                      </w:divBdr>
                      <w:divsChild>
                        <w:div w:id="752093045">
                          <w:marLeft w:val="0"/>
                          <w:marRight w:val="0"/>
                          <w:marTop w:val="0"/>
                          <w:marBottom w:val="0"/>
                          <w:divBdr>
                            <w:top w:val="none" w:sz="0" w:space="0" w:color="auto"/>
                            <w:left w:val="none" w:sz="0" w:space="0" w:color="auto"/>
                            <w:bottom w:val="none" w:sz="0" w:space="0" w:color="auto"/>
                            <w:right w:val="none" w:sz="0" w:space="0" w:color="auto"/>
                          </w:divBdr>
                          <w:divsChild>
                            <w:div w:id="601453844">
                              <w:marLeft w:val="0"/>
                              <w:marRight w:val="0"/>
                              <w:marTop w:val="0"/>
                              <w:marBottom w:val="0"/>
                              <w:divBdr>
                                <w:top w:val="none" w:sz="0" w:space="0" w:color="auto"/>
                                <w:left w:val="none" w:sz="0" w:space="0" w:color="auto"/>
                                <w:bottom w:val="none" w:sz="0" w:space="0" w:color="auto"/>
                                <w:right w:val="none" w:sz="0" w:space="0" w:color="auto"/>
                              </w:divBdr>
                              <w:divsChild>
                                <w:div w:id="1858301867">
                                  <w:marLeft w:val="0"/>
                                  <w:marRight w:val="0"/>
                                  <w:marTop w:val="0"/>
                                  <w:marBottom w:val="0"/>
                                  <w:divBdr>
                                    <w:top w:val="none" w:sz="0" w:space="0" w:color="auto"/>
                                    <w:left w:val="none" w:sz="0" w:space="0" w:color="auto"/>
                                    <w:bottom w:val="none" w:sz="0" w:space="0" w:color="auto"/>
                                    <w:right w:val="none" w:sz="0" w:space="0" w:color="auto"/>
                                  </w:divBdr>
                                  <w:divsChild>
                                    <w:div w:id="1643657036">
                                      <w:marLeft w:val="0"/>
                                      <w:marRight w:val="0"/>
                                      <w:marTop w:val="0"/>
                                      <w:marBottom w:val="0"/>
                                      <w:divBdr>
                                        <w:top w:val="none" w:sz="0" w:space="0" w:color="auto"/>
                                        <w:left w:val="none" w:sz="0" w:space="0" w:color="auto"/>
                                        <w:bottom w:val="none" w:sz="0" w:space="0" w:color="auto"/>
                                        <w:right w:val="none" w:sz="0" w:space="0" w:color="auto"/>
                                      </w:divBdr>
                                      <w:divsChild>
                                        <w:div w:id="707099349">
                                          <w:marLeft w:val="0"/>
                                          <w:marRight w:val="0"/>
                                          <w:marTop w:val="0"/>
                                          <w:marBottom w:val="0"/>
                                          <w:divBdr>
                                            <w:top w:val="none" w:sz="0" w:space="0" w:color="auto"/>
                                            <w:left w:val="none" w:sz="0" w:space="0" w:color="auto"/>
                                            <w:bottom w:val="none" w:sz="0" w:space="0" w:color="auto"/>
                                            <w:right w:val="none" w:sz="0" w:space="0" w:color="auto"/>
                                          </w:divBdr>
                                          <w:divsChild>
                                            <w:div w:id="1184661307">
                                              <w:marLeft w:val="0"/>
                                              <w:marRight w:val="0"/>
                                              <w:marTop w:val="0"/>
                                              <w:marBottom w:val="0"/>
                                              <w:divBdr>
                                                <w:top w:val="none" w:sz="0" w:space="0" w:color="auto"/>
                                                <w:left w:val="none" w:sz="0" w:space="0" w:color="auto"/>
                                                <w:bottom w:val="none" w:sz="0" w:space="0" w:color="auto"/>
                                                <w:right w:val="none" w:sz="0" w:space="0" w:color="auto"/>
                                              </w:divBdr>
                                              <w:divsChild>
                                                <w:div w:id="1441417773">
                                                  <w:marLeft w:val="0"/>
                                                  <w:marRight w:val="0"/>
                                                  <w:marTop w:val="0"/>
                                                  <w:marBottom w:val="0"/>
                                                  <w:divBdr>
                                                    <w:top w:val="none" w:sz="0" w:space="0" w:color="auto"/>
                                                    <w:left w:val="none" w:sz="0" w:space="0" w:color="auto"/>
                                                    <w:bottom w:val="none" w:sz="0" w:space="0" w:color="auto"/>
                                                    <w:right w:val="none" w:sz="0" w:space="0" w:color="auto"/>
                                                  </w:divBdr>
                                                  <w:divsChild>
                                                    <w:div w:id="178205782">
                                                      <w:marLeft w:val="0"/>
                                                      <w:marRight w:val="0"/>
                                                      <w:marTop w:val="0"/>
                                                      <w:marBottom w:val="0"/>
                                                      <w:divBdr>
                                                        <w:top w:val="none" w:sz="0" w:space="0" w:color="auto"/>
                                                        <w:left w:val="none" w:sz="0" w:space="0" w:color="auto"/>
                                                        <w:bottom w:val="none" w:sz="0" w:space="0" w:color="auto"/>
                                                        <w:right w:val="none" w:sz="0" w:space="0" w:color="auto"/>
                                                      </w:divBdr>
                                                      <w:divsChild>
                                                        <w:div w:id="1983003379">
                                                          <w:marLeft w:val="0"/>
                                                          <w:marRight w:val="0"/>
                                                          <w:marTop w:val="0"/>
                                                          <w:marBottom w:val="0"/>
                                                          <w:divBdr>
                                                            <w:top w:val="none" w:sz="0" w:space="0" w:color="auto"/>
                                                            <w:left w:val="none" w:sz="0" w:space="0" w:color="auto"/>
                                                            <w:bottom w:val="none" w:sz="0" w:space="0" w:color="auto"/>
                                                            <w:right w:val="none" w:sz="0" w:space="0" w:color="auto"/>
                                                          </w:divBdr>
                                                          <w:divsChild>
                                                            <w:div w:id="1496416131">
                                                              <w:marLeft w:val="0"/>
                                                              <w:marRight w:val="0"/>
                                                              <w:marTop w:val="0"/>
                                                              <w:marBottom w:val="0"/>
                                                              <w:divBdr>
                                                                <w:top w:val="none" w:sz="0" w:space="0" w:color="auto"/>
                                                                <w:left w:val="none" w:sz="0" w:space="0" w:color="auto"/>
                                                                <w:bottom w:val="none" w:sz="0" w:space="0" w:color="auto"/>
                                                                <w:right w:val="none" w:sz="0" w:space="0" w:color="auto"/>
                                                              </w:divBdr>
                                                              <w:divsChild>
                                                                <w:div w:id="1433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9792688">
      <w:bodyDiv w:val="1"/>
      <w:marLeft w:val="0"/>
      <w:marRight w:val="0"/>
      <w:marTop w:val="0"/>
      <w:marBottom w:val="0"/>
      <w:divBdr>
        <w:top w:val="none" w:sz="0" w:space="0" w:color="auto"/>
        <w:left w:val="none" w:sz="0" w:space="0" w:color="auto"/>
        <w:bottom w:val="none" w:sz="0" w:space="0" w:color="auto"/>
        <w:right w:val="none" w:sz="0" w:space="0" w:color="auto"/>
      </w:divBdr>
    </w:div>
    <w:div w:id="1976712914">
      <w:bodyDiv w:val="1"/>
      <w:marLeft w:val="0"/>
      <w:marRight w:val="0"/>
      <w:marTop w:val="0"/>
      <w:marBottom w:val="0"/>
      <w:divBdr>
        <w:top w:val="none" w:sz="0" w:space="0" w:color="auto"/>
        <w:left w:val="none" w:sz="0" w:space="0" w:color="auto"/>
        <w:bottom w:val="none" w:sz="0" w:space="0" w:color="auto"/>
        <w:right w:val="none" w:sz="0" w:space="0" w:color="auto"/>
      </w:divBdr>
    </w:div>
    <w:div w:id="1984575178">
      <w:bodyDiv w:val="1"/>
      <w:marLeft w:val="0"/>
      <w:marRight w:val="0"/>
      <w:marTop w:val="0"/>
      <w:marBottom w:val="0"/>
      <w:divBdr>
        <w:top w:val="none" w:sz="0" w:space="0" w:color="auto"/>
        <w:left w:val="none" w:sz="0" w:space="0" w:color="auto"/>
        <w:bottom w:val="none" w:sz="0" w:space="0" w:color="auto"/>
        <w:right w:val="none" w:sz="0" w:space="0" w:color="auto"/>
      </w:divBdr>
    </w:div>
    <w:div w:id="1994602608">
      <w:bodyDiv w:val="1"/>
      <w:marLeft w:val="0"/>
      <w:marRight w:val="0"/>
      <w:marTop w:val="0"/>
      <w:marBottom w:val="0"/>
      <w:divBdr>
        <w:top w:val="none" w:sz="0" w:space="0" w:color="auto"/>
        <w:left w:val="none" w:sz="0" w:space="0" w:color="auto"/>
        <w:bottom w:val="none" w:sz="0" w:space="0" w:color="auto"/>
        <w:right w:val="none" w:sz="0" w:space="0" w:color="auto"/>
      </w:divBdr>
      <w:divsChild>
        <w:div w:id="1554610421">
          <w:marLeft w:val="0"/>
          <w:marRight w:val="0"/>
          <w:marTop w:val="0"/>
          <w:marBottom w:val="0"/>
          <w:divBdr>
            <w:top w:val="none" w:sz="0" w:space="0" w:color="auto"/>
            <w:left w:val="none" w:sz="0" w:space="0" w:color="auto"/>
            <w:bottom w:val="none" w:sz="0" w:space="0" w:color="auto"/>
            <w:right w:val="none" w:sz="0" w:space="0" w:color="auto"/>
          </w:divBdr>
          <w:divsChild>
            <w:div w:id="770469444">
              <w:marLeft w:val="0"/>
              <w:marRight w:val="0"/>
              <w:marTop w:val="0"/>
              <w:marBottom w:val="0"/>
              <w:divBdr>
                <w:top w:val="none" w:sz="0" w:space="0" w:color="auto"/>
                <w:left w:val="none" w:sz="0" w:space="0" w:color="auto"/>
                <w:bottom w:val="none" w:sz="0" w:space="0" w:color="auto"/>
                <w:right w:val="none" w:sz="0" w:space="0" w:color="auto"/>
              </w:divBdr>
              <w:divsChild>
                <w:div w:id="1181311895">
                  <w:marLeft w:val="3840"/>
                  <w:marRight w:val="0"/>
                  <w:marTop w:val="240"/>
                  <w:marBottom w:val="0"/>
                  <w:divBdr>
                    <w:top w:val="none" w:sz="0" w:space="0" w:color="auto"/>
                    <w:left w:val="none" w:sz="0" w:space="0" w:color="auto"/>
                    <w:bottom w:val="none" w:sz="0" w:space="0" w:color="auto"/>
                    <w:right w:val="none" w:sz="0" w:space="0" w:color="auto"/>
                  </w:divBdr>
                  <w:divsChild>
                    <w:div w:id="767888043">
                      <w:marLeft w:val="0"/>
                      <w:marRight w:val="0"/>
                      <w:marTop w:val="0"/>
                      <w:marBottom w:val="0"/>
                      <w:divBdr>
                        <w:top w:val="none" w:sz="0" w:space="0" w:color="auto"/>
                        <w:left w:val="none" w:sz="0" w:space="0" w:color="auto"/>
                        <w:bottom w:val="none" w:sz="0" w:space="0" w:color="auto"/>
                        <w:right w:val="none" w:sz="0" w:space="0" w:color="auto"/>
                      </w:divBdr>
                      <w:divsChild>
                        <w:div w:id="1010572421">
                          <w:marLeft w:val="0"/>
                          <w:marRight w:val="0"/>
                          <w:marTop w:val="0"/>
                          <w:marBottom w:val="0"/>
                          <w:divBdr>
                            <w:top w:val="none" w:sz="0" w:space="0" w:color="auto"/>
                            <w:left w:val="none" w:sz="0" w:space="0" w:color="auto"/>
                            <w:bottom w:val="none" w:sz="0" w:space="0" w:color="auto"/>
                            <w:right w:val="none" w:sz="0" w:space="0" w:color="auto"/>
                          </w:divBdr>
                          <w:divsChild>
                            <w:div w:id="1997296674">
                              <w:marLeft w:val="0"/>
                              <w:marRight w:val="0"/>
                              <w:marTop w:val="0"/>
                              <w:marBottom w:val="0"/>
                              <w:divBdr>
                                <w:top w:val="none" w:sz="0" w:space="0" w:color="auto"/>
                                <w:left w:val="none" w:sz="0" w:space="0" w:color="auto"/>
                                <w:bottom w:val="none" w:sz="0" w:space="0" w:color="auto"/>
                                <w:right w:val="none" w:sz="0" w:space="0" w:color="auto"/>
                              </w:divBdr>
                              <w:divsChild>
                                <w:div w:id="95062998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sChild>
                                        <w:div w:id="1059597044">
                                          <w:marLeft w:val="0"/>
                                          <w:marRight w:val="0"/>
                                          <w:marTop w:val="0"/>
                                          <w:marBottom w:val="0"/>
                                          <w:divBdr>
                                            <w:top w:val="none" w:sz="0" w:space="0" w:color="auto"/>
                                            <w:left w:val="none" w:sz="0" w:space="0" w:color="auto"/>
                                            <w:bottom w:val="none" w:sz="0" w:space="0" w:color="auto"/>
                                            <w:right w:val="none" w:sz="0" w:space="0" w:color="auto"/>
                                          </w:divBdr>
                                          <w:divsChild>
                                            <w:div w:id="6454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618639">
      <w:bodyDiv w:val="1"/>
      <w:marLeft w:val="0"/>
      <w:marRight w:val="0"/>
      <w:marTop w:val="0"/>
      <w:marBottom w:val="0"/>
      <w:divBdr>
        <w:top w:val="none" w:sz="0" w:space="0" w:color="auto"/>
        <w:left w:val="none" w:sz="0" w:space="0" w:color="auto"/>
        <w:bottom w:val="none" w:sz="0" w:space="0" w:color="auto"/>
        <w:right w:val="none" w:sz="0" w:space="0" w:color="auto"/>
      </w:divBdr>
    </w:div>
    <w:div w:id="2025279075">
      <w:bodyDiv w:val="1"/>
      <w:marLeft w:val="0"/>
      <w:marRight w:val="0"/>
      <w:marTop w:val="0"/>
      <w:marBottom w:val="0"/>
      <w:divBdr>
        <w:top w:val="none" w:sz="0" w:space="0" w:color="auto"/>
        <w:left w:val="none" w:sz="0" w:space="0" w:color="auto"/>
        <w:bottom w:val="none" w:sz="0" w:space="0" w:color="auto"/>
        <w:right w:val="none" w:sz="0" w:space="0" w:color="auto"/>
      </w:divBdr>
    </w:div>
    <w:div w:id="2038851175">
      <w:bodyDiv w:val="1"/>
      <w:marLeft w:val="0"/>
      <w:marRight w:val="0"/>
      <w:marTop w:val="0"/>
      <w:marBottom w:val="0"/>
      <w:divBdr>
        <w:top w:val="none" w:sz="0" w:space="0" w:color="auto"/>
        <w:left w:val="none" w:sz="0" w:space="0" w:color="auto"/>
        <w:bottom w:val="none" w:sz="0" w:space="0" w:color="auto"/>
        <w:right w:val="none" w:sz="0" w:space="0" w:color="auto"/>
      </w:divBdr>
    </w:div>
    <w:div w:id="2057392456">
      <w:bodyDiv w:val="1"/>
      <w:marLeft w:val="0"/>
      <w:marRight w:val="0"/>
      <w:marTop w:val="0"/>
      <w:marBottom w:val="0"/>
      <w:divBdr>
        <w:top w:val="none" w:sz="0" w:space="0" w:color="auto"/>
        <w:left w:val="none" w:sz="0" w:space="0" w:color="auto"/>
        <w:bottom w:val="none" w:sz="0" w:space="0" w:color="auto"/>
        <w:right w:val="none" w:sz="0" w:space="0" w:color="auto"/>
      </w:divBdr>
    </w:div>
    <w:div w:id="2069112643">
      <w:bodyDiv w:val="1"/>
      <w:marLeft w:val="0"/>
      <w:marRight w:val="0"/>
      <w:marTop w:val="0"/>
      <w:marBottom w:val="0"/>
      <w:divBdr>
        <w:top w:val="none" w:sz="0" w:space="0" w:color="auto"/>
        <w:left w:val="none" w:sz="0" w:space="0" w:color="auto"/>
        <w:bottom w:val="none" w:sz="0" w:space="0" w:color="auto"/>
        <w:right w:val="none" w:sz="0" w:space="0" w:color="auto"/>
      </w:divBdr>
    </w:div>
    <w:div w:id="2072537819">
      <w:bodyDiv w:val="1"/>
      <w:marLeft w:val="0"/>
      <w:marRight w:val="0"/>
      <w:marTop w:val="0"/>
      <w:marBottom w:val="0"/>
      <w:divBdr>
        <w:top w:val="none" w:sz="0" w:space="0" w:color="auto"/>
        <w:left w:val="none" w:sz="0" w:space="0" w:color="auto"/>
        <w:bottom w:val="none" w:sz="0" w:space="0" w:color="auto"/>
        <w:right w:val="none" w:sz="0" w:space="0" w:color="auto"/>
      </w:divBdr>
      <w:divsChild>
        <w:div w:id="338240751">
          <w:marLeft w:val="0"/>
          <w:marRight w:val="0"/>
          <w:marTop w:val="0"/>
          <w:marBottom w:val="0"/>
          <w:divBdr>
            <w:top w:val="none" w:sz="0" w:space="0" w:color="auto"/>
            <w:left w:val="none" w:sz="0" w:space="0" w:color="auto"/>
            <w:bottom w:val="none" w:sz="0" w:space="0" w:color="auto"/>
            <w:right w:val="none" w:sz="0" w:space="0" w:color="auto"/>
          </w:divBdr>
          <w:divsChild>
            <w:div w:id="1805922091">
              <w:marLeft w:val="0"/>
              <w:marRight w:val="0"/>
              <w:marTop w:val="0"/>
              <w:marBottom w:val="0"/>
              <w:divBdr>
                <w:top w:val="none" w:sz="0" w:space="0" w:color="auto"/>
                <w:left w:val="none" w:sz="0" w:space="0" w:color="auto"/>
                <w:bottom w:val="none" w:sz="0" w:space="0" w:color="auto"/>
                <w:right w:val="none" w:sz="0" w:space="0" w:color="auto"/>
              </w:divBdr>
              <w:divsChild>
                <w:div w:id="1248535827">
                  <w:marLeft w:val="3840"/>
                  <w:marRight w:val="0"/>
                  <w:marTop w:val="240"/>
                  <w:marBottom w:val="0"/>
                  <w:divBdr>
                    <w:top w:val="none" w:sz="0" w:space="0" w:color="auto"/>
                    <w:left w:val="none" w:sz="0" w:space="0" w:color="auto"/>
                    <w:bottom w:val="none" w:sz="0" w:space="0" w:color="auto"/>
                    <w:right w:val="none" w:sz="0" w:space="0" w:color="auto"/>
                  </w:divBdr>
                  <w:divsChild>
                    <w:div w:id="986321022">
                      <w:marLeft w:val="0"/>
                      <w:marRight w:val="0"/>
                      <w:marTop w:val="0"/>
                      <w:marBottom w:val="0"/>
                      <w:divBdr>
                        <w:top w:val="none" w:sz="0" w:space="0" w:color="auto"/>
                        <w:left w:val="none" w:sz="0" w:space="0" w:color="auto"/>
                        <w:bottom w:val="none" w:sz="0" w:space="0" w:color="auto"/>
                        <w:right w:val="none" w:sz="0" w:space="0" w:color="auto"/>
                      </w:divBdr>
                      <w:divsChild>
                        <w:div w:id="1308977554">
                          <w:marLeft w:val="0"/>
                          <w:marRight w:val="0"/>
                          <w:marTop w:val="0"/>
                          <w:marBottom w:val="0"/>
                          <w:divBdr>
                            <w:top w:val="none" w:sz="0" w:space="0" w:color="auto"/>
                            <w:left w:val="none" w:sz="0" w:space="0" w:color="auto"/>
                            <w:bottom w:val="none" w:sz="0" w:space="0" w:color="auto"/>
                            <w:right w:val="none" w:sz="0" w:space="0" w:color="auto"/>
                          </w:divBdr>
                          <w:divsChild>
                            <w:div w:id="1475370620">
                              <w:marLeft w:val="0"/>
                              <w:marRight w:val="0"/>
                              <w:marTop w:val="0"/>
                              <w:marBottom w:val="0"/>
                              <w:divBdr>
                                <w:top w:val="none" w:sz="0" w:space="0" w:color="auto"/>
                                <w:left w:val="none" w:sz="0" w:space="0" w:color="auto"/>
                                <w:bottom w:val="none" w:sz="0" w:space="0" w:color="auto"/>
                                <w:right w:val="none" w:sz="0" w:space="0" w:color="auto"/>
                              </w:divBdr>
                              <w:divsChild>
                                <w:div w:id="936715475">
                                  <w:marLeft w:val="0"/>
                                  <w:marRight w:val="0"/>
                                  <w:marTop w:val="0"/>
                                  <w:marBottom w:val="0"/>
                                  <w:divBdr>
                                    <w:top w:val="none" w:sz="0" w:space="0" w:color="auto"/>
                                    <w:left w:val="none" w:sz="0" w:space="0" w:color="auto"/>
                                    <w:bottom w:val="none" w:sz="0" w:space="0" w:color="auto"/>
                                    <w:right w:val="none" w:sz="0" w:space="0" w:color="auto"/>
                                  </w:divBdr>
                                  <w:divsChild>
                                    <w:div w:id="972248522">
                                      <w:marLeft w:val="0"/>
                                      <w:marRight w:val="0"/>
                                      <w:marTop w:val="0"/>
                                      <w:marBottom w:val="0"/>
                                      <w:divBdr>
                                        <w:top w:val="none" w:sz="0" w:space="0" w:color="auto"/>
                                        <w:left w:val="none" w:sz="0" w:space="0" w:color="auto"/>
                                        <w:bottom w:val="none" w:sz="0" w:space="0" w:color="auto"/>
                                        <w:right w:val="none" w:sz="0" w:space="0" w:color="auto"/>
                                      </w:divBdr>
                                      <w:divsChild>
                                        <w:div w:id="2140804539">
                                          <w:marLeft w:val="0"/>
                                          <w:marRight w:val="0"/>
                                          <w:marTop w:val="0"/>
                                          <w:marBottom w:val="0"/>
                                          <w:divBdr>
                                            <w:top w:val="none" w:sz="0" w:space="0" w:color="auto"/>
                                            <w:left w:val="none" w:sz="0" w:space="0" w:color="auto"/>
                                            <w:bottom w:val="none" w:sz="0" w:space="0" w:color="auto"/>
                                            <w:right w:val="none" w:sz="0" w:space="0" w:color="auto"/>
                                          </w:divBdr>
                                          <w:divsChild>
                                            <w:div w:id="12939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401684">
      <w:bodyDiv w:val="1"/>
      <w:marLeft w:val="0"/>
      <w:marRight w:val="0"/>
      <w:marTop w:val="0"/>
      <w:marBottom w:val="0"/>
      <w:divBdr>
        <w:top w:val="none" w:sz="0" w:space="0" w:color="auto"/>
        <w:left w:val="none" w:sz="0" w:space="0" w:color="auto"/>
        <w:bottom w:val="none" w:sz="0" w:space="0" w:color="auto"/>
        <w:right w:val="none" w:sz="0" w:space="0" w:color="auto"/>
      </w:divBdr>
    </w:div>
    <w:div w:id="2083868804">
      <w:bodyDiv w:val="1"/>
      <w:marLeft w:val="0"/>
      <w:marRight w:val="0"/>
      <w:marTop w:val="0"/>
      <w:marBottom w:val="0"/>
      <w:divBdr>
        <w:top w:val="none" w:sz="0" w:space="0" w:color="auto"/>
        <w:left w:val="none" w:sz="0" w:space="0" w:color="auto"/>
        <w:bottom w:val="none" w:sz="0" w:space="0" w:color="auto"/>
        <w:right w:val="none" w:sz="0" w:space="0" w:color="auto"/>
      </w:divBdr>
    </w:div>
    <w:div w:id="2087192112">
      <w:bodyDiv w:val="1"/>
      <w:marLeft w:val="0"/>
      <w:marRight w:val="0"/>
      <w:marTop w:val="0"/>
      <w:marBottom w:val="0"/>
      <w:divBdr>
        <w:top w:val="none" w:sz="0" w:space="0" w:color="auto"/>
        <w:left w:val="none" w:sz="0" w:space="0" w:color="auto"/>
        <w:bottom w:val="none" w:sz="0" w:space="0" w:color="auto"/>
        <w:right w:val="none" w:sz="0" w:space="0" w:color="auto"/>
      </w:divBdr>
    </w:div>
    <w:div w:id="2115517357">
      <w:bodyDiv w:val="1"/>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122920795">
              <w:marLeft w:val="0"/>
              <w:marRight w:val="0"/>
              <w:marTop w:val="150"/>
              <w:marBottom w:val="0"/>
              <w:divBdr>
                <w:top w:val="none" w:sz="0" w:space="0" w:color="auto"/>
                <w:left w:val="none" w:sz="0" w:space="0" w:color="auto"/>
                <w:bottom w:val="none" w:sz="0" w:space="0" w:color="auto"/>
                <w:right w:val="none" w:sz="0" w:space="0" w:color="auto"/>
              </w:divBdr>
              <w:divsChild>
                <w:div w:id="694159259">
                  <w:marLeft w:val="0"/>
                  <w:marRight w:val="0"/>
                  <w:marTop w:val="0"/>
                  <w:marBottom w:val="0"/>
                  <w:divBdr>
                    <w:top w:val="none" w:sz="0" w:space="0" w:color="auto"/>
                    <w:left w:val="none" w:sz="0" w:space="0" w:color="auto"/>
                    <w:bottom w:val="none" w:sz="0" w:space="0" w:color="auto"/>
                    <w:right w:val="none" w:sz="0" w:space="0" w:color="auto"/>
                  </w:divBdr>
                  <w:divsChild>
                    <w:div w:id="1156410623">
                      <w:marLeft w:val="0"/>
                      <w:marRight w:val="0"/>
                      <w:marTop w:val="0"/>
                      <w:marBottom w:val="0"/>
                      <w:divBdr>
                        <w:top w:val="none" w:sz="0" w:space="0" w:color="auto"/>
                        <w:left w:val="none" w:sz="0" w:space="0" w:color="auto"/>
                        <w:bottom w:val="none" w:sz="0" w:space="0" w:color="auto"/>
                        <w:right w:val="none" w:sz="0" w:space="0" w:color="auto"/>
                      </w:divBdr>
                      <w:divsChild>
                        <w:div w:id="918829849">
                          <w:marLeft w:val="0"/>
                          <w:marRight w:val="0"/>
                          <w:marTop w:val="0"/>
                          <w:marBottom w:val="0"/>
                          <w:divBdr>
                            <w:top w:val="none" w:sz="0" w:space="0" w:color="auto"/>
                            <w:left w:val="none" w:sz="0" w:space="0" w:color="auto"/>
                            <w:bottom w:val="none" w:sz="0" w:space="0" w:color="auto"/>
                            <w:right w:val="none" w:sz="0" w:space="0" w:color="auto"/>
                          </w:divBdr>
                          <w:divsChild>
                            <w:div w:id="112143091">
                              <w:marLeft w:val="0"/>
                              <w:marRight w:val="0"/>
                              <w:marTop w:val="0"/>
                              <w:marBottom w:val="0"/>
                              <w:divBdr>
                                <w:top w:val="none" w:sz="0" w:space="0" w:color="auto"/>
                                <w:left w:val="none" w:sz="0" w:space="0" w:color="auto"/>
                                <w:bottom w:val="none" w:sz="0" w:space="0" w:color="auto"/>
                                <w:right w:val="none" w:sz="0" w:space="0" w:color="auto"/>
                              </w:divBdr>
                              <w:divsChild>
                                <w:div w:id="1615861141">
                                  <w:marLeft w:val="0"/>
                                  <w:marRight w:val="0"/>
                                  <w:marTop w:val="0"/>
                                  <w:marBottom w:val="0"/>
                                  <w:divBdr>
                                    <w:top w:val="none" w:sz="0" w:space="0" w:color="auto"/>
                                    <w:left w:val="none" w:sz="0" w:space="0" w:color="auto"/>
                                    <w:bottom w:val="none" w:sz="0" w:space="0" w:color="auto"/>
                                    <w:right w:val="none" w:sz="0" w:space="0" w:color="auto"/>
                                  </w:divBdr>
                                  <w:divsChild>
                                    <w:div w:id="2088108301">
                                      <w:marLeft w:val="0"/>
                                      <w:marRight w:val="0"/>
                                      <w:marTop w:val="0"/>
                                      <w:marBottom w:val="0"/>
                                      <w:divBdr>
                                        <w:top w:val="none" w:sz="0" w:space="0" w:color="auto"/>
                                        <w:left w:val="none" w:sz="0" w:space="0" w:color="auto"/>
                                        <w:bottom w:val="none" w:sz="0" w:space="0" w:color="auto"/>
                                        <w:right w:val="none" w:sz="0" w:space="0" w:color="auto"/>
                                      </w:divBdr>
                                      <w:divsChild>
                                        <w:div w:id="430396078">
                                          <w:marLeft w:val="0"/>
                                          <w:marRight w:val="0"/>
                                          <w:marTop w:val="0"/>
                                          <w:marBottom w:val="0"/>
                                          <w:divBdr>
                                            <w:top w:val="none" w:sz="0" w:space="0" w:color="auto"/>
                                            <w:left w:val="none" w:sz="0" w:space="0" w:color="auto"/>
                                            <w:bottom w:val="none" w:sz="0" w:space="0" w:color="auto"/>
                                            <w:right w:val="none" w:sz="0" w:space="0" w:color="auto"/>
                                          </w:divBdr>
                                          <w:divsChild>
                                            <w:div w:id="1854490736">
                                              <w:marLeft w:val="0"/>
                                              <w:marRight w:val="0"/>
                                              <w:marTop w:val="0"/>
                                              <w:marBottom w:val="0"/>
                                              <w:divBdr>
                                                <w:top w:val="none" w:sz="0" w:space="0" w:color="auto"/>
                                                <w:left w:val="none" w:sz="0" w:space="0" w:color="auto"/>
                                                <w:bottom w:val="none" w:sz="0" w:space="0" w:color="auto"/>
                                                <w:right w:val="none" w:sz="0" w:space="0" w:color="auto"/>
                                              </w:divBdr>
                                              <w:divsChild>
                                                <w:div w:id="294407967">
                                                  <w:marLeft w:val="0"/>
                                                  <w:marRight w:val="0"/>
                                                  <w:marTop w:val="0"/>
                                                  <w:marBottom w:val="0"/>
                                                  <w:divBdr>
                                                    <w:top w:val="none" w:sz="0" w:space="0" w:color="auto"/>
                                                    <w:left w:val="none" w:sz="0" w:space="0" w:color="auto"/>
                                                    <w:bottom w:val="none" w:sz="0" w:space="0" w:color="auto"/>
                                                    <w:right w:val="none" w:sz="0" w:space="0" w:color="auto"/>
                                                  </w:divBdr>
                                                  <w:divsChild>
                                                    <w:div w:id="1849321086">
                                                      <w:marLeft w:val="0"/>
                                                      <w:marRight w:val="0"/>
                                                      <w:marTop w:val="0"/>
                                                      <w:marBottom w:val="0"/>
                                                      <w:divBdr>
                                                        <w:top w:val="none" w:sz="0" w:space="0" w:color="auto"/>
                                                        <w:left w:val="none" w:sz="0" w:space="0" w:color="auto"/>
                                                        <w:bottom w:val="none" w:sz="0" w:space="0" w:color="auto"/>
                                                        <w:right w:val="none" w:sz="0" w:space="0" w:color="auto"/>
                                                      </w:divBdr>
                                                      <w:divsChild>
                                                        <w:div w:id="1233128138">
                                                          <w:marLeft w:val="0"/>
                                                          <w:marRight w:val="0"/>
                                                          <w:marTop w:val="0"/>
                                                          <w:marBottom w:val="0"/>
                                                          <w:divBdr>
                                                            <w:top w:val="none" w:sz="0" w:space="0" w:color="auto"/>
                                                            <w:left w:val="none" w:sz="0" w:space="0" w:color="auto"/>
                                                            <w:bottom w:val="none" w:sz="0" w:space="0" w:color="auto"/>
                                                            <w:right w:val="none" w:sz="0" w:space="0" w:color="auto"/>
                                                          </w:divBdr>
                                                          <w:divsChild>
                                                            <w:div w:id="1021052834">
                                                              <w:marLeft w:val="0"/>
                                                              <w:marRight w:val="0"/>
                                                              <w:marTop w:val="0"/>
                                                              <w:marBottom w:val="0"/>
                                                              <w:divBdr>
                                                                <w:top w:val="none" w:sz="0" w:space="0" w:color="auto"/>
                                                                <w:left w:val="none" w:sz="0" w:space="0" w:color="auto"/>
                                                                <w:bottom w:val="none" w:sz="0" w:space="0" w:color="auto"/>
                                                                <w:right w:val="none" w:sz="0" w:space="0" w:color="auto"/>
                                                              </w:divBdr>
                                                              <w:divsChild>
                                                                <w:div w:id="103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5150071">
      <w:bodyDiv w:val="1"/>
      <w:marLeft w:val="0"/>
      <w:marRight w:val="0"/>
      <w:marTop w:val="0"/>
      <w:marBottom w:val="0"/>
      <w:divBdr>
        <w:top w:val="none" w:sz="0" w:space="0" w:color="auto"/>
        <w:left w:val="none" w:sz="0" w:space="0" w:color="auto"/>
        <w:bottom w:val="none" w:sz="0" w:space="0" w:color="auto"/>
        <w:right w:val="none" w:sz="0" w:space="0" w:color="auto"/>
      </w:divBdr>
    </w:div>
    <w:div w:id="213413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SBRServiceDesk@sbr.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softwaredevelopers.ato.gov.au/Usingourservices" TargetMode="External"/><Relationship Id="rId5" Type="http://schemas.openxmlformats.org/officeDocument/2006/relationships/customXml" Target="../customXml/item5.xml"/><Relationship Id="rId15" Type="http://schemas.openxmlformats.org/officeDocument/2006/relationships/hyperlink" Target="https://softwaredevelopers.ato.gov.au/OnlineservicesforDSP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sbr.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_x0020_Status xmlns="fc59432e-ae4a-4421-baa1-eafb91367645">Published Draft</Document_x0020_Status>
    <Endorsing_x0020_Officer xmlns="fc59432e-ae4a-4421-baa1-eafb91367645">
      <UserInfo>
        <DisplayName>David Baker</DisplayName>
        <AccountId>3306</AccountId>
        <AccountType/>
      </UserInfo>
    </Endorsing_x0020_Officer>
    <_Version xmlns="http://schemas.microsoft.com/sharepoint/v3/fields">0.2</_Version>
    <Publication_x0020_Date xmlns="fc59432e-ae4a-4421-baa1-eafb91367645">2021-05-19T14:00:00+00:00</Publication_x0020_Date>
    <Publication_x0020_Site xmlns="fc59432e-ae4a-4421-baa1-eafb91367645" xsi:nil="true"/>
    <Project xmlns="fc59432e-ae4a-4421-baa1-eafb91367645" xsi:nil="true"/>
    <Audience xmlns="fc59432e-ae4a-4421-baa1-eafb91367645">External</Audience>
    <Domain xmlns="fc59432e-ae4a-4421-baa1-eafb91367645">Client Management</Domain>
    <_dlc_DocId xmlns="609ac5f6-0d75-4c55-a681-0835f604f482">UWAP6TQF35DU-983241972-42267</_dlc_DocId>
    <_dlc_DocIdUrl xmlns="609ac5f6-0d75-4c55-a681-0835f604f482">
      <Url>http://atowss/sites/SWS/_layouts/15/DocIdRedir.aspx?ID=UWAP6TQF35DU-983241972-42267</Url>
      <Description>UWAP6TQF35DU-983241972-42267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abcb9f58940b1601f8158e51ea1c183a">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9759e64dc0a9eefb348f28d1d91d193c"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1D6A0-7019-4180-8B81-157CA7F8A921}">
  <ds:schemaRefs>
    <ds:schemaRef ds:uri="http://schemas.microsoft.com/sharepoint/events"/>
  </ds:schemaRefs>
</ds:datastoreItem>
</file>

<file path=customXml/itemProps2.xml><?xml version="1.0" encoding="utf-8"?>
<ds:datastoreItem xmlns:ds="http://schemas.openxmlformats.org/officeDocument/2006/customXml" ds:itemID="{88C65950-84EA-4459-8128-5B2171BDB9A0}">
  <ds:schemaRefs>
    <ds:schemaRef ds:uri="http://schemas.microsoft.com/sharepoint/v3/contenttype/forms"/>
  </ds:schemaRefs>
</ds:datastoreItem>
</file>

<file path=customXml/itemProps3.xml><?xml version="1.0" encoding="utf-8"?>
<ds:datastoreItem xmlns:ds="http://schemas.openxmlformats.org/officeDocument/2006/customXml" ds:itemID="{E1CE38F2-7C84-4604-8A53-FA353E143942}">
  <ds:schemaRefs>
    <ds:schemaRef ds:uri="http://purl.org/dc/terms/"/>
    <ds:schemaRef ds:uri="http://schemas.microsoft.com/office/2006/documentManagement/types"/>
    <ds:schemaRef ds:uri="http://schemas.microsoft.com/sharepoint/v3/fields"/>
    <ds:schemaRef ds:uri="http://www.w3.org/XML/1998/namespace"/>
    <ds:schemaRef ds:uri="http://purl.org/dc/elements/1.1/"/>
    <ds:schemaRef ds:uri="609ac5f6-0d75-4c55-a681-0835f604f482"/>
    <ds:schemaRef ds:uri="fc59432e-ae4a-4421-baa1-eafb91367645"/>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FA28E1C-47B6-4E59-82FE-2391CA283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441B18-A74B-4F8C-B421-7CFC5A6D5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2688</Words>
  <Characters>16387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ATO CLNTCOMM.0001 2020 Business Implementation Guide</vt:lpstr>
    </vt:vector>
  </TitlesOfParts>
  <Company>Australian Taxation Office</Company>
  <LinksUpToDate>false</LinksUpToDate>
  <CharactersWithSpaces>19037</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CLNTCOMM.0001 2020 Business Implementation Guide</dc:title>
  <dc:creator>Jared Cane</dc:creator>
  <cp:keywords>0.2</cp:keywords>
  <dc:description>Draft</dc:description>
  <cp:lastModifiedBy>Dino Di Lorenzo</cp:lastModifiedBy>
  <cp:revision>7</cp:revision>
  <cp:lastPrinted>2020-11-02T04:44:00Z</cp:lastPrinted>
  <dcterms:created xsi:type="dcterms:W3CDTF">2021-05-12T06:13:00Z</dcterms:created>
  <dcterms:modified xsi:type="dcterms:W3CDTF">2021-05-12T22:20:00Z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tentTypeId">
    <vt:lpwstr>0x0101009567C64BD2626147A6CDB32DF403B2B2</vt:lpwstr>
  </property>
  <property fmtid="{D5CDD505-2E9C-101B-9397-08002B2CF9AE}" pid="4" name="_dlc_DocIdItemGuid">
    <vt:lpwstr>7bb82a53-2ddf-4ece-b358-748158f1b418</vt:lpwstr>
  </property>
  <property fmtid="{D5CDD505-2E9C-101B-9397-08002B2CF9AE}" pid="5" name="_NewReviewCycle">
    <vt:lpwstr/>
  </property>
  <property fmtid="{D5CDD505-2E9C-101B-9397-08002B2CF9AE}" pid="6" name="_AdHocReviewCycleID">
    <vt:i4>1908550069</vt:i4>
  </property>
  <property fmtid="{D5CDD505-2E9C-101B-9397-08002B2CF9AE}" pid="7" name="_EmailSubject">
    <vt:lpwstr>Endorsement of Communications Preferencing BIGs</vt:lpwstr>
  </property>
  <property fmtid="{D5CDD505-2E9C-101B-9397-08002B2CF9AE}" pid="8" name="_AuthorEmail">
    <vt:lpwstr>David.Baker@ato.gov.au</vt:lpwstr>
  </property>
  <property fmtid="{D5CDD505-2E9C-101B-9397-08002B2CF9AE}" pid="9" name="_AuthorEmailDisplayName">
    <vt:lpwstr>David Baker</vt:lpwstr>
  </property>
  <property fmtid="{D5CDD505-2E9C-101B-9397-08002B2CF9AE}" pid="10" name="_ReviewingToolsShownOnce">
    <vt:lpwstr/>
  </property>
  <property fmtid="{D5CDD505-2E9C-101B-9397-08002B2CF9AE}" pid="11" name="_MarkAsFinal">
    <vt:bool>true</vt:bool>
  </property>
</Properties>
</file>