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20694B" w:rsidTr="00972F47">
        <w:trPr>
          <w:trHeight w:hRule="exact" w:val="1798"/>
        </w:trPr>
        <w:tc>
          <w:tcPr>
            <w:tcW w:w="9639" w:type="dxa"/>
            <w:gridSpan w:val="2"/>
            <w:vAlign w:val="bottom"/>
          </w:tcPr>
          <w:p w:rsidR="00727F08" w:rsidRPr="0020694B" w:rsidRDefault="00727F08" w:rsidP="00972F47">
            <w:pPr>
              <w:spacing w:before="60" w:after="60"/>
              <w:jc w:val="center"/>
              <w:rPr>
                <w:rFonts w:cs="Arial"/>
                <w:noProof/>
              </w:rPr>
            </w:pPr>
            <w:r w:rsidRPr="0020694B">
              <w:rPr>
                <w:rFonts w:cs="Arial"/>
                <w:noProof/>
              </w:rPr>
              <w:drawing>
                <wp:anchor distT="0" distB="0" distL="114300" distR="114300" simplePos="0" relativeHeight="251660288" behindDoc="1" locked="1" layoutInCell="1" allowOverlap="1" wp14:anchorId="566CA99B" wp14:editId="21B3842A">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20694B">
              <w:rPr>
                <w:rFonts w:cs="Arial"/>
              </w:rPr>
              <w:t xml:space="preserve">   </w:t>
            </w:r>
          </w:p>
        </w:tc>
      </w:tr>
      <w:tr w:rsidR="00727F08" w:rsidRPr="0020694B" w:rsidTr="00972F47">
        <w:tc>
          <w:tcPr>
            <w:tcW w:w="9639" w:type="dxa"/>
            <w:gridSpan w:val="2"/>
            <w:vAlign w:val="bottom"/>
          </w:tcPr>
          <w:p w:rsidR="00727F08" w:rsidRPr="0020694B" w:rsidRDefault="00727F08" w:rsidP="00972F47">
            <w:pPr>
              <w:pStyle w:val="FileRefRow"/>
              <w:spacing w:before="60" w:after="60"/>
              <w:jc w:val="right"/>
              <w:rPr>
                <w:rFonts w:cs="Arial"/>
              </w:rPr>
            </w:pPr>
          </w:p>
        </w:tc>
      </w:tr>
      <w:tr w:rsidR="00727F08" w:rsidRPr="0020694B" w:rsidTr="00920D02">
        <w:tblPrEx>
          <w:tblCellMar>
            <w:left w:w="170" w:type="dxa"/>
            <w:right w:w="170" w:type="dxa"/>
          </w:tblCellMar>
        </w:tblPrEx>
        <w:trPr>
          <w:trHeight w:hRule="exact" w:val="8618"/>
        </w:trPr>
        <w:tc>
          <w:tcPr>
            <w:tcW w:w="9639" w:type="dxa"/>
            <w:gridSpan w:val="2"/>
            <w:vAlign w:val="bottom"/>
          </w:tcPr>
          <w:p w:rsidR="00727F08" w:rsidRPr="0020694B" w:rsidRDefault="00727F08" w:rsidP="00972F47">
            <w:pPr>
              <w:pStyle w:val="ReportTitle"/>
              <w:spacing w:before="60"/>
              <w:ind w:left="440"/>
              <w:rPr>
                <w:rFonts w:cs="Arial"/>
              </w:rPr>
            </w:pPr>
            <w:r w:rsidRPr="0020694B">
              <w:rPr>
                <w:rFonts w:cs="Arial"/>
              </w:rPr>
              <w:t>Standard Business Reporting</w:t>
            </w:r>
          </w:p>
          <w:p w:rsidR="00727F08" w:rsidRPr="0020694B" w:rsidRDefault="00727F08" w:rsidP="00972F47">
            <w:pPr>
              <w:pStyle w:val="ReportTitle"/>
              <w:spacing w:before="60" w:after="0" w:line="240" w:lineRule="auto"/>
              <w:ind w:left="442"/>
              <w:rPr>
                <w:rFonts w:cs="Arial"/>
                <w:sz w:val="50"/>
              </w:rPr>
            </w:pPr>
            <w:r w:rsidRPr="0020694B">
              <w:rPr>
                <w:rFonts w:cs="Arial"/>
                <w:sz w:val="50"/>
              </w:rPr>
              <w:t xml:space="preserve">Australian Taxation Office – </w:t>
            </w:r>
          </w:p>
          <w:p w:rsidR="00727F08" w:rsidRPr="0020694B" w:rsidRDefault="006100C7" w:rsidP="00C80AB7">
            <w:pPr>
              <w:pStyle w:val="ReportTitle"/>
              <w:spacing w:before="60"/>
              <w:ind w:left="440"/>
              <w:jc w:val="both"/>
              <w:rPr>
                <w:rFonts w:cs="Arial"/>
                <w:sz w:val="50"/>
                <w:szCs w:val="50"/>
              </w:rPr>
            </w:pPr>
            <w:r w:rsidRPr="0020694B">
              <w:rPr>
                <w:rFonts w:cs="Arial"/>
                <w:sz w:val="50"/>
              </w:rPr>
              <w:t>Trust Tax Return for Attribution Managed Investment</w:t>
            </w:r>
            <w:r w:rsidRPr="0020694B" w:rsidDel="006100C7">
              <w:rPr>
                <w:rFonts w:cs="Arial"/>
                <w:sz w:val="50"/>
              </w:rPr>
              <w:t xml:space="preserve"> </w:t>
            </w:r>
            <w:r w:rsidR="00C80AB7" w:rsidRPr="0020694B">
              <w:rPr>
                <w:rFonts w:cs="Arial"/>
                <w:sz w:val="50"/>
              </w:rPr>
              <w:t>(</w:t>
            </w:r>
            <w:r w:rsidR="00A725C4" w:rsidRPr="0020694B">
              <w:rPr>
                <w:rFonts w:cs="Arial"/>
                <w:sz w:val="50"/>
              </w:rPr>
              <w:t>TRTAMI</w:t>
            </w:r>
            <w:r w:rsidR="00C80AB7" w:rsidRPr="0020694B">
              <w:rPr>
                <w:rFonts w:cs="Arial"/>
                <w:sz w:val="50"/>
              </w:rPr>
              <w:t>.000</w:t>
            </w:r>
            <w:r w:rsidR="003F15BE">
              <w:rPr>
                <w:rFonts w:cs="Arial"/>
                <w:sz w:val="50"/>
              </w:rPr>
              <w:t>2</w:t>
            </w:r>
            <w:r w:rsidR="008C7953" w:rsidRPr="0020694B">
              <w:rPr>
                <w:rFonts w:cs="Arial"/>
                <w:sz w:val="50"/>
              </w:rPr>
              <w:t xml:space="preserve">) </w:t>
            </w:r>
            <w:r w:rsidR="00162847" w:rsidRPr="0020694B">
              <w:rPr>
                <w:rFonts w:cs="Arial"/>
                <w:sz w:val="50"/>
              </w:rPr>
              <w:t>201</w:t>
            </w:r>
            <w:r w:rsidR="00162847">
              <w:rPr>
                <w:rFonts w:cs="Arial"/>
                <w:sz w:val="50"/>
              </w:rPr>
              <w:t>8</w:t>
            </w:r>
            <w:r w:rsidR="00727F08" w:rsidRPr="0020694B">
              <w:rPr>
                <w:rFonts w:cs="Arial"/>
                <w:sz w:val="50"/>
                <w:highlight w:val="yellow"/>
              </w:rPr>
              <w:fldChar w:fldCharType="begin"/>
            </w:r>
            <w:r w:rsidR="00727F08" w:rsidRPr="0020694B">
              <w:rPr>
                <w:rFonts w:cs="Arial"/>
                <w:sz w:val="50"/>
                <w:highlight w:val="yellow"/>
              </w:rPr>
              <w:instrText xml:space="preserve"> DOCPROPERTY  docFormVersion  \* MERGEFORMAT </w:instrText>
            </w:r>
            <w:r w:rsidR="00727F08" w:rsidRPr="0020694B">
              <w:rPr>
                <w:rFonts w:cs="Arial"/>
                <w:sz w:val="50"/>
                <w:highlight w:val="yellow"/>
              </w:rPr>
              <w:fldChar w:fldCharType="end"/>
            </w:r>
          </w:p>
          <w:p w:rsidR="00727F08" w:rsidRPr="0020694B" w:rsidRDefault="00727F08" w:rsidP="00972F47">
            <w:pPr>
              <w:pStyle w:val="ReportTitle"/>
              <w:spacing w:before="60"/>
              <w:ind w:left="440"/>
              <w:rPr>
                <w:rFonts w:cs="Arial"/>
                <w:sz w:val="50"/>
                <w:szCs w:val="50"/>
              </w:rPr>
            </w:pPr>
            <w:r w:rsidRPr="0020694B">
              <w:rPr>
                <w:rFonts w:cs="Arial"/>
                <w:sz w:val="50"/>
                <w:szCs w:val="50"/>
              </w:rPr>
              <w:t xml:space="preserve">Business Implementation Guide </w:t>
            </w:r>
          </w:p>
          <w:p w:rsidR="00727F08" w:rsidRPr="0020694B" w:rsidRDefault="00727F08" w:rsidP="00972F47">
            <w:pPr>
              <w:pStyle w:val="-subtitle"/>
              <w:spacing w:before="240"/>
              <w:ind w:left="425"/>
              <w:rPr>
                <w:rFonts w:ascii="Arial" w:hAnsi="Arial" w:cs="Arial"/>
                <w:sz w:val="28"/>
              </w:rPr>
            </w:pPr>
            <w:r w:rsidRPr="0020694B">
              <w:rPr>
                <w:rFonts w:ascii="Arial" w:hAnsi="Arial" w:cs="Arial"/>
                <w:sz w:val="28"/>
              </w:rPr>
              <w:t>Date</w:t>
            </w:r>
            <w:r w:rsidR="009D4C0D" w:rsidRPr="0020694B">
              <w:rPr>
                <w:rFonts w:ascii="Arial" w:hAnsi="Arial" w:cs="Arial"/>
                <w:sz w:val="28"/>
              </w:rPr>
              <w:t xml:space="preserve">: </w:t>
            </w:r>
            <w:r w:rsidR="00380C70">
              <w:rPr>
                <w:rFonts w:ascii="Arial" w:hAnsi="Arial" w:cs="Arial"/>
                <w:sz w:val="28"/>
              </w:rPr>
              <w:t>July</w:t>
            </w:r>
            <w:r w:rsidR="00F955D0">
              <w:rPr>
                <w:rFonts w:ascii="Arial" w:hAnsi="Arial" w:cs="Arial"/>
                <w:sz w:val="28"/>
              </w:rPr>
              <w:t xml:space="preserve"> 201</w:t>
            </w:r>
            <w:r w:rsidR="00162847">
              <w:rPr>
                <w:rFonts w:ascii="Arial" w:hAnsi="Arial" w:cs="Arial"/>
                <w:sz w:val="28"/>
              </w:rPr>
              <w:t>8</w:t>
            </w:r>
          </w:p>
          <w:p w:rsidR="00727F08" w:rsidRPr="0020694B" w:rsidRDefault="002B0A19" w:rsidP="00972F47">
            <w:pPr>
              <w:pStyle w:val="-subtitle"/>
              <w:spacing w:before="240"/>
              <w:ind w:left="425"/>
              <w:rPr>
                <w:rFonts w:ascii="Arial" w:hAnsi="Arial" w:cs="Arial"/>
                <w:sz w:val="28"/>
              </w:rPr>
            </w:pPr>
            <w:bookmarkStart w:id="0" w:name="OLE_LINK3"/>
            <w:bookmarkStart w:id="1" w:name="OLE_LINK4"/>
            <w:r>
              <w:rPr>
                <w:rFonts w:ascii="Arial" w:hAnsi="Arial" w:cs="Arial"/>
                <w:sz w:val="28"/>
              </w:rPr>
              <w:t xml:space="preserve">Status: </w:t>
            </w:r>
            <w:r w:rsidR="00250C29">
              <w:rPr>
                <w:rFonts w:ascii="Arial" w:hAnsi="Arial" w:cs="Arial"/>
                <w:sz w:val="28"/>
              </w:rPr>
              <w:t>Final</w:t>
            </w:r>
          </w:p>
          <w:bookmarkEnd w:id="0"/>
          <w:bookmarkEnd w:id="1"/>
          <w:p w:rsidR="00727F08" w:rsidRPr="0020694B" w:rsidRDefault="00727F08" w:rsidP="00972F47">
            <w:pPr>
              <w:pStyle w:val="-subtitle"/>
              <w:spacing w:before="240"/>
              <w:ind w:left="425"/>
              <w:rPr>
                <w:rFonts w:ascii="Arial" w:hAnsi="Arial" w:cs="Arial"/>
                <w:sz w:val="28"/>
              </w:rPr>
            </w:pPr>
          </w:p>
          <w:p w:rsidR="00727F08" w:rsidRPr="0020694B" w:rsidRDefault="00727F08" w:rsidP="00972F47">
            <w:pPr>
              <w:pStyle w:val="ReportDescription"/>
              <w:spacing w:before="60" w:after="60"/>
              <w:rPr>
                <w:rFonts w:cs="Arial"/>
              </w:rPr>
            </w:pPr>
          </w:p>
        </w:tc>
      </w:tr>
      <w:tr w:rsidR="00727F08" w:rsidRPr="0020694B"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20694B" w:rsidRDefault="00727F08" w:rsidP="00972F47">
            <w:pPr>
              <w:pBdr>
                <w:bottom w:val="single" w:sz="4" w:space="0" w:color="auto"/>
              </w:pBdr>
              <w:rPr>
                <w:rFonts w:cs="Arial"/>
              </w:rPr>
            </w:pPr>
          </w:p>
        </w:tc>
      </w:tr>
      <w:tr w:rsidR="00727F08" w:rsidRPr="0020694B" w:rsidTr="00920D02">
        <w:tblPrEx>
          <w:tblCellMar>
            <w:left w:w="170" w:type="dxa"/>
            <w:right w:w="170" w:type="dxa"/>
          </w:tblCellMar>
        </w:tblPrEx>
        <w:trPr>
          <w:trHeight w:hRule="exact" w:val="715"/>
        </w:trPr>
        <w:tc>
          <w:tcPr>
            <w:tcW w:w="6660" w:type="dxa"/>
            <w:vAlign w:val="bottom"/>
          </w:tcPr>
          <w:p w:rsidR="00727F08" w:rsidRPr="0020694B" w:rsidRDefault="00920D02" w:rsidP="00920D02">
            <w:pPr>
              <w:spacing w:before="60" w:after="60"/>
              <w:rPr>
                <w:rFonts w:cs="Arial"/>
              </w:rPr>
            </w:pPr>
            <w:r w:rsidRPr="0020694B">
              <w:rPr>
                <w:rFonts w:cs="Arial"/>
              </w:rPr>
              <w:t xml:space="preserve">  </w:t>
            </w:r>
            <w:r w:rsidRPr="0020694B">
              <w:rPr>
                <w:rFonts w:cs="Arial"/>
                <w:noProof/>
              </w:rPr>
              <w:drawing>
                <wp:inline distT="0" distB="0" distL="0" distR="0" wp14:anchorId="4CB3881A" wp14:editId="1E793932">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20694B">
              <w:rPr>
                <w:rFonts w:cs="Arial"/>
              </w:rPr>
              <w:t xml:space="preserve"> This document and its attachments are </w:t>
            </w:r>
            <w:bookmarkStart w:id="2" w:name="bkmkClassification"/>
            <w:r w:rsidRPr="0020694B">
              <w:rPr>
                <w:rFonts w:cs="Arial"/>
                <w:b/>
              </w:rPr>
              <w:fldChar w:fldCharType="begin">
                <w:ffData>
                  <w:name w:val="bkmkClassification"/>
                  <w:enabled/>
                  <w:calcOnExit w:val="0"/>
                  <w:textInput>
                    <w:default w:val="Unclassified"/>
                  </w:textInput>
                </w:ffData>
              </w:fldChar>
            </w:r>
            <w:r w:rsidRPr="0020694B">
              <w:rPr>
                <w:rFonts w:cs="Arial"/>
                <w:b/>
              </w:rPr>
              <w:instrText xml:space="preserve"> FORMTEXT </w:instrText>
            </w:r>
            <w:r w:rsidRPr="0020694B">
              <w:rPr>
                <w:rFonts w:cs="Arial"/>
                <w:b/>
              </w:rPr>
            </w:r>
            <w:r w:rsidRPr="0020694B">
              <w:rPr>
                <w:rFonts w:cs="Arial"/>
                <w:b/>
              </w:rPr>
              <w:fldChar w:fldCharType="separate"/>
            </w:r>
            <w:r w:rsidRPr="0020694B">
              <w:rPr>
                <w:rFonts w:cs="Arial"/>
                <w:b/>
                <w:noProof/>
              </w:rPr>
              <w:t>Unclassified</w:t>
            </w:r>
            <w:r w:rsidRPr="0020694B">
              <w:rPr>
                <w:rFonts w:cs="Arial"/>
                <w:b/>
              </w:rPr>
              <w:fldChar w:fldCharType="end"/>
            </w:r>
            <w:bookmarkEnd w:id="2"/>
          </w:p>
        </w:tc>
        <w:tc>
          <w:tcPr>
            <w:tcW w:w="2979" w:type="dxa"/>
            <w:vAlign w:val="bottom"/>
          </w:tcPr>
          <w:p w:rsidR="00727F08" w:rsidRPr="0020694B" w:rsidRDefault="00727F08" w:rsidP="00972F47">
            <w:pPr>
              <w:spacing w:before="60" w:after="60"/>
              <w:rPr>
                <w:rFonts w:cs="Arial"/>
              </w:rPr>
            </w:pPr>
            <w:r w:rsidRPr="0020694B">
              <w:rPr>
                <w:rFonts w:cs="Arial"/>
                <w:noProof/>
              </w:rPr>
              <w:drawing>
                <wp:inline distT="0" distB="0" distL="0" distR="0" wp14:anchorId="2B93EE49" wp14:editId="6529260F">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20694B" w:rsidTr="00920D02">
        <w:tblPrEx>
          <w:tblCellMar>
            <w:left w:w="170" w:type="dxa"/>
            <w:right w:w="170" w:type="dxa"/>
          </w:tblCellMar>
        </w:tblPrEx>
        <w:trPr>
          <w:trHeight w:hRule="exact" w:val="1584"/>
        </w:trPr>
        <w:tc>
          <w:tcPr>
            <w:tcW w:w="6660" w:type="dxa"/>
          </w:tcPr>
          <w:p w:rsidR="00727F08" w:rsidRPr="0020694B" w:rsidRDefault="00727F08" w:rsidP="00972F47">
            <w:pPr>
              <w:pStyle w:val="Maintext"/>
              <w:spacing w:before="60" w:after="60"/>
              <w:rPr>
                <w:rStyle w:val="Classification"/>
                <w:rFonts w:cs="Arial"/>
                <w:caps w:val="0"/>
              </w:rPr>
            </w:pPr>
          </w:p>
        </w:tc>
        <w:tc>
          <w:tcPr>
            <w:tcW w:w="2979" w:type="dxa"/>
          </w:tcPr>
          <w:p w:rsidR="00727F08" w:rsidRPr="0020694B" w:rsidRDefault="00727F08" w:rsidP="00972F47">
            <w:pPr>
              <w:spacing w:before="60" w:after="60"/>
              <w:rPr>
                <w:rFonts w:cs="Arial"/>
              </w:rPr>
            </w:pPr>
            <w:r w:rsidRPr="0020694B">
              <w:rPr>
                <w:rFonts w:cs="Arial"/>
                <w:sz w:val="18"/>
                <w:szCs w:val="18"/>
              </w:rPr>
              <w:t xml:space="preserve">For further information or questions, contact the SBR Service Desk at </w:t>
            </w:r>
            <w:hyperlink r:id="rId15" w:history="1">
              <w:r w:rsidRPr="0020694B">
                <w:rPr>
                  <w:rStyle w:val="Hyperlink"/>
                  <w:rFonts w:cs="Arial"/>
                  <w:sz w:val="18"/>
                  <w:szCs w:val="18"/>
                </w:rPr>
                <w:t>SBRServiceDesk@sbr.gov.au</w:t>
              </w:r>
            </w:hyperlink>
            <w:r w:rsidRPr="0020694B">
              <w:rPr>
                <w:rFonts w:cs="Arial"/>
                <w:sz w:val="18"/>
                <w:szCs w:val="18"/>
              </w:rPr>
              <w:t xml:space="preserve"> or call 1300 488 231. International callers may use +61-2-6216 5577</w:t>
            </w:r>
          </w:p>
        </w:tc>
      </w:tr>
    </w:tbl>
    <w:p w:rsidR="00AD4C20" w:rsidRPr="0020694B" w:rsidRDefault="00AD4C20">
      <w:pPr>
        <w:rPr>
          <w:rFonts w:cs="Arial"/>
        </w:rPr>
      </w:pPr>
    </w:p>
    <w:p w:rsidR="0073486D" w:rsidRPr="0020694B" w:rsidRDefault="0073486D" w:rsidP="00404A86">
      <w:pPr>
        <w:pStyle w:val="HEADAA"/>
        <w:rPr>
          <w:color w:val="FF0000"/>
          <w:highlight w:val="yellow"/>
        </w:rPr>
      </w:pPr>
      <w:bookmarkStart w:id="3" w:name="ClassificationPage1b"/>
      <w:bookmarkEnd w:id="3"/>
    </w:p>
    <w:p w:rsidR="0073486D" w:rsidRPr="0020694B" w:rsidRDefault="0073486D" w:rsidP="00404A86">
      <w:pPr>
        <w:pStyle w:val="HEADAA"/>
        <w:rPr>
          <w:color w:val="FF0000"/>
          <w:highlight w:val="yellow"/>
        </w:rPr>
      </w:pPr>
    </w:p>
    <w:p w:rsidR="00920D02" w:rsidRPr="0020694B" w:rsidRDefault="00920D02" w:rsidP="00920D02">
      <w:pPr>
        <w:pStyle w:val="VersionHeadA"/>
      </w:pPr>
      <w:r w:rsidRPr="0020694B">
        <w:t>VERSION CONTROL</w:t>
      </w:r>
    </w:p>
    <w:p w:rsidR="00920D02" w:rsidRPr="0020694B" w:rsidRDefault="00920D02" w:rsidP="00920D02">
      <w:pPr>
        <w:pStyle w:val="Maintext"/>
        <w:rPr>
          <w:rFonts w:cs="Arial"/>
          <w:sz w:val="20"/>
        </w:rPr>
      </w:pPr>
    </w:p>
    <w:p w:rsidR="00920D02" w:rsidRPr="0020694B" w:rsidRDefault="00920D02" w:rsidP="00920D02">
      <w:pPr>
        <w:pStyle w:val="Maintext"/>
        <w:rPr>
          <w:rFonts w:cs="Arial"/>
          <w:sz w:val="20"/>
        </w:rPr>
      </w:pPr>
    </w:p>
    <w:tbl>
      <w:tblPr>
        <w:tblStyle w:val="TableGrid"/>
        <w:tblW w:w="0" w:type="auto"/>
        <w:tblLook w:val="04A0" w:firstRow="1" w:lastRow="0" w:firstColumn="1" w:lastColumn="0" w:noHBand="0" w:noVBand="1"/>
      </w:tblPr>
      <w:tblGrid>
        <w:gridCol w:w="1242"/>
        <w:gridCol w:w="1701"/>
        <w:gridCol w:w="6571"/>
      </w:tblGrid>
      <w:tr w:rsidR="00920D02" w:rsidRPr="0020694B" w:rsidTr="00BA4DA2">
        <w:trPr>
          <w:trHeight w:val="444"/>
        </w:trPr>
        <w:tc>
          <w:tcPr>
            <w:tcW w:w="1242" w:type="dxa"/>
            <w:shd w:val="clear" w:color="auto" w:fill="C6D9F1" w:themeFill="text2" w:themeFillTint="33"/>
            <w:vAlign w:val="center"/>
          </w:tcPr>
          <w:p w:rsidR="00920D02" w:rsidRPr="0020694B" w:rsidRDefault="00920D02" w:rsidP="00BA4DA2">
            <w:pPr>
              <w:pStyle w:val="Maintext"/>
              <w:rPr>
                <w:rFonts w:cs="Arial"/>
                <w:sz w:val="20"/>
              </w:rPr>
            </w:pPr>
            <w:r w:rsidRPr="0020694B">
              <w:rPr>
                <w:rFonts w:cs="Arial"/>
                <w:b/>
                <w:sz w:val="20"/>
                <w:szCs w:val="20"/>
              </w:rPr>
              <w:t>Version</w:t>
            </w:r>
          </w:p>
        </w:tc>
        <w:tc>
          <w:tcPr>
            <w:tcW w:w="1701" w:type="dxa"/>
            <w:shd w:val="clear" w:color="auto" w:fill="C6D9F1" w:themeFill="text2" w:themeFillTint="33"/>
            <w:vAlign w:val="center"/>
          </w:tcPr>
          <w:p w:rsidR="00920D02" w:rsidRPr="0020694B" w:rsidRDefault="00920D02" w:rsidP="00BA4DA2">
            <w:pPr>
              <w:pStyle w:val="Maintext"/>
              <w:rPr>
                <w:rFonts w:cs="Arial"/>
                <w:sz w:val="20"/>
              </w:rPr>
            </w:pPr>
            <w:r w:rsidRPr="0020694B">
              <w:rPr>
                <w:rFonts w:cs="Arial"/>
                <w:b/>
                <w:sz w:val="20"/>
                <w:szCs w:val="20"/>
              </w:rPr>
              <w:t>Release date</w:t>
            </w:r>
          </w:p>
        </w:tc>
        <w:tc>
          <w:tcPr>
            <w:tcW w:w="6571" w:type="dxa"/>
            <w:shd w:val="clear" w:color="auto" w:fill="C6D9F1" w:themeFill="text2" w:themeFillTint="33"/>
            <w:vAlign w:val="center"/>
          </w:tcPr>
          <w:p w:rsidR="00920D02" w:rsidRPr="0020694B" w:rsidRDefault="00920D02" w:rsidP="00BA4DA2">
            <w:pPr>
              <w:pStyle w:val="Maintext"/>
              <w:rPr>
                <w:rFonts w:cs="Arial"/>
                <w:sz w:val="20"/>
              </w:rPr>
            </w:pPr>
            <w:r w:rsidRPr="0020694B">
              <w:rPr>
                <w:rFonts w:cs="Arial"/>
                <w:b/>
                <w:sz w:val="20"/>
                <w:szCs w:val="20"/>
              </w:rPr>
              <w:t>Description of changes</w:t>
            </w:r>
          </w:p>
        </w:tc>
      </w:tr>
      <w:tr w:rsidR="002B0A19" w:rsidRPr="0020694B" w:rsidTr="00BA4DA2">
        <w:trPr>
          <w:trHeight w:val="444"/>
        </w:trPr>
        <w:tc>
          <w:tcPr>
            <w:tcW w:w="1242" w:type="dxa"/>
            <w:shd w:val="clear" w:color="auto" w:fill="FFFFFF" w:themeFill="background1"/>
            <w:vAlign w:val="center"/>
          </w:tcPr>
          <w:p w:rsidR="002B0A19" w:rsidRDefault="0059564C" w:rsidP="00BA4DA2">
            <w:pPr>
              <w:pStyle w:val="Maintext"/>
              <w:rPr>
                <w:rFonts w:cs="Arial"/>
                <w:sz w:val="20"/>
                <w:szCs w:val="20"/>
              </w:rPr>
            </w:pPr>
            <w:r>
              <w:rPr>
                <w:rFonts w:cs="Arial"/>
                <w:sz w:val="20"/>
                <w:szCs w:val="20"/>
              </w:rPr>
              <w:t>0.1</w:t>
            </w:r>
          </w:p>
        </w:tc>
        <w:tc>
          <w:tcPr>
            <w:tcW w:w="1701" w:type="dxa"/>
            <w:shd w:val="clear" w:color="auto" w:fill="FFFFFF" w:themeFill="background1"/>
            <w:vAlign w:val="center"/>
          </w:tcPr>
          <w:p w:rsidR="002B0A19" w:rsidRDefault="00250C29" w:rsidP="00250C29">
            <w:pPr>
              <w:pStyle w:val="Maintext"/>
              <w:rPr>
                <w:rFonts w:cs="Arial"/>
                <w:sz w:val="20"/>
                <w:szCs w:val="20"/>
              </w:rPr>
            </w:pPr>
            <w:r>
              <w:rPr>
                <w:rFonts w:cs="Arial"/>
                <w:sz w:val="20"/>
                <w:szCs w:val="20"/>
              </w:rPr>
              <w:t>04/</w:t>
            </w:r>
            <w:r w:rsidR="002B0A19">
              <w:rPr>
                <w:rFonts w:cs="Arial"/>
                <w:sz w:val="20"/>
                <w:szCs w:val="20"/>
              </w:rPr>
              <w:t>06</w:t>
            </w:r>
            <w:r>
              <w:rPr>
                <w:rFonts w:cs="Arial"/>
                <w:sz w:val="20"/>
                <w:szCs w:val="20"/>
              </w:rPr>
              <w:t>/</w:t>
            </w:r>
            <w:r w:rsidR="002B0A19">
              <w:rPr>
                <w:rFonts w:cs="Arial"/>
                <w:sz w:val="20"/>
                <w:szCs w:val="20"/>
              </w:rPr>
              <w:t>2018</w:t>
            </w:r>
          </w:p>
        </w:tc>
        <w:tc>
          <w:tcPr>
            <w:tcW w:w="6571" w:type="dxa"/>
            <w:shd w:val="clear" w:color="auto" w:fill="FFFFFF" w:themeFill="background1"/>
            <w:vAlign w:val="center"/>
          </w:tcPr>
          <w:p w:rsidR="002B0A19" w:rsidRDefault="0059564C" w:rsidP="00BA4DA2">
            <w:pPr>
              <w:pStyle w:val="Maintext"/>
              <w:rPr>
                <w:rFonts w:cs="Arial"/>
                <w:sz w:val="20"/>
                <w:szCs w:val="20"/>
              </w:rPr>
            </w:pPr>
            <w:r w:rsidRPr="0059564C">
              <w:rPr>
                <w:rFonts w:cs="Arial"/>
                <w:sz w:val="20"/>
                <w:szCs w:val="20"/>
              </w:rPr>
              <w:t>Draft for consultation. Changes made for TT2018</w:t>
            </w:r>
            <w:r>
              <w:rPr>
                <w:rFonts w:cs="Arial"/>
                <w:sz w:val="20"/>
                <w:szCs w:val="20"/>
              </w:rPr>
              <w:t xml:space="preserve"> </w:t>
            </w:r>
          </w:p>
        </w:tc>
      </w:tr>
      <w:tr w:rsidR="00250C29" w:rsidRPr="0020694B" w:rsidTr="007727CA">
        <w:trPr>
          <w:trHeight w:val="689"/>
        </w:trPr>
        <w:tc>
          <w:tcPr>
            <w:tcW w:w="1242" w:type="dxa"/>
            <w:shd w:val="clear" w:color="auto" w:fill="FFFFFF" w:themeFill="background1"/>
            <w:vAlign w:val="center"/>
          </w:tcPr>
          <w:p w:rsidR="00250C29" w:rsidRDefault="00250C29" w:rsidP="003262F5">
            <w:pPr>
              <w:pStyle w:val="Maintext"/>
              <w:rPr>
                <w:rFonts w:cs="Arial"/>
                <w:sz w:val="20"/>
                <w:szCs w:val="20"/>
              </w:rPr>
            </w:pPr>
            <w:r>
              <w:rPr>
                <w:rFonts w:cs="Arial"/>
                <w:sz w:val="20"/>
                <w:szCs w:val="20"/>
              </w:rPr>
              <w:t>0.2</w:t>
            </w:r>
          </w:p>
        </w:tc>
        <w:tc>
          <w:tcPr>
            <w:tcW w:w="1701" w:type="dxa"/>
            <w:shd w:val="clear" w:color="auto" w:fill="FFFFFF" w:themeFill="background1"/>
            <w:vAlign w:val="center"/>
          </w:tcPr>
          <w:p w:rsidR="00250C29" w:rsidRDefault="00250C29" w:rsidP="003262F5">
            <w:pPr>
              <w:pStyle w:val="Maintext"/>
              <w:rPr>
                <w:rFonts w:cs="Arial"/>
                <w:sz w:val="20"/>
                <w:szCs w:val="20"/>
              </w:rPr>
            </w:pPr>
            <w:r>
              <w:rPr>
                <w:rFonts w:cs="Arial"/>
                <w:sz w:val="20"/>
                <w:szCs w:val="20"/>
              </w:rPr>
              <w:t>20/06/2018</w:t>
            </w:r>
          </w:p>
        </w:tc>
        <w:tc>
          <w:tcPr>
            <w:tcW w:w="6571" w:type="dxa"/>
            <w:shd w:val="clear" w:color="auto" w:fill="FFFFFF" w:themeFill="background1"/>
            <w:vAlign w:val="center"/>
          </w:tcPr>
          <w:p w:rsidR="00250C29" w:rsidRDefault="00250C29" w:rsidP="003262F5">
            <w:pPr>
              <w:pStyle w:val="Maintext"/>
              <w:rPr>
                <w:rFonts w:cs="Arial"/>
                <w:sz w:val="20"/>
                <w:szCs w:val="20"/>
              </w:rPr>
            </w:pPr>
            <w:r>
              <w:rPr>
                <w:rFonts w:cs="Arial"/>
                <w:sz w:val="20"/>
                <w:szCs w:val="20"/>
              </w:rPr>
              <w:t>SME Reviewed DRAFT for Endorsement</w:t>
            </w:r>
          </w:p>
          <w:p w:rsidR="00250C29" w:rsidRPr="0059564C" w:rsidRDefault="00250C29" w:rsidP="003262F5">
            <w:pPr>
              <w:pStyle w:val="Maintext"/>
              <w:numPr>
                <w:ilvl w:val="0"/>
                <w:numId w:val="42"/>
              </w:numPr>
              <w:rPr>
                <w:rFonts w:cs="Arial"/>
                <w:sz w:val="20"/>
                <w:szCs w:val="20"/>
              </w:rPr>
            </w:pPr>
            <w:r>
              <w:rPr>
                <w:rFonts w:cs="Arial"/>
                <w:sz w:val="20"/>
                <w:szCs w:val="20"/>
              </w:rPr>
              <w:t>4.2 Known Issues … addition of CGT Schedules issue</w:t>
            </w:r>
          </w:p>
        </w:tc>
      </w:tr>
      <w:tr w:rsidR="00250C29" w:rsidRPr="0020694B" w:rsidTr="00BA4DA2">
        <w:trPr>
          <w:trHeight w:val="444"/>
        </w:trPr>
        <w:tc>
          <w:tcPr>
            <w:tcW w:w="1242" w:type="dxa"/>
            <w:shd w:val="clear" w:color="auto" w:fill="FFFFFF" w:themeFill="background1"/>
            <w:vAlign w:val="center"/>
          </w:tcPr>
          <w:p w:rsidR="00250C29" w:rsidRDefault="00250C29" w:rsidP="003262F5">
            <w:pPr>
              <w:pStyle w:val="Maintext"/>
              <w:rPr>
                <w:rFonts w:cs="Arial"/>
                <w:sz w:val="20"/>
                <w:szCs w:val="20"/>
              </w:rPr>
            </w:pPr>
            <w:r>
              <w:rPr>
                <w:rFonts w:cs="Arial"/>
                <w:sz w:val="20"/>
                <w:szCs w:val="20"/>
              </w:rPr>
              <w:t>1.0</w:t>
            </w:r>
          </w:p>
        </w:tc>
        <w:tc>
          <w:tcPr>
            <w:tcW w:w="1701" w:type="dxa"/>
            <w:shd w:val="clear" w:color="auto" w:fill="FFFFFF" w:themeFill="background1"/>
            <w:vAlign w:val="center"/>
          </w:tcPr>
          <w:p w:rsidR="00250C29" w:rsidRDefault="00D63ADD" w:rsidP="00912A25">
            <w:pPr>
              <w:pStyle w:val="Maintext"/>
              <w:rPr>
                <w:rFonts w:cs="Arial"/>
                <w:sz w:val="20"/>
                <w:szCs w:val="20"/>
              </w:rPr>
            </w:pPr>
            <w:r>
              <w:rPr>
                <w:rFonts w:cs="Arial"/>
                <w:sz w:val="20"/>
                <w:szCs w:val="20"/>
              </w:rPr>
              <w:t>12</w:t>
            </w:r>
            <w:r w:rsidR="00250C29">
              <w:rPr>
                <w:rFonts w:cs="Arial"/>
                <w:sz w:val="20"/>
                <w:szCs w:val="20"/>
              </w:rPr>
              <w:t>/0</w:t>
            </w:r>
            <w:r w:rsidR="00912A25">
              <w:rPr>
                <w:rFonts w:cs="Arial"/>
                <w:sz w:val="20"/>
                <w:szCs w:val="20"/>
              </w:rPr>
              <w:t>7</w:t>
            </w:r>
            <w:r w:rsidR="00250C29">
              <w:rPr>
                <w:rFonts w:cs="Arial"/>
                <w:sz w:val="20"/>
                <w:szCs w:val="20"/>
              </w:rPr>
              <w:t>/2018</w:t>
            </w:r>
          </w:p>
        </w:tc>
        <w:tc>
          <w:tcPr>
            <w:tcW w:w="6571" w:type="dxa"/>
            <w:shd w:val="clear" w:color="auto" w:fill="FFFFFF" w:themeFill="background1"/>
            <w:vAlign w:val="center"/>
          </w:tcPr>
          <w:p w:rsidR="00250C29" w:rsidRDefault="00250C29" w:rsidP="003262F5">
            <w:pPr>
              <w:pStyle w:val="Maintext"/>
              <w:rPr>
                <w:rFonts w:cs="Arial"/>
                <w:sz w:val="20"/>
                <w:szCs w:val="20"/>
              </w:rPr>
            </w:pPr>
            <w:r>
              <w:rPr>
                <w:sz w:val="20"/>
                <w:szCs w:val="20"/>
              </w:rPr>
              <w:t>Final copy endorsed for publishing</w:t>
            </w:r>
          </w:p>
        </w:tc>
      </w:tr>
    </w:tbl>
    <w:p w:rsidR="00920D02" w:rsidRPr="0020694B" w:rsidRDefault="00920D02" w:rsidP="00336249">
      <w:pPr>
        <w:pStyle w:val="VersionHeadA"/>
        <w:ind w:right="-844"/>
      </w:pPr>
    </w:p>
    <w:p w:rsidR="00920D02" w:rsidRPr="0020694B" w:rsidRDefault="00920D02">
      <w:pPr>
        <w:rPr>
          <w:rFonts w:cs="Arial"/>
          <w:kern w:val="22"/>
          <w:sz w:val="36"/>
          <w:szCs w:val="36"/>
        </w:rPr>
      </w:pPr>
      <w:r w:rsidRPr="0020694B">
        <w:rPr>
          <w:rFonts w:cs="Arial"/>
        </w:rPr>
        <w:br w:type="page"/>
      </w:r>
    </w:p>
    <w:p w:rsidR="00191B6C" w:rsidRPr="0020694B" w:rsidRDefault="00191B6C" w:rsidP="00336249">
      <w:pPr>
        <w:pStyle w:val="VersionHeadA"/>
        <w:ind w:right="-844"/>
      </w:pPr>
    </w:p>
    <w:p w:rsidR="00191B6C" w:rsidRPr="0020694B" w:rsidRDefault="00191B6C" w:rsidP="00336249">
      <w:pPr>
        <w:pStyle w:val="VersionHeadA"/>
        <w:ind w:right="-844"/>
      </w:pPr>
    </w:p>
    <w:p w:rsidR="00191B6C" w:rsidRPr="0020694B" w:rsidRDefault="00191B6C" w:rsidP="00336249">
      <w:pPr>
        <w:pStyle w:val="VersionHeadA"/>
        <w:ind w:right="-844"/>
      </w:pPr>
    </w:p>
    <w:p w:rsidR="00920D02" w:rsidRPr="0020694B" w:rsidRDefault="00920D02" w:rsidP="00920D02">
      <w:pPr>
        <w:pStyle w:val="VersionHeadA"/>
        <w:ind w:right="-844"/>
      </w:pPr>
      <w:r w:rsidRPr="0020694B">
        <w:t>ENDORSEMENT</w:t>
      </w:r>
    </w:p>
    <w:p w:rsidR="00336249" w:rsidRDefault="00336249" w:rsidP="00336249">
      <w:pPr>
        <w:pStyle w:val="VersionHead"/>
        <w:tabs>
          <w:tab w:val="left" w:pos="5103"/>
        </w:tabs>
        <w:rPr>
          <w:sz w:val="20"/>
          <w:szCs w:val="20"/>
        </w:rPr>
      </w:pPr>
      <w:r w:rsidRPr="0020694B">
        <w:rPr>
          <w:sz w:val="20"/>
          <w:szCs w:val="20"/>
        </w:rPr>
        <w:t>APPROVAL</w:t>
      </w:r>
    </w:p>
    <w:p w:rsidR="006C6F82" w:rsidRPr="0020694B" w:rsidRDefault="006C6F82" w:rsidP="00336249">
      <w:pPr>
        <w:pStyle w:val="VersionHead"/>
        <w:tabs>
          <w:tab w:val="left" w:pos="5103"/>
        </w:tabs>
        <w:rPr>
          <w:sz w:val="20"/>
          <w:szCs w:val="20"/>
        </w:rPr>
      </w:pPr>
    </w:p>
    <w:p w:rsidR="006C6F82" w:rsidRDefault="001412FF" w:rsidP="00133DB9">
      <w:pPr>
        <w:pStyle w:val="Version2"/>
        <w:tabs>
          <w:tab w:val="left" w:pos="2835"/>
        </w:tabs>
        <w:rPr>
          <w:sz w:val="20"/>
          <w:szCs w:val="20"/>
        </w:rPr>
      </w:pPr>
      <w:r w:rsidRPr="0020694B">
        <w:rPr>
          <w:sz w:val="20"/>
          <w:szCs w:val="20"/>
        </w:rPr>
        <w:t>David Baker</w:t>
      </w:r>
      <w:r w:rsidR="00A91721" w:rsidRPr="0020694B">
        <w:rPr>
          <w:sz w:val="20"/>
          <w:szCs w:val="20"/>
        </w:rPr>
        <w:tab/>
      </w:r>
      <w:r w:rsidR="00133DB9">
        <w:rPr>
          <w:sz w:val="20"/>
          <w:szCs w:val="20"/>
        </w:rPr>
        <w:t xml:space="preserve">Director </w:t>
      </w:r>
    </w:p>
    <w:p w:rsidR="00133DB9" w:rsidRPr="00A91721" w:rsidRDefault="006C6F82" w:rsidP="00133DB9">
      <w:pPr>
        <w:pStyle w:val="Version2"/>
        <w:tabs>
          <w:tab w:val="left" w:pos="2835"/>
        </w:tabs>
        <w:rPr>
          <w:sz w:val="20"/>
          <w:szCs w:val="20"/>
        </w:rPr>
      </w:pPr>
      <w:r>
        <w:rPr>
          <w:sz w:val="20"/>
          <w:szCs w:val="20"/>
        </w:rPr>
        <w:tab/>
      </w:r>
      <w:r w:rsidR="00133DB9">
        <w:rPr>
          <w:sz w:val="20"/>
          <w:szCs w:val="20"/>
        </w:rPr>
        <w:t>Project and System Support</w:t>
      </w:r>
    </w:p>
    <w:p w:rsidR="00133DB9" w:rsidRPr="00A91721" w:rsidRDefault="00133DB9" w:rsidP="00133DB9">
      <w:pPr>
        <w:pStyle w:val="Version2"/>
        <w:tabs>
          <w:tab w:val="left" w:pos="2835"/>
        </w:tabs>
        <w:rPr>
          <w:sz w:val="20"/>
          <w:szCs w:val="20"/>
        </w:rPr>
      </w:pPr>
      <w:r w:rsidRPr="00A91721">
        <w:rPr>
          <w:sz w:val="20"/>
          <w:szCs w:val="20"/>
        </w:rPr>
        <w:tab/>
      </w:r>
      <w:r>
        <w:rPr>
          <w:sz w:val="20"/>
          <w:szCs w:val="20"/>
        </w:rPr>
        <w:t>Intermediaries and Lodgment</w:t>
      </w:r>
    </w:p>
    <w:p w:rsidR="00133DB9" w:rsidRPr="008F4921" w:rsidRDefault="00133DB9" w:rsidP="00133DB9">
      <w:pPr>
        <w:pStyle w:val="Version2"/>
        <w:tabs>
          <w:tab w:val="left" w:pos="2835"/>
        </w:tabs>
        <w:rPr>
          <w:sz w:val="20"/>
          <w:szCs w:val="20"/>
        </w:rPr>
      </w:pPr>
      <w:r w:rsidRPr="00A91721">
        <w:rPr>
          <w:sz w:val="20"/>
          <w:szCs w:val="20"/>
        </w:rPr>
        <w:tab/>
        <w:t>Australian Taxation Office</w:t>
      </w:r>
    </w:p>
    <w:p w:rsidR="000E7E0F" w:rsidRPr="0020694B" w:rsidRDefault="000E7E0F" w:rsidP="00133DB9">
      <w:pPr>
        <w:pStyle w:val="Version2"/>
        <w:tabs>
          <w:tab w:val="left" w:pos="2835"/>
        </w:tabs>
      </w:pPr>
    </w:p>
    <w:p w:rsidR="008D32B0" w:rsidRPr="0020694B" w:rsidRDefault="008D32B0" w:rsidP="000E7E0F">
      <w:pPr>
        <w:pStyle w:val="VersionHeadA"/>
        <w:ind w:right="-844"/>
      </w:pPr>
    </w:p>
    <w:p w:rsidR="00920D02" w:rsidRPr="0020694B" w:rsidRDefault="00920D02" w:rsidP="000E7E0F">
      <w:pPr>
        <w:pStyle w:val="VersionHeadA"/>
        <w:ind w:right="-844"/>
      </w:pPr>
    </w:p>
    <w:p w:rsidR="00920D02" w:rsidRPr="0020694B" w:rsidRDefault="00920D02" w:rsidP="00920D02">
      <w:pPr>
        <w:spacing w:before="100" w:beforeAutospacing="1" w:after="100" w:afterAutospacing="1"/>
        <w:rPr>
          <w:rFonts w:cs="Arial"/>
          <w:bCs/>
          <w:smallCaps/>
          <w:kern w:val="36"/>
          <w:sz w:val="36"/>
          <w:szCs w:val="36"/>
        </w:rPr>
      </w:pPr>
      <w:r w:rsidRPr="0020694B">
        <w:rPr>
          <w:rFonts w:cs="Arial"/>
          <w:bCs/>
          <w:smallCaps/>
          <w:kern w:val="36"/>
          <w:sz w:val="36"/>
          <w:szCs w:val="36"/>
        </w:rPr>
        <w:t>Copyright</w:t>
      </w:r>
    </w:p>
    <w:p w:rsidR="00E22CC9" w:rsidRPr="0020694B" w:rsidRDefault="00920D02" w:rsidP="00920D02">
      <w:pPr>
        <w:autoSpaceDE w:val="0"/>
        <w:autoSpaceDN w:val="0"/>
        <w:adjustRightInd w:val="0"/>
        <w:rPr>
          <w:rFonts w:cs="Arial"/>
          <w:szCs w:val="22"/>
        </w:rPr>
      </w:pPr>
      <w:r w:rsidRPr="0020694B">
        <w:rPr>
          <w:rFonts w:cs="Arial"/>
          <w:szCs w:val="22"/>
        </w:rPr>
        <w:t>© Commonwealth of Australia 201</w:t>
      </w:r>
      <w:r w:rsidR="00162847">
        <w:rPr>
          <w:rFonts w:cs="Arial"/>
          <w:szCs w:val="22"/>
        </w:rPr>
        <w:t>8</w:t>
      </w:r>
      <w:r w:rsidRPr="0020694B">
        <w:rPr>
          <w:rFonts w:cs="Arial"/>
          <w:szCs w:val="22"/>
        </w:rPr>
        <w:t xml:space="preserve"> (see exceptions below).</w:t>
      </w:r>
    </w:p>
    <w:p w:rsidR="00920D02" w:rsidRPr="0020694B" w:rsidRDefault="00920D02" w:rsidP="00920D02">
      <w:pPr>
        <w:autoSpaceDE w:val="0"/>
        <w:autoSpaceDN w:val="0"/>
        <w:adjustRightInd w:val="0"/>
        <w:rPr>
          <w:rFonts w:eastAsia="Batang" w:cs="Arial"/>
          <w:szCs w:val="22"/>
          <w:lang w:eastAsia="ko-KR"/>
        </w:rPr>
      </w:pPr>
      <w:r w:rsidRPr="0020694B">
        <w:rPr>
          <w:rFonts w:cs="Arial"/>
          <w:szCs w:val="22"/>
        </w:rPr>
        <w:br/>
        <w:t xml:space="preserve">This work is copyright.  Use of this Information and Material is subject to the terms and conditions in the "SBR Disclaimer and Conditions of Use" </w:t>
      </w:r>
      <w:r w:rsidR="00162847">
        <w:rPr>
          <w:rFonts w:cs="Arial"/>
          <w:szCs w:val="22"/>
        </w:rPr>
        <w:t>that</w:t>
      </w:r>
      <w:r w:rsidRPr="0020694B">
        <w:rPr>
          <w:rFonts w:cs="Arial"/>
          <w:szCs w:val="22"/>
        </w:rPr>
        <w:t xml:space="preserve"> is available at </w:t>
      </w:r>
      <w:hyperlink r:id="rId16" w:history="1">
        <w:r w:rsidRPr="0020694B">
          <w:rPr>
            <w:rStyle w:val="Hyperlink"/>
            <w:rFonts w:cs="Arial"/>
            <w:szCs w:val="22"/>
          </w:rPr>
          <w:t>http://www.sbr.gov.au</w:t>
        </w:r>
      </w:hyperlink>
      <w:r w:rsidRPr="0020694B">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20694B">
        <w:rPr>
          <w:rFonts w:cs="Arial"/>
          <w:szCs w:val="22"/>
        </w:rPr>
        <w:br/>
        <w:t xml:space="preserve"> </w:t>
      </w:r>
      <w:r w:rsidRPr="0020694B">
        <w:rPr>
          <w:rFonts w:cs="Arial"/>
          <w:szCs w:val="22"/>
        </w:rPr>
        <w:br/>
        <w:t xml:space="preserve">You must include this copyright notice in all copies of this Information and Material </w:t>
      </w:r>
      <w:r w:rsidR="00162847">
        <w:rPr>
          <w:rFonts w:cs="Arial"/>
          <w:szCs w:val="22"/>
        </w:rPr>
        <w:t>that</w:t>
      </w:r>
      <w:r w:rsidRPr="0020694B">
        <w:rPr>
          <w:rFonts w:cs="Arial"/>
          <w:szCs w:val="22"/>
        </w:rPr>
        <w:t xml:space="preserve"> you create.  If you modify, adapt or prepare derivative works of the Information and Material, the notice must still be included but you must add your own copyright statement to your modification, adaptation or derivative work </w:t>
      </w:r>
      <w:r w:rsidR="00162847">
        <w:rPr>
          <w:rFonts w:cs="Arial"/>
          <w:szCs w:val="22"/>
        </w:rPr>
        <w:t>that</w:t>
      </w:r>
      <w:r w:rsidRPr="0020694B">
        <w:rPr>
          <w:rFonts w:cs="Arial"/>
          <w:szCs w:val="22"/>
        </w:rPr>
        <w:t xml:space="preserve">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561E38" w:rsidRPr="0020694B" w:rsidRDefault="00561E38" w:rsidP="00561E38">
      <w:pPr>
        <w:pStyle w:val="Maintext"/>
        <w:rPr>
          <w:rFonts w:cs="Arial"/>
        </w:rPr>
        <w:sectPr w:rsidR="00561E38" w:rsidRPr="0020694B"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rsidR="00561E38" w:rsidRPr="0020694B" w:rsidRDefault="00483D3F" w:rsidP="00A437EB">
      <w:pPr>
        <w:pStyle w:val="VersionHeadA"/>
        <w:ind w:right="-844"/>
        <w:rPr>
          <w:b/>
        </w:rPr>
      </w:pPr>
      <w:r w:rsidRPr="0020694B">
        <w:rPr>
          <w:b/>
        </w:rPr>
        <w:lastRenderedPageBreak/>
        <w:t>TABLE OF CONTENTS</w:t>
      </w:r>
      <w:bookmarkStart w:id="4" w:name="_GoBack"/>
      <w:bookmarkEnd w:id="4"/>
    </w:p>
    <w:p w:rsidR="00A437EB" w:rsidRPr="0020694B" w:rsidRDefault="00A437EB" w:rsidP="00A437EB">
      <w:pPr>
        <w:pStyle w:val="Maintext"/>
        <w:rPr>
          <w:rFonts w:cs="Arial"/>
          <w:sz w:val="20"/>
        </w:rPr>
      </w:pPr>
    </w:p>
    <w:p w:rsidR="009077EF" w:rsidRPr="0020694B" w:rsidRDefault="009077EF" w:rsidP="00A437EB">
      <w:pPr>
        <w:pStyle w:val="Maintext"/>
        <w:rPr>
          <w:rFonts w:cs="Arial"/>
          <w:sz w:val="20"/>
        </w:rPr>
      </w:pPr>
    </w:p>
    <w:p w:rsidR="00D63ADD" w:rsidRDefault="00015BBB">
      <w:pPr>
        <w:pStyle w:val="TOC1"/>
        <w:tabs>
          <w:tab w:val="left" w:pos="440"/>
        </w:tabs>
        <w:rPr>
          <w:rFonts w:asciiTheme="minorHAnsi" w:eastAsiaTheme="minorEastAsia" w:hAnsiTheme="minorHAnsi" w:cstheme="minorBidi"/>
          <w:noProof/>
          <w:sz w:val="22"/>
        </w:rPr>
      </w:pPr>
      <w:r w:rsidRPr="00133DB9">
        <w:rPr>
          <w:sz w:val="22"/>
          <w:highlight w:val="yellow"/>
        </w:rPr>
        <w:fldChar w:fldCharType="begin"/>
      </w:r>
      <w:r w:rsidRPr="00133DB9">
        <w:rPr>
          <w:sz w:val="22"/>
          <w:highlight w:val="yellow"/>
        </w:rPr>
        <w:instrText xml:space="preserve"> TOC \o "1-3" \h \z \t "Head 2,2" </w:instrText>
      </w:r>
      <w:r w:rsidRPr="00133DB9">
        <w:rPr>
          <w:sz w:val="22"/>
          <w:highlight w:val="yellow"/>
        </w:rPr>
        <w:fldChar w:fldCharType="separate"/>
      </w:r>
      <w:hyperlink w:anchor="_Toc518382465" w:history="1">
        <w:r w:rsidR="00D63ADD" w:rsidRPr="00D41A3D">
          <w:rPr>
            <w:rStyle w:val="Hyperlink"/>
          </w:rPr>
          <w:t>1.</w:t>
        </w:r>
        <w:r w:rsidR="00D63ADD">
          <w:rPr>
            <w:rFonts w:asciiTheme="minorHAnsi" w:eastAsiaTheme="minorEastAsia" w:hAnsiTheme="minorHAnsi" w:cstheme="minorBidi"/>
            <w:noProof/>
            <w:sz w:val="22"/>
          </w:rPr>
          <w:tab/>
        </w:r>
        <w:r w:rsidR="00D63ADD" w:rsidRPr="00D41A3D">
          <w:rPr>
            <w:rStyle w:val="Hyperlink"/>
          </w:rPr>
          <w:t>Introduction</w:t>
        </w:r>
        <w:r w:rsidR="00D63ADD">
          <w:rPr>
            <w:noProof/>
            <w:webHidden/>
          </w:rPr>
          <w:tab/>
        </w:r>
        <w:r w:rsidR="00D63ADD">
          <w:rPr>
            <w:noProof/>
            <w:webHidden/>
          </w:rPr>
          <w:fldChar w:fldCharType="begin"/>
        </w:r>
        <w:r w:rsidR="00D63ADD">
          <w:rPr>
            <w:noProof/>
            <w:webHidden/>
          </w:rPr>
          <w:instrText xml:space="preserve"> PAGEREF _Toc518382465 \h </w:instrText>
        </w:r>
        <w:r w:rsidR="00D63ADD">
          <w:rPr>
            <w:noProof/>
            <w:webHidden/>
          </w:rPr>
        </w:r>
        <w:r w:rsidR="00D63ADD">
          <w:rPr>
            <w:noProof/>
            <w:webHidden/>
          </w:rPr>
          <w:fldChar w:fldCharType="separate"/>
        </w:r>
        <w:r w:rsidR="00D63ADD">
          <w:rPr>
            <w:noProof/>
            <w:webHidden/>
          </w:rPr>
          <w:t>5</w:t>
        </w:r>
        <w:r w:rsidR="00D63ADD">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66" w:history="1">
        <w:r w:rsidRPr="00D41A3D">
          <w:rPr>
            <w:rStyle w:val="Hyperlink"/>
          </w:rPr>
          <w:t>1.1</w:t>
        </w:r>
        <w:r>
          <w:rPr>
            <w:rFonts w:asciiTheme="minorHAnsi" w:eastAsiaTheme="minorEastAsia" w:hAnsiTheme="minorHAnsi" w:cstheme="minorBidi"/>
            <w:noProof/>
            <w:sz w:val="22"/>
          </w:rPr>
          <w:tab/>
        </w:r>
        <w:r w:rsidRPr="00D41A3D">
          <w:rPr>
            <w:rStyle w:val="Hyperlink"/>
          </w:rPr>
          <w:t>Purpose</w:t>
        </w:r>
        <w:r>
          <w:rPr>
            <w:noProof/>
            <w:webHidden/>
          </w:rPr>
          <w:tab/>
        </w:r>
        <w:r>
          <w:rPr>
            <w:noProof/>
            <w:webHidden/>
          </w:rPr>
          <w:fldChar w:fldCharType="begin"/>
        </w:r>
        <w:r>
          <w:rPr>
            <w:noProof/>
            <w:webHidden/>
          </w:rPr>
          <w:instrText xml:space="preserve"> PAGEREF _Toc518382466 \h </w:instrText>
        </w:r>
        <w:r>
          <w:rPr>
            <w:noProof/>
            <w:webHidden/>
          </w:rPr>
        </w:r>
        <w:r>
          <w:rPr>
            <w:noProof/>
            <w:webHidden/>
          </w:rPr>
          <w:fldChar w:fldCharType="separate"/>
        </w:r>
        <w:r>
          <w:rPr>
            <w:noProof/>
            <w:webHidden/>
          </w:rPr>
          <w:t>5</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67" w:history="1">
        <w:r w:rsidRPr="00D41A3D">
          <w:rPr>
            <w:rStyle w:val="Hyperlink"/>
          </w:rPr>
          <w:t>1.2</w:t>
        </w:r>
        <w:r>
          <w:rPr>
            <w:rFonts w:asciiTheme="minorHAnsi" w:eastAsiaTheme="minorEastAsia" w:hAnsiTheme="minorHAnsi" w:cstheme="minorBidi"/>
            <w:noProof/>
            <w:sz w:val="22"/>
          </w:rPr>
          <w:tab/>
        </w:r>
        <w:r w:rsidRPr="00D41A3D">
          <w:rPr>
            <w:rStyle w:val="Hyperlink"/>
          </w:rPr>
          <w:t>Audience</w:t>
        </w:r>
        <w:r>
          <w:rPr>
            <w:noProof/>
            <w:webHidden/>
          </w:rPr>
          <w:tab/>
        </w:r>
        <w:r>
          <w:rPr>
            <w:noProof/>
            <w:webHidden/>
          </w:rPr>
          <w:fldChar w:fldCharType="begin"/>
        </w:r>
        <w:r>
          <w:rPr>
            <w:noProof/>
            <w:webHidden/>
          </w:rPr>
          <w:instrText xml:space="preserve"> PAGEREF _Toc518382467 \h </w:instrText>
        </w:r>
        <w:r>
          <w:rPr>
            <w:noProof/>
            <w:webHidden/>
          </w:rPr>
        </w:r>
        <w:r>
          <w:rPr>
            <w:noProof/>
            <w:webHidden/>
          </w:rPr>
          <w:fldChar w:fldCharType="separate"/>
        </w:r>
        <w:r>
          <w:rPr>
            <w:noProof/>
            <w:webHidden/>
          </w:rPr>
          <w:t>5</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68" w:history="1">
        <w:r w:rsidRPr="00D41A3D">
          <w:rPr>
            <w:rStyle w:val="Hyperlink"/>
            <w:bCs/>
          </w:rPr>
          <w:t>1.3</w:t>
        </w:r>
        <w:r>
          <w:rPr>
            <w:rFonts w:asciiTheme="minorHAnsi" w:eastAsiaTheme="minorEastAsia" w:hAnsiTheme="minorHAnsi" w:cstheme="minorBidi"/>
            <w:noProof/>
            <w:sz w:val="22"/>
          </w:rPr>
          <w:tab/>
        </w:r>
        <w:r w:rsidRPr="00D41A3D">
          <w:rPr>
            <w:rStyle w:val="Hyperlink"/>
          </w:rPr>
          <w:t>Document context</w:t>
        </w:r>
        <w:r>
          <w:rPr>
            <w:noProof/>
            <w:webHidden/>
          </w:rPr>
          <w:tab/>
        </w:r>
        <w:r>
          <w:rPr>
            <w:noProof/>
            <w:webHidden/>
          </w:rPr>
          <w:fldChar w:fldCharType="begin"/>
        </w:r>
        <w:r>
          <w:rPr>
            <w:noProof/>
            <w:webHidden/>
          </w:rPr>
          <w:instrText xml:space="preserve"> PAGEREF _Toc518382468 \h </w:instrText>
        </w:r>
        <w:r>
          <w:rPr>
            <w:noProof/>
            <w:webHidden/>
          </w:rPr>
        </w:r>
        <w:r>
          <w:rPr>
            <w:noProof/>
            <w:webHidden/>
          </w:rPr>
          <w:fldChar w:fldCharType="separate"/>
        </w:r>
        <w:r>
          <w:rPr>
            <w:noProof/>
            <w:webHidden/>
          </w:rPr>
          <w:t>5</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69" w:history="1">
        <w:r w:rsidRPr="00D41A3D">
          <w:rPr>
            <w:rStyle w:val="Hyperlink"/>
          </w:rPr>
          <w:t>1.4</w:t>
        </w:r>
        <w:r>
          <w:rPr>
            <w:rFonts w:asciiTheme="minorHAnsi" w:eastAsiaTheme="minorEastAsia" w:hAnsiTheme="minorHAnsi" w:cstheme="minorBidi"/>
            <w:noProof/>
            <w:sz w:val="22"/>
          </w:rPr>
          <w:tab/>
        </w:r>
        <w:r w:rsidRPr="00D41A3D">
          <w:rPr>
            <w:rStyle w:val="Hyperlink"/>
          </w:rPr>
          <w:t>Glossary</w:t>
        </w:r>
        <w:r>
          <w:rPr>
            <w:noProof/>
            <w:webHidden/>
          </w:rPr>
          <w:tab/>
        </w:r>
        <w:r>
          <w:rPr>
            <w:noProof/>
            <w:webHidden/>
          </w:rPr>
          <w:fldChar w:fldCharType="begin"/>
        </w:r>
        <w:r>
          <w:rPr>
            <w:noProof/>
            <w:webHidden/>
          </w:rPr>
          <w:instrText xml:space="preserve"> PAGEREF _Toc518382469 \h </w:instrText>
        </w:r>
        <w:r>
          <w:rPr>
            <w:noProof/>
            <w:webHidden/>
          </w:rPr>
        </w:r>
        <w:r>
          <w:rPr>
            <w:noProof/>
            <w:webHidden/>
          </w:rPr>
          <w:fldChar w:fldCharType="separate"/>
        </w:r>
        <w:r>
          <w:rPr>
            <w:noProof/>
            <w:webHidden/>
          </w:rPr>
          <w:t>5</w:t>
        </w:r>
        <w:r>
          <w:rPr>
            <w:noProof/>
            <w:webHidden/>
          </w:rPr>
          <w:fldChar w:fldCharType="end"/>
        </w:r>
      </w:hyperlink>
    </w:p>
    <w:p w:rsidR="00D63ADD" w:rsidRDefault="00D63ADD">
      <w:pPr>
        <w:pStyle w:val="TOC1"/>
        <w:tabs>
          <w:tab w:val="left" w:pos="440"/>
        </w:tabs>
        <w:rPr>
          <w:rFonts w:asciiTheme="minorHAnsi" w:eastAsiaTheme="minorEastAsia" w:hAnsiTheme="minorHAnsi" w:cstheme="minorBidi"/>
          <w:noProof/>
          <w:sz w:val="22"/>
        </w:rPr>
      </w:pPr>
      <w:hyperlink w:anchor="_Toc518382470" w:history="1">
        <w:r w:rsidRPr="00D41A3D">
          <w:rPr>
            <w:rStyle w:val="Hyperlink"/>
          </w:rPr>
          <w:t>2.</w:t>
        </w:r>
        <w:r>
          <w:rPr>
            <w:rFonts w:asciiTheme="minorHAnsi" w:eastAsiaTheme="minorEastAsia" w:hAnsiTheme="minorHAnsi" w:cstheme="minorBidi"/>
            <w:noProof/>
            <w:sz w:val="22"/>
          </w:rPr>
          <w:tab/>
        </w:r>
        <w:r w:rsidRPr="00D41A3D">
          <w:rPr>
            <w:rStyle w:val="Hyperlink"/>
          </w:rPr>
          <w:t>What are the Trust Tax Return - Attribution Managed Investment services?</w:t>
        </w:r>
        <w:r>
          <w:rPr>
            <w:noProof/>
            <w:webHidden/>
          </w:rPr>
          <w:tab/>
        </w:r>
        <w:r>
          <w:rPr>
            <w:noProof/>
            <w:webHidden/>
          </w:rPr>
          <w:fldChar w:fldCharType="begin"/>
        </w:r>
        <w:r>
          <w:rPr>
            <w:noProof/>
            <w:webHidden/>
          </w:rPr>
          <w:instrText xml:space="preserve"> PAGEREF _Toc518382470 \h </w:instrText>
        </w:r>
        <w:r>
          <w:rPr>
            <w:noProof/>
            <w:webHidden/>
          </w:rPr>
        </w:r>
        <w:r>
          <w:rPr>
            <w:noProof/>
            <w:webHidden/>
          </w:rPr>
          <w:fldChar w:fldCharType="separate"/>
        </w:r>
        <w:r>
          <w:rPr>
            <w:noProof/>
            <w:webHidden/>
          </w:rPr>
          <w:t>6</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71" w:history="1">
        <w:r w:rsidRPr="00D41A3D">
          <w:rPr>
            <w:rStyle w:val="Hyperlink"/>
          </w:rPr>
          <w:t>2.1</w:t>
        </w:r>
        <w:r>
          <w:rPr>
            <w:rFonts w:asciiTheme="minorHAnsi" w:eastAsiaTheme="minorEastAsia" w:hAnsiTheme="minorHAnsi" w:cstheme="minorBidi"/>
            <w:noProof/>
            <w:sz w:val="22"/>
          </w:rPr>
          <w:tab/>
        </w:r>
        <w:r w:rsidRPr="00D41A3D">
          <w:rPr>
            <w:rStyle w:val="Hyperlink"/>
          </w:rPr>
          <w:t>Where SBR fits into TRTAMI lodgment obligations</w:t>
        </w:r>
        <w:r>
          <w:rPr>
            <w:noProof/>
            <w:webHidden/>
          </w:rPr>
          <w:tab/>
        </w:r>
        <w:r>
          <w:rPr>
            <w:noProof/>
            <w:webHidden/>
          </w:rPr>
          <w:fldChar w:fldCharType="begin"/>
        </w:r>
        <w:r>
          <w:rPr>
            <w:noProof/>
            <w:webHidden/>
          </w:rPr>
          <w:instrText xml:space="preserve"> PAGEREF _Toc518382471 \h </w:instrText>
        </w:r>
        <w:r>
          <w:rPr>
            <w:noProof/>
            <w:webHidden/>
          </w:rPr>
        </w:r>
        <w:r>
          <w:rPr>
            <w:noProof/>
            <w:webHidden/>
          </w:rPr>
          <w:fldChar w:fldCharType="separate"/>
        </w:r>
        <w:r>
          <w:rPr>
            <w:noProof/>
            <w:webHidden/>
          </w:rPr>
          <w:t>6</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72" w:history="1">
        <w:r w:rsidRPr="00D41A3D">
          <w:rPr>
            <w:rStyle w:val="Hyperlink"/>
          </w:rPr>
          <w:t>2.2</w:t>
        </w:r>
        <w:r>
          <w:rPr>
            <w:rFonts w:asciiTheme="minorHAnsi" w:eastAsiaTheme="minorEastAsia" w:hAnsiTheme="minorHAnsi" w:cstheme="minorBidi"/>
            <w:noProof/>
            <w:sz w:val="22"/>
          </w:rPr>
          <w:tab/>
        </w:r>
        <w:r w:rsidRPr="00D41A3D">
          <w:rPr>
            <w:rStyle w:val="Hyperlink"/>
          </w:rPr>
          <w:t>Schedules</w:t>
        </w:r>
        <w:r>
          <w:rPr>
            <w:noProof/>
            <w:webHidden/>
          </w:rPr>
          <w:tab/>
        </w:r>
        <w:r>
          <w:rPr>
            <w:noProof/>
            <w:webHidden/>
          </w:rPr>
          <w:fldChar w:fldCharType="begin"/>
        </w:r>
        <w:r>
          <w:rPr>
            <w:noProof/>
            <w:webHidden/>
          </w:rPr>
          <w:instrText xml:space="preserve"> PAGEREF _Toc518382472 \h </w:instrText>
        </w:r>
        <w:r>
          <w:rPr>
            <w:noProof/>
            <w:webHidden/>
          </w:rPr>
        </w:r>
        <w:r>
          <w:rPr>
            <w:noProof/>
            <w:webHidden/>
          </w:rPr>
          <w:fldChar w:fldCharType="separate"/>
        </w:r>
        <w:r>
          <w:rPr>
            <w:noProof/>
            <w:webHidden/>
          </w:rPr>
          <w:t>7</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73" w:history="1">
        <w:r w:rsidRPr="00D41A3D">
          <w:rPr>
            <w:rStyle w:val="Hyperlink"/>
          </w:rPr>
          <w:t>2.3</w:t>
        </w:r>
        <w:r>
          <w:rPr>
            <w:rFonts w:asciiTheme="minorHAnsi" w:eastAsiaTheme="minorEastAsia" w:hAnsiTheme="minorHAnsi" w:cstheme="minorBidi"/>
            <w:noProof/>
            <w:sz w:val="22"/>
          </w:rPr>
          <w:tab/>
        </w:r>
        <w:r w:rsidRPr="00D41A3D">
          <w:rPr>
            <w:rStyle w:val="Hyperlink"/>
          </w:rPr>
          <w:t>Interactions</w:t>
        </w:r>
        <w:r>
          <w:rPr>
            <w:noProof/>
            <w:webHidden/>
          </w:rPr>
          <w:tab/>
        </w:r>
        <w:r>
          <w:rPr>
            <w:noProof/>
            <w:webHidden/>
          </w:rPr>
          <w:fldChar w:fldCharType="begin"/>
        </w:r>
        <w:r>
          <w:rPr>
            <w:noProof/>
            <w:webHidden/>
          </w:rPr>
          <w:instrText xml:space="preserve"> PAGEREF _Toc518382473 \h </w:instrText>
        </w:r>
        <w:r>
          <w:rPr>
            <w:noProof/>
            <w:webHidden/>
          </w:rPr>
        </w:r>
        <w:r>
          <w:rPr>
            <w:noProof/>
            <w:webHidden/>
          </w:rPr>
          <w:fldChar w:fldCharType="separate"/>
        </w:r>
        <w:r>
          <w:rPr>
            <w:noProof/>
            <w:webHidden/>
          </w:rPr>
          <w:t>7</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74" w:history="1">
        <w:r w:rsidRPr="00D41A3D">
          <w:rPr>
            <w:rStyle w:val="Hyperlink"/>
          </w:rPr>
          <w:t>2.4</w:t>
        </w:r>
        <w:r>
          <w:rPr>
            <w:rFonts w:asciiTheme="minorHAnsi" w:eastAsiaTheme="minorEastAsia" w:hAnsiTheme="minorHAnsi" w:cstheme="minorBidi"/>
            <w:noProof/>
            <w:sz w:val="22"/>
          </w:rPr>
          <w:tab/>
        </w:r>
        <w:r w:rsidRPr="00D41A3D">
          <w:rPr>
            <w:rStyle w:val="Hyperlink"/>
          </w:rPr>
          <w:t>Channels</w:t>
        </w:r>
        <w:r>
          <w:rPr>
            <w:noProof/>
            <w:webHidden/>
          </w:rPr>
          <w:tab/>
        </w:r>
        <w:r>
          <w:rPr>
            <w:noProof/>
            <w:webHidden/>
          </w:rPr>
          <w:fldChar w:fldCharType="begin"/>
        </w:r>
        <w:r>
          <w:rPr>
            <w:noProof/>
            <w:webHidden/>
          </w:rPr>
          <w:instrText xml:space="preserve"> PAGEREF _Toc518382474 \h </w:instrText>
        </w:r>
        <w:r>
          <w:rPr>
            <w:noProof/>
            <w:webHidden/>
          </w:rPr>
        </w:r>
        <w:r>
          <w:rPr>
            <w:noProof/>
            <w:webHidden/>
          </w:rPr>
          <w:fldChar w:fldCharType="separate"/>
        </w:r>
        <w:r>
          <w:rPr>
            <w:noProof/>
            <w:webHidden/>
          </w:rPr>
          <w:t>7</w:t>
        </w:r>
        <w:r>
          <w:rPr>
            <w:noProof/>
            <w:webHidden/>
          </w:rPr>
          <w:fldChar w:fldCharType="end"/>
        </w:r>
      </w:hyperlink>
    </w:p>
    <w:p w:rsidR="00D63ADD" w:rsidRDefault="00D63ADD">
      <w:pPr>
        <w:pStyle w:val="TOC1"/>
        <w:tabs>
          <w:tab w:val="left" w:pos="440"/>
        </w:tabs>
        <w:rPr>
          <w:rFonts w:asciiTheme="minorHAnsi" w:eastAsiaTheme="minorEastAsia" w:hAnsiTheme="minorHAnsi" w:cstheme="minorBidi"/>
          <w:noProof/>
          <w:sz w:val="22"/>
        </w:rPr>
      </w:pPr>
      <w:hyperlink w:anchor="_Toc518382475" w:history="1">
        <w:r w:rsidRPr="00D41A3D">
          <w:rPr>
            <w:rStyle w:val="Hyperlink"/>
          </w:rPr>
          <w:t>3.</w:t>
        </w:r>
        <w:r>
          <w:rPr>
            <w:rFonts w:asciiTheme="minorHAnsi" w:eastAsiaTheme="minorEastAsia" w:hAnsiTheme="minorHAnsi" w:cstheme="minorBidi"/>
            <w:noProof/>
            <w:sz w:val="22"/>
          </w:rPr>
          <w:tab/>
        </w:r>
        <w:r w:rsidRPr="00D41A3D">
          <w:rPr>
            <w:rStyle w:val="Hyperlink"/>
          </w:rPr>
          <w:t>Authorisation</w:t>
        </w:r>
        <w:r>
          <w:rPr>
            <w:noProof/>
            <w:webHidden/>
          </w:rPr>
          <w:tab/>
        </w:r>
        <w:r>
          <w:rPr>
            <w:noProof/>
            <w:webHidden/>
          </w:rPr>
          <w:fldChar w:fldCharType="begin"/>
        </w:r>
        <w:r>
          <w:rPr>
            <w:noProof/>
            <w:webHidden/>
          </w:rPr>
          <w:instrText xml:space="preserve"> PAGEREF _Toc518382475 \h </w:instrText>
        </w:r>
        <w:r>
          <w:rPr>
            <w:noProof/>
            <w:webHidden/>
          </w:rPr>
        </w:r>
        <w:r>
          <w:rPr>
            <w:noProof/>
            <w:webHidden/>
          </w:rPr>
          <w:fldChar w:fldCharType="separate"/>
        </w:r>
        <w:r>
          <w:rPr>
            <w:noProof/>
            <w:webHidden/>
          </w:rPr>
          <w:t>8</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76" w:history="1">
        <w:r w:rsidRPr="00D41A3D">
          <w:rPr>
            <w:rStyle w:val="Hyperlink"/>
          </w:rPr>
          <w:t>3.1</w:t>
        </w:r>
        <w:r>
          <w:rPr>
            <w:rFonts w:asciiTheme="minorHAnsi" w:eastAsiaTheme="minorEastAsia" w:hAnsiTheme="minorHAnsi" w:cstheme="minorBidi"/>
            <w:noProof/>
            <w:sz w:val="22"/>
          </w:rPr>
          <w:tab/>
        </w:r>
        <w:r w:rsidRPr="00D41A3D">
          <w:rPr>
            <w:rStyle w:val="Hyperlink"/>
          </w:rPr>
          <w:t>Intermediary Relationship</w:t>
        </w:r>
        <w:r>
          <w:rPr>
            <w:noProof/>
            <w:webHidden/>
          </w:rPr>
          <w:tab/>
        </w:r>
        <w:r>
          <w:rPr>
            <w:noProof/>
            <w:webHidden/>
          </w:rPr>
          <w:fldChar w:fldCharType="begin"/>
        </w:r>
        <w:r>
          <w:rPr>
            <w:noProof/>
            <w:webHidden/>
          </w:rPr>
          <w:instrText xml:space="preserve"> PAGEREF _Toc518382476 \h </w:instrText>
        </w:r>
        <w:r>
          <w:rPr>
            <w:noProof/>
            <w:webHidden/>
          </w:rPr>
        </w:r>
        <w:r>
          <w:rPr>
            <w:noProof/>
            <w:webHidden/>
          </w:rPr>
          <w:fldChar w:fldCharType="separate"/>
        </w:r>
        <w:r>
          <w:rPr>
            <w:noProof/>
            <w:webHidden/>
          </w:rPr>
          <w:t>8</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77" w:history="1">
        <w:r w:rsidRPr="00D41A3D">
          <w:rPr>
            <w:rStyle w:val="Hyperlink"/>
          </w:rPr>
          <w:t>3.2</w:t>
        </w:r>
        <w:r>
          <w:rPr>
            <w:rFonts w:asciiTheme="minorHAnsi" w:eastAsiaTheme="minorEastAsia" w:hAnsiTheme="minorHAnsi" w:cstheme="minorBidi"/>
            <w:noProof/>
            <w:sz w:val="22"/>
          </w:rPr>
          <w:tab/>
        </w:r>
        <w:r w:rsidRPr="00D41A3D">
          <w:rPr>
            <w:rStyle w:val="Hyperlink"/>
          </w:rPr>
          <w:t>Access Manager</w:t>
        </w:r>
        <w:r>
          <w:rPr>
            <w:noProof/>
            <w:webHidden/>
          </w:rPr>
          <w:tab/>
        </w:r>
        <w:r>
          <w:rPr>
            <w:noProof/>
            <w:webHidden/>
          </w:rPr>
          <w:fldChar w:fldCharType="begin"/>
        </w:r>
        <w:r>
          <w:rPr>
            <w:noProof/>
            <w:webHidden/>
          </w:rPr>
          <w:instrText xml:space="preserve"> PAGEREF _Toc518382477 \h </w:instrText>
        </w:r>
        <w:r>
          <w:rPr>
            <w:noProof/>
            <w:webHidden/>
          </w:rPr>
        </w:r>
        <w:r>
          <w:rPr>
            <w:noProof/>
            <w:webHidden/>
          </w:rPr>
          <w:fldChar w:fldCharType="separate"/>
        </w:r>
        <w:r>
          <w:rPr>
            <w:noProof/>
            <w:webHidden/>
          </w:rPr>
          <w:t>8</w:t>
        </w:r>
        <w:r>
          <w:rPr>
            <w:noProof/>
            <w:webHidden/>
          </w:rPr>
          <w:fldChar w:fldCharType="end"/>
        </w:r>
      </w:hyperlink>
    </w:p>
    <w:p w:rsidR="00D63ADD" w:rsidRDefault="00D63ADD">
      <w:pPr>
        <w:pStyle w:val="TOC1"/>
        <w:tabs>
          <w:tab w:val="left" w:pos="440"/>
        </w:tabs>
        <w:rPr>
          <w:rFonts w:asciiTheme="minorHAnsi" w:eastAsiaTheme="minorEastAsia" w:hAnsiTheme="minorHAnsi" w:cstheme="minorBidi"/>
          <w:noProof/>
          <w:sz w:val="22"/>
        </w:rPr>
      </w:pPr>
      <w:hyperlink w:anchor="_Toc518382478" w:history="1">
        <w:r w:rsidRPr="00D41A3D">
          <w:rPr>
            <w:rStyle w:val="Hyperlink"/>
          </w:rPr>
          <w:t>4.</w:t>
        </w:r>
        <w:r>
          <w:rPr>
            <w:rFonts w:asciiTheme="minorHAnsi" w:eastAsiaTheme="minorEastAsia" w:hAnsiTheme="minorHAnsi" w:cstheme="minorBidi"/>
            <w:noProof/>
            <w:sz w:val="22"/>
          </w:rPr>
          <w:tab/>
        </w:r>
        <w:r w:rsidRPr="00D41A3D">
          <w:rPr>
            <w:rStyle w:val="Hyperlink"/>
          </w:rPr>
          <w:t>Constraints and Known Issues</w:t>
        </w:r>
        <w:r>
          <w:rPr>
            <w:noProof/>
            <w:webHidden/>
          </w:rPr>
          <w:tab/>
        </w:r>
        <w:r>
          <w:rPr>
            <w:noProof/>
            <w:webHidden/>
          </w:rPr>
          <w:fldChar w:fldCharType="begin"/>
        </w:r>
        <w:r>
          <w:rPr>
            <w:noProof/>
            <w:webHidden/>
          </w:rPr>
          <w:instrText xml:space="preserve"> PAGEREF _Toc518382478 \h </w:instrText>
        </w:r>
        <w:r>
          <w:rPr>
            <w:noProof/>
            <w:webHidden/>
          </w:rPr>
        </w:r>
        <w:r>
          <w:rPr>
            <w:noProof/>
            <w:webHidden/>
          </w:rPr>
          <w:fldChar w:fldCharType="separate"/>
        </w:r>
        <w:r>
          <w:rPr>
            <w:noProof/>
            <w:webHidden/>
          </w:rPr>
          <w:t>9</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79" w:history="1">
        <w:r w:rsidRPr="00D41A3D">
          <w:rPr>
            <w:rStyle w:val="Hyperlink"/>
          </w:rPr>
          <w:t>4.1</w:t>
        </w:r>
        <w:r>
          <w:rPr>
            <w:rFonts w:asciiTheme="minorHAnsi" w:eastAsiaTheme="minorEastAsia" w:hAnsiTheme="minorHAnsi" w:cstheme="minorBidi"/>
            <w:noProof/>
            <w:sz w:val="22"/>
          </w:rPr>
          <w:tab/>
        </w:r>
        <w:r w:rsidRPr="00D41A3D">
          <w:rPr>
            <w:rStyle w:val="Hyperlink"/>
          </w:rPr>
          <w:t>Constraints When Using This Service</w:t>
        </w:r>
        <w:r>
          <w:rPr>
            <w:noProof/>
            <w:webHidden/>
          </w:rPr>
          <w:tab/>
        </w:r>
        <w:r>
          <w:rPr>
            <w:noProof/>
            <w:webHidden/>
          </w:rPr>
          <w:fldChar w:fldCharType="begin"/>
        </w:r>
        <w:r>
          <w:rPr>
            <w:noProof/>
            <w:webHidden/>
          </w:rPr>
          <w:instrText xml:space="preserve"> PAGEREF _Toc518382479 \h </w:instrText>
        </w:r>
        <w:r>
          <w:rPr>
            <w:noProof/>
            <w:webHidden/>
          </w:rPr>
        </w:r>
        <w:r>
          <w:rPr>
            <w:noProof/>
            <w:webHidden/>
          </w:rPr>
          <w:fldChar w:fldCharType="separate"/>
        </w:r>
        <w:r>
          <w:rPr>
            <w:noProof/>
            <w:webHidden/>
          </w:rPr>
          <w:t>9</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80" w:history="1">
        <w:r w:rsidRPr="00D41A3D">
          <w:rPr>
            <w:rStyle w:val="Hyperlink"/>
          </w:rPr>
          <w:t>4.2</w:t>
        </w:r>
        <w:r>
          <w:rPr>
            <w:rFonts w:asciiTheme="minorHAnsi" w:eastAsiaTheme="minorEastAsia" w:hAnsiTheme="minorHAnsi" w:cstheme="minorBidi"/>
            <w:noProof/>
            <w:sz w:val="22"/>
          </w:rPr>
          <w:tab/>
        </w:r>
        <w:r w:rsidRPr="00D41A3D">
          <w:rPr>
            <w:rStyle w:val="Hyperlink"/>
          </w:rPr>
          <w:t>Known Issues</w:t>
        </w:r>
        <w:r>
          <w:rPr>
            <w:noProof/>
            <w:webHidden/>
          </w:rPr>
          <w:tab/>
        </w:r>
        <w:r>
          <w:rPr>
            <w:noProof/>
            <w:webHidden/>
          </w:rPr>
          <w:fldChar w:fldCharType="begin"/>
        </w:r>
        <w:r>
          <w:rPr>
            <w:noProof/>
            <w:webHidden/>
          </w:rPr>
          <w:instrText xml:space="preserve"> PAGEREF _Toc518382480 \h </w:instrText>
        </w:r>
        <w:r>
          <w:rPr>
            <w:noProof/>
            <w:webHidden/>
          </w:rPr>
        </w:r>
        <w:r>
          <w:rPr>
            <w:noProof/>
            <w:webHidden/>
          </w:rPr>
          <w:fldChar w:fldCharType="separate"/>
        </w:r>
        <w:r>
          <w:rPr>
            <w:noProof/>
            <w:webHidden/>
          </w:rPr>
          <w:t>9</w:t>
        </w:r>
        <w:r>
          <w:rPr>
            <w:noProof/>
            <w:webHidden/>
          </w:rPr>
          <w:fldChar w:fldCharType="end"/>
        </w:r>
      </w:hyperlink>
    </w:p>
    <w:p w:rsidR="00D63ADD" w:rsidRDefault="00D63ADD">
      <w:pPr>
        <w:pStyle w:val="TOC1"/>
        <w:tabs>
          <w:tab w:val="left" w:pos="440"/>
        </w:tabs>
        <w:rPr>
          <w:rFonts w:asciiTheme="minorHAnsi" w:eastAsiaTheme="minorEastAsia" w:hAnsiTheme="minorHAnsi" w:cstheme="minorBidi"/>
          <w:noProof/>
          <w:sz w:val="22"/>
        </w:rPr>
      </w:pPr>
      <w:hyperlink w:anchor="_Toc518382481" w:history="1">
        <w:r w:rsidRPr="00D41A3D">
          <w:rPr>
            <w:rStyle w:val="Hyperlink"/>
          </w:rPr>
          <w:t>5.</w:t>
        </w:r>
        <w:r>
          <w:rPr>
            <w:rFonts w:asciiTheme="minorHAnsi" w:eastAsiaTheme="minorEastAsia" w:hAnsiTheme="minorHAnsi" w:cstheme="minorBidi"/>
            <w:noProof/>
            <w:sz w:val="22"/>
          </w:rPr>
          <w:tab/>
        </w:r>
        <w:r w:rsidRPr="00D41A3D">
          <w:rPr>
            <w:rStyle w:val="Hyperlink"/>
          </w:rPr>
          <w:t>Taxpayer Declarations</w:t>
        </w:r>
        <w:r>
          <w:rPr>
            <w:noProof/>
            <w:webHidden/>
          </w:rPr>
          <w:tab/>
        </w:r>
        <w:r>
          <w:rPr>
            <w:noProof/>
            <w:webHidden/>
          </w:rPr>
          <w:fldChar w:fldCharType="begin"/>
        </w:r>
        <w:r>
          <w:rPr>
            <w:noProof/>
            <w:webHidden/>
          </w:rPr>
          <w:instrText xml:space="preserve"> PAGEREF _Toc518382481 \h </w:instrText>
        </w:r>
        <w:r>
          <w:rPr>
            <w:noProof/>
            <w:webHidden/>
          </w:rPr>
        </w:r>
        <w:r>
          <w:rPr>
            <w:noProof/>
            <w:webHidden/>
          </w:rPr>
          <w:fldChar w:fldCharType="separate"/>
        </w:r>
        <w:r>
          <w:rPr>
            <w:noProof/>
            <w:webHidden/>
          </w:rPr>
          <w:t>10</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82" w:history="1">
        <w:r w:rsidRPr="00D41A3D">
          <w:rPr>
            <w:rStyle w:val="Hyperlink"/>
          </w:rPr>
          <w:t>5.1</w:t>
        </w:r>
        <w:r>
          <w:rPr>
            <w:rFonts w:asciiTheme="minorHAnsi" w:eastAsiaTheme="minorEastAsia" w:hAnsiTheme="minorHAnsi" w:cstheme="minorBidi"/>
            <w:noProof/>
            <w:sz w:val="22"/>
          </w:rPr>
          <w:tab/>
        </w:r>
        <w:r w:rsidRPr="00D41A3D">
          <w:rPr>
            <w:rStyle w:val="Hyperlink"/>
          </w:rPr>
          <w:t>Suggested wording</w:t>
        </w:r>
        <w:r>
          <w:rPr>
            <w:noProof/>
            <w:webHidden/>
          </w:rPr>
          <w:tab/>
        </w:r>
        <w:r>
          <w:rPr>
            <w:noProof/>
            <w:webHidden/>
          </w:rPr>
          <w:fldChar w:fldCharType="begin"/>
        </w:r>
        <w:r>
          <w:rPr>
            <w:noProof/>
            <w:webHidden/>
          </w:rPr>
          <w:instrText xml:space="preserve"> PAGEREF _Toc518382482 \h </w:instrText>
        </w:r>
        <w:r>
          <w:rPr>
            <w:noProof/>
            <w:webHidden/>
          </w:rPr>
        </w:r>
        <w:r>
          <w:rPr>
            <w:noProof/>
            <w:webHidden/>
          </w:rPr>
          <w:fldChar w:fldCharType="separate"/>
        </w:r>
        <w:r>
          <w:rPr>
            <w:noProof/>
            <w:webHidden/>
          </w:rPr>
          <w:t>10</w:t>
        </w:r>
        <w:r>
          <w:rPr>
            <w:noProof/>
            <w:webHidden/>
          </w:rPr>
          <w:fldChar w:fldCharType="end"/>
        </w:r>
      </w:hyperlink>
    </w:p>
    <w:p w:rsidR="00D63ADD" w:rsidRDefault="00D63ADD">
      <w:pPr>
        <w:pStyle w:val="TOC1"/>
        <w:tabs>
          <w:tab w:val="left" w:pos="440"/>
        </w:tabs>
        <w:rPr>
          <w:rFonts w:asciiTheme="minorHAnsi" w:eastAsiaTheme="minorEastAsia" w:hAnsiTheme="minorHAnsi" w:cstheme="minorBidi"/>
          <w:noProof/>
          <w:sz w:val="22"/>
        </w:rPr>
      </w:pPr>
      <w:hyperlink w:anchor="_Toc518382483" w:history="1">
        <w:r w:rsidRPr="00D41A3D">
          <w:rPr>
            <w:rStyle w:val="Hyperlink"/>
          </w:rPr>
          <w:t>6.</w:t>
        </w:r>
        <w:r>
          <w:rPr>
            <w:rFonts w:asciiTheme="minorHAnsi" w:eastAsiaTheme="minorEastAsia" w:hAnsiTheme="minorHAnsi" w:cstheme="minorBidi"/>
            <w:noProof/>
            <w:sz w:val="22"/>
          </w:rPr>
          <w:tab/>
        </w:r>
        <w:r w:rsidRPr="00D41A3D">
          <w:rPr>
            <w:rStyle w:val="Hyperlink"/>
          </w:rPr>
          <w:t>TRTAMI Guidance</w:t>
        </w:r>
        <w:r>
          <w:rPr>
            <w:noProof/>
            <w:webHidden/>
          </w:rPr>
          <w:tab/>
        </w:r>
        <w:r>
          <w:rPr>
            <w:noProof/>
            <w:webHidden/>
          </w:rPr>
          <w:fldChar w:fldCharType="begin"/>
        </w:r>
        <w:r>
          <w:rPr>
            <w:noProof/>
            <w:webHidden/>
          </w:rPr>
          <w:instrText xml:space="preserve"> PAGEREF _Toc518382483 \h </w:instrText>
        </w:r>
        <w:r>
          <w:rPr>
            <w:noProof/>
            <w:webHidden/>
          </w:rPr>
        </w:r>
        <w:r>
          <w:rPr>
            <w:noProof/>
            <w:webHidden/>
          </w:rPr>
          <w:fldChar w:fldCharType="separate"/>
        </w:r>
        <w:r>
          <w:rPr>
            <w:noProof/>
            <w:webHidden/>
          </w:rPr>
          <w:t>11</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84" w:history="1">
        <w:r w:rsidRPr="00D41A3D">
          <w:rPr>
            <w:rStyle w:val="Hyperlink"/>
          </w:rPr>
          <w:t>6.1</w:t>
        </w:r>
        <w:r>
          <w:rPr>
            <w:rFonts w:asciiTheme="minorHAnsi" w:eastAsiaTheme="minorEastAsia" w:hAnsiTheme="minorHAnsi" w:cstheme="minorBidi"/>
            <w:noProof/>
            <w:sz w:val="22"/>
          </w:rPr>
          <w:tab/>
        </w:r>
        <w:r w:rsidRPr="00D41A3D">
          <w:rPr>
            <w:rStyle w:val="Hyperlink"/>
          </w:rPr>
          <w:t>Using the additional free text field</w:t>
        </w:r>
        <w:r>
          <w:rPr>
            <w:noProof/>
            <w:webHidden/>
          </w:rPr>
          <w:tab/>
        </w:r>
        <w:r>
          <w:rPr>
            <w:noProof/>
            <w:webHidden/>
          </w:rPr>
          <w:fldChar w:fldCharType="begin"/>
        </w:r>
        <w:r>
          <w:rPr>
            <w:noProof/>
            <w:webHidden/>
          </w:rPr>
          <w:instrText xml:space="preserve"> PAGEREF _Toc518382484 \h </w:instrText>
        </w:r>
        <w:r>
          <w:rPr>
            <w:noProof/>
            <w:webHidden/>
          </w:rPr>
        </w:r>
        <w:r>
          <w:rPr>
            <w:noProof/>
            <w:webHidden/>
          </w:rPr>
          <w:fldChar w:fldCharType="separate"/>
        </w:r>
        <w:r>
          <w:rPr>
            <w:noProof/>
            <w:webHidden/>
          </w:rPr>
          <w:t>11</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85" w:history="1">
        <w:r w:rsidRPr="00D41A3D">
          <w:rPr>
            <w:rStyle w:val="Hyperlink"/>
          </w:rPr>
          <w:t>6.2</w:t>
        </w:r>
        <w:r>
          <w:rPr>
            <w:rFonts w:asciiTheme="minorHAnsi" w:eastAsiaTheme="minorEastAsia" w:hAnsiTheme="minorHAnsi" w:cstheme="minorBidi"/>
            <w:noProof/>
            <w:sz w:val="22"/>
          </w:rPr>
          <w:tab/>
        </w:r>
        <w:r w:rsidRPr="00D41A3D">
          <w:rPr>
            <w:rStyle w:val="Hyperlink"/>
          </w:rPr>
          <w:t>TFN and ABN algorithm validation</w:t>
        </w:r>
        <w:r>
          <w:rPr>
            <w:noProof/>
            <w:webHidden/>
          </w:rPr>
          <w:tab/>
        </w:r>
        <w:r>
          <w:rPr>
            <w:noProof/>
            <w:webHidden/>
          </w:rPr>
          <w:fldChar w:fldCharType="begin"/>
        </w:r>
        <w:r>
          <w:rPr>
            <w:noProof/>
            <w:webHidden/>
          </w:rPr>
          <w:instrText xml:space="preserve"> PAGEREF _Toc518382485 \h </w:instrText>
        </w:r>
        <w:r>
          <w:rPr>
            <w:noProof/>
            <w:webHidden/>
          </w:rPr>
        </w:r>
        <w:r>
          <w:rPr>
            <w:noProof/>
            <w:webHidden/>
          </w:rPr>
          <w:fldChar w:fldCharType="separate"/>
        </w:r>
        <w:r>
          <w:rPr>
            <w:noProof/>
            <w:webHidden/>
          </w:rPr>
          <w:t>11</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86" w:history="1">
        <w:r w:rsidRPr="00D41A3D">
          <w:rPr>
            <w:rStyle w:val="Hyperlink"/>
          </w:rPr>
          <w:t>6.3</w:t>
        </w:r>
        <w:r>
          <w:rPr>
            <w:rFonts w:asciiTheme="minorHAnsi" w:eastAsiaTheme="minorEastAsia" w:hAnsiTheme="minorHAnsi" w:cstheme="minorBidi"/>
            <w:noProof/>
            <w:sz w:val="22"/>
          </w:rPr>
          <w:tab/>
        </w:r>
        <w:r w:rsidRPr="00D41A3D">
          <w:rPr>
            <w:rStyle w:val="Hyperlink"/>
          </w:rPr>
          <w:t>Future years</w:t>
        </w:r>
        <w:r>
          <w:rPr>
            <w:noProof/>
            <w:webHidden/>
          </w:rPr>
          <w:tab/>
        </w:r>
        <w:r>
          <w:rPr>
            <w:noProof/>
            <w:webHidden/>
          </w:rPr>
          <w:fldChar w:fldCharType="begin"/>
        </w:r>
        <w:r>
          <w:rPr>
            <w:noProof/>
            <w:webHidden/>
          </w:rPr>
          <w:instrText xml:space="preserve"> PAGEREF _Toc518382486 \h </w:instrText>
        </w:r>
        <w:r>
          <w:rPr>
            <w:noProof/>
            <w:webHidden/>
          </w:rPr>
        </w:r>
        <w:r>
          <w:rPr>
            <w:noProof/>
            <w:webHidden/>
          </w:rPr>
          <w:fldChar w:fldCharType="separate"/>
        </w:r>
        <w:r>
          <w:rPr>
            <w:noProof/>
            <w:webHidden/>
          </w:rPr>
          <w:t>11</w:t>
        </w:r>
        <w:r>
          <w:rPr>
            <w:noProof/>
            <w:webHidden/>
          </w:rPr>
          <w:fldChar w:fldCharType="end"/>
        </w:r>
      </w:hyperlink>
    </w:p>
    <w:p w:rsidR="00D63ADD" w:rsidRDefault="00D63ADD">
      <w:pPr>
        <w:pStyle w:val="TOC2"/>
        <w:tabs>
          <w:tab w:val="left" w:pos="880"/>
        </w:tabs>
        <w:rPr>
          <w:rFonts w:asciiTheme="minorHAnsi" w:eastAsiaTheme="minorEastAsia" w:hAnsiTheme="minorHAnsi" w:cstheme="minorBidi"/>
          <w:noProof/>
          <w:sz w:val="22"/>
        </w:rPr>
      </w:pPr>
      <w:hyperlink w:anchor="_Toc518382487" w:history="1">
        <w:r w:rsidRPr="00D41A3D">
          <w:rPr>
            <w:rStyle w:val="Hyperlink"/>
          </w:rPr>
          <w:t>6.4</w:t>
        </w:r>
        <w:r>
          <w:rPr>
            <w:rFonts w:asciiTheme="minorHAnsi" w:eastAsiaTheme="minorEastAsia" w:hAnsiTheme="minorHAnsi" w:cstheme="minorBidi"/>
            <w:noProof/>
            <w:sz w:val="22"/>
          </w:rPr>
          <w:tab/>
        </w:r>
        <w:r w:rsidRPr="00D41A3D">
          <w:rPr>
            <w:rStyle w:val="Hyperlink"/>
          </w:rPr>
          <w:t>Truncating amounts</w:t>
        </w:r>
        <w:r>
          <w:rPr>
            <w:noProof/>
            <w:webHidden/>
          </w:rPr>
          <w:tab/>
        </w:r>
        <w:r>
          <w:rPr>
            <w:noProof/>
            <w:webHidden/>
          </w:rPr>
          <w:fldChar w:fldCharType="begin"/>
        </w:r>
        <w:r>
          <w:rPr>
            <w:noProof/>
            <w:webHidden/>
          </w:rPr>
          <w:instrText xml:space="preserve"> PAGEREF _Toc518382487 \h </w:instrText>
        </w:r>
        <w:r>
          <w:rPr>
            <w:noProof/>
            <w:webHidden/>
          </w:rPr>
        </w:r>
        <w:r>
          <w:rPr>
            <w:noProof/>
            <w:webHidden/>
          </w:rPr>
          <w:fldChar w:fldCharType="separate"/>
        </w:r>
        <w:r>
          <w:rPr>
            <w:noProof/>
            <w:webHidden/>
          </w:rPr>
          <w:t>11</w:t>
        </w:r>
        <w:r>
          <w:rPr>
            <w:noProof/>
            <w:webHidden/>
          </w:rPr>
          <w:fldChar w:fldCharType="end"/>
        </w:r>
      </w:hyperlink>
    </w:p>
    <w:p w:rsidR="001F7F87" w:rsidRPr="00133DB9" w:rsidRDefault="00015BBB" w:rsidP="001F7F87">
      <w:pPr>
        <w:pStyle w:val="Maintext"/>
        <w:rPr>
          <w:rFonts w:cs="Arial"/>
          <w:szCs w:val="22"/>
        </w:rPr>
      </w:pPr>
      <w:r w:rsidRPr="00133DB9">
        <w:rPr>
          <w:rFonts w:cs="Arial"/>
          <w:szCs w:val="22"/>
          <w:highlight w:val="yellow"/>
        </w:rPr>
        <w:fldChar w:fldCharType="end"/>
      </w:r>
    </w:p>
    <w:p w:rsidR="00F00304" w:rsidRPr="00133DB9" w:rsidRDefault="00F00304" w:rsidP="00F00304">
      <w:pPr>
        <w:pStyle w:val="Maintext"/>
        <w:rPr>
          <w:rFonts w:cs="Arial"/>
          <w:szCs w:val="22"/>
        </w:rPr>
      </w:pPr>
    </w:p>
    <w:p w:rsidR="00D63ADD" w:rsidRDefault="000B4796">
      <w:pPr>
        <w:pStyle w:val="TableofFigures"/>
        <w:tabs>
          <w:tab w:val="right" w:leader="dot" w:pos="9288"/>
        </w:tabs>
        <w:rPr>
          <w:rFonts w:asciiTheme="minorHAnsi" w:eastAsiaTheme="minorEastAsia" w:hAnsiTheme="minorHAnsi" w:cstheme="minorBidi"/>
          <w:noProof/>
          <w:szCs w:val="22"/>
        </w:rPr>
      </w:pPr>
      <w:r w:rsidRPr="00133DB9">
        <w:rPr>
          <w:rFonts w:cs="Arial"/>
          <w:szCs w:val="22"/>
        </w:rPr>
        <w:fldChar w:fldCharType="begin"/>
      </w:r>
      <w:r w:rsidRPr="00133DB9">
        <w:rPr>
          <w:rFonts w:cs="Arial"/>
          <w:szCs w:val="22"/>
        </w:rPr>
        <w:instrText xml:space="preserve"> TOC \h \z \c "Table" </w:instrText>
      </w:r>
      <w:r w:rsidRPr="00133DB9">
        <w:rPr>
          <w:rFonts w:cs="Arial"/>
          <w:szCs w:val="22"/>
        </w:rPr>
        <w:fldChar w:fldCharType="separate"/>
      </w:r>
      <w:hyperlink w:anchor="_Toc518382488" w:history="1">
        <w:r w:rsidR="00D63ADD" w:rsidRPr="00004D7C">
          <w:rPr>
            <w:rStyle w:val="Hyperlink"/>
            <w:rFonts w:cs="Arial"/>
          </w:rPr>
          <w:t>Table 1: Valid schedules</w:t>
        </w:r>
        <w:r w:rsidR="00D63ADD">
          <w:rPr>
            <w:noProof/>
            <w:webHidden/>
          </w:rPr>
          <w:tab/>
        </w:r>
        <w:r w:rsidR="00D63ADD">
          <w:rPr>
            <w:noProof/>
            <w:webHidden/>
          </w:rPr>
          <w:fldChar w:fldCharType="begin"/>
        </w:r>
        <w:r w:rsidR="00D63ADD">
          <w:rPr>
            <w:noProof/>
            <w:webHidden/>
          </w:rPr>
          <w:instrText xml:space="preserve"> PAGEREF _Toc518382488 \h </w:instrText>
        </w:r>
        <w:r w:rsidR="00D63ADD">
          <w:rPr>
            <w:noProof/>
            <w:webHidden/>
          </w:rPr>
        </w:r>
        <w:r w:rsidR="00D63ADD">
          <w:rPr>
            <w:noProof/>
            <w:webHidden/>
          </w:rPr>
          <w:fldChar w:fldCharType="separate"/>
        </w:r>
        <w:r w:rsidR="00D63ADD">
          <w:rPr>
            <w:noProof/>
            <w:webHidden/>
          </w:rPr>
          <w:t>7</w:t>
        </w:r>
        <w:r w:rsidR="00D63ADD">
          <w:rPr>
            <w:noProof/>
            <w:webHidden/>
          </w:rPr>
          <w:fldChar w:fldCharType="end"/>
        </w:r>
      </w:hyperlink>
    </w:p>
    <w:p w:rsidR="00D63ADD" w:rsidRDefault="00D63ADD">
      <w:pPr>
        <w:pStyle w:val="TableofFigures"/>
        <w:tabs>
          <w:tab w:val="right" w:leader="dot" w:pos="9288"/>
        </w:tabs>
        <w:rPr>
          <w:rFonts w:asciiTheme="minorHAnsi" w:eastAsiaTheme="minorEastAsia" w:hAnsiTheme="minorHAnsi" w:cstheme="minorBidi"/>
          <w:noProof/>
          <w:szCs w:val="22"/>
        </w:rPr>
      </w:pPr>
      <w:hyperlink w:anchor="_Toc518382489" w:history="1">
        <w:r w:rsidRPr="00004D7C">
          <w:rPr>
            <w:rStyle w:val="Hyperlink"/>
            <w:rFonts w:cs="Arial"/>
          </w:rPr>
          <w:t>Table 2: Interactions available in the TRTAMI lodgment process</w:t>
        </w:r>
        <w:r>
          <w:rPr>
            <w:noProof/>
            <w:webHidden/>
          </w:rPr>
          <w:tab/>
        </w:r>
        <w:r>
          <w:rPr>
            <w:noProof/>
            <w:webHidden/>
          </w:rPr>
          <w:fldChar w:fldCharType="begin"/>
        </w:r>
        <w:r>
          <w:rPr>
            <w:noProof/>
            <w:webHidden/>
          </w:rPr>
          <w:instrText xml:space="preserve"> PAGEREF _Toc518382489 \h </w:instrText>
        </w:r>
        <w:r>
          <w:rPr>
            <w:noProof/>
            <w:webHidden/>
          </w:rPr>
        </w:r>
        <w:r>
          <w:rPr>
            <w:noProof/>
            <w:webHidden/>
          </w:rPr>
          <w:fldChar w:fldCharType="separate"/>
        </w:r>
        <w:r>
          <w:rPr>
            <w:noProof/>
            <w:webHidden/>
          </w:rPr>
          <w:t>7</w:t>
        </w:r>
        <w:r>
          <w:rPr>
            <w:noProof/>
            <w:webHidden/>
          </w:rPr>
          <w:fldChar w:fldCharType="end"/>
        </w:r>
      </w:hyperlink>
    </w:p>
    <w:p w:rsidR="00D63ADD" w:rsidRDefault="00D63ADD">
      <w:pPr>
        <w:pStyle w:val="TableofFigures"/>
        <w:tabs>
          <w:tab w:val="right" w:leader="dot" w:pos="9288"/>
        </w:tabs>
        <w:rPr>
          <w:rFonts w:asciiTheme="minorHAnsi" w:eastAsiaTheme="minorEastAsia" w:hAnsiTheme="minorHAnsi" w:cstheme="minorBidi"/>
          <w:noProof/>
          <w:szCs w:val="22"/>
        </w:rPr>
      </w:pPr>
      <w:hyperlink w:anchor="_Toc518382490" w:history="1">
        <w:r w:rsidRPr="00004D7C">
          <w:rPr>
            <w:rStyle w:val="Hyperlink"/>
            <w:rFonts w:cs="Arial"/>
          </w:rPr>
          <w:t>Table 3: Channel availability of TRTAMI interactions</w:t>
        </w:r>
        <w:r>
          <w:rPr>
            <w:noProof/>
            <w:webHidden/>
          </w:rPr>
          <w:tab/>
        </w:r>
        <w:r>
          <w:rPr>
            <w:noProof/>
            <w:webHidden/>
          </w:rPr>
          <w:fldChar w:fldCharType="begin"/>
        </w:r>
        <w:r>
          <w:rPr>
            <w:noProof/>
            <w:webHidden/>
          </w:rPr>
          <w:instrText xml:space="preserve"> PAGEREF _Toc518382490 \h </w:instrText>
        </w:r>
        <w:r>
          <w:rPr>
            <w:noProof/>
            <w:webHidden/>
          </w:rPr>
        </w:r>
        <w:r>
          <w:rPr>
            <w:noProof/>
            <w:webHidden/>
          </w:rPr>
          <w:fldChar w:fldCharType="separate"/>
        </w:r>
        <w:r>
          <w:rPr>
            <w:noProof/>
            <w:webHidden/>
          </w:rPr>
          <w:t>7</w:t>
        </w:r>
        <w:r>
          <w:rPr>
            <w:noProof/>
            <w:webHidden/>
          </w:rPr>
          <w:fldChar w:fldCharType="end"/>
        </w:r>
      </w:hyperlink>
    </w:p>
    <w:p w:rsidR="00D63ADD" w:rsidRDefault="00D63ADD">
      <w:pPr>
        <w:pStyle w:val="TableofFigures"/>
        <w:tabs>
          <w:tab w:val="right" w:leader="dot" w:pos="9288"/>
        </w:tabs>
        <w:rPr>
          <w:rFonts w:asciiTheme="minorHAnsi" w:eastAsiaTheme="minorEastAsia" w:hAnsiTheme="minorHAnsi" w:cstheme="minorBidi"/>
          <w:noProof/>
          <w:szCs w:val="22"/>
        </w:rPr>
      </w:pPr>
      <w:hyperlink w:anchor="_Toc518382491" w:history="1">
        <w:r w:rsidRPr="00004D7C">
          <w:rPr>
            <w:rStyle w:val="Hyperlink"/>
            <w:rFonts w:cs="Arial"/>
          </w:rPr>
          <w:t>Table 4: TRTAMI Permissions</w:t>
        </w:r>
        <w:r>
          <w:rPr>
            <w:noProof/>
            <w:webHidden/>
          </w:rPr>
          <w:tab/>
        </w:r>
        <w:r>
          <w:rPr>
            <w:noProof/>
            <w:webHidden/>
          </w:rPr>
          <w:fldChar w:fldCharType="begin"/>
        </w:r>
        <w:r>
          <w:rPr>
            <w:noProof/>
            <w:webHidden/>
          </w:rPr>
          <w:instrText xml:space="preserve"> PAGEREF _Toc518382491 \h </w:instrText>
        </w:r>
        <w:r>
          <w:rPr>
            <w:noProof/>
            <w:webHidden/>
          </w:rPr>
        </w:r>
        <w:r>
          <w:rPr>
            <w:noProof/>
            <w:webHidden/>
          </w:rPr>
          <w:fldChar w:fldCharType="separate"/>
        </w:r>
        <w:r>
          <w:rPr>
            <w:noProof/>
            <w:webHidden/>
          </w:rPr>
          <w:t>8</w:t>
        </w:r>
        <w:r>
          <w:rPr>
            <w:noProof/>
            <w:webHidden/>
          </w:rPr>
          <w:fldChar w:fldCharType="end"/>
        </w:r>
      </w:hyperlink>
    </w:p>
    <w:p w:rsidR="00D63ADD" w:rsidRDefault="00D63ADD">
      <w:pPr>
        <w:pStyle w:val="TableofFigures"/>
        <w:tabs>
          <w:tab w:val="right" w:leader="dot" w:pos="9288"/>
        </w:tabs>
        <w:rPr>
          <w:rFonts w:asciiTheme="minorHAnsi" w:eastAsiaTheme="minorEastAsia" w:hAnsiTheme="minorHAnsi" w:cstheme="minorBidi"/>
          <w:noProof/>
          <w:szCs w:val="22"/>
        </w:rPr>
      </w:pPr>
      <w:hyperlink w:anchor="_Toc518382492" w:history="1">
        <w:r w:rsidRPr="00004D7C">
          <w:rPr>
            <w:rStyle w:val="Hyperlink"/>
            <w:rFonts w:cs="Arial"/>
          </w:rPr>
          <w:t>Table 5: Access Manager Permissions</w:t>
        </w:r>
        <w:r>
          <w:rPr>
            <w:noProof/>
            <w:webHidden/>
          </w:rPr>
          <w:tab/>
        </w:r>
        <w:r>
          <w:rPr>
            <w:noProof/>
            <w:webHidden/>
          </w:rPr>
          <w:fldChar w:fldCharType="begin"/>
        </w:r>
        <w:r>
          <w:rPr>
            <w:noProof/>
            <w:webHidden/>
          </w:rPr>
          <w:instrText xml:space="preserve"> PAGEREF _Toc518382492 \h </w:instrText>
        </w:r>
        <w:r>
          <w:rPr>
            <w:noProof/>
            <w:webHidden/>
          </w:rPr>
        </w:r>
        <w:r>
          <w:rPr>
            <w:noProof/>
            <w:webHidden/>
          </w:rPr>
          <w:fldChar w:fldCharType="separate"/>
        </w:r>
        <w:r>
          <w:rPr>
            <w:noProof/>
            <w:webHidden/>
          </w:rPr>
          <w:t>8</w:t>
        </w:r>
        <w:r>
          <w:rPr>
            <w:noProof/>
            <w:webHidden/>
          </w:rPr>
          <w:fldChar w:fldCharType="end"/>
        </w:r>
      </w:hyperlink>
    </w:p>
    <w:p w:rsidR="00D63ADD" w:rsidRDefault="00D63ADD">
      <w:pPr>
        <w:pStyle w:val="TableofFigures"/>
        <w:tabs>
          <w:tab w:val="right" w:leader="dot" w:pos="9288"/>
        </w:tabs>
        <w:rPr>
          <w:rFonts w:asciiTheme="minorHAnsi" w:eastAsiaTheme="minorEastAsia" w:hAnsiTheme="minorHAnsi" w:cstheme="minorBidi"/>
          <w:noProof/>
          <w:szCs w:val="22"/>
        </w:rPr>
      </w:pPr>
      <w:hyperlink w:anchor="_Toc518382493" w:history="1">
        <w:r w:rsidRPr="00004D7C">
          <w:rPr>
            <w:rStyle w:val="Hyperlink"/>
            <w:rFonts w:cs="Arial"/>
          </w:rPr>
          <w:t>Table 6: Constraints when using TRTAMI interactions</w:t>
        </w:r>
        <w:r>
          <w:rPr>
            <w:noProof/>
            <w:webHidden/>
          </w:rPr>
          <w:tab/>
        </w:r>
        <w:r>
          <w:rPr>
            <w:noProof/>
            <w:webHidden/>
          </w:rPr>
          <w:fldChar w:fldCharType="begin"/>
        </w:r>
        <w:r>
          <w:rPr>
            <w:noProof/>
            <w:webHidden/>
          </w:rPr>
          <w:instrText xml:space="preserve"> PAGEREF _Toc518382493 \h </w:instrText>
        </w:r>
        <w:r>
          <w:rPr>
            <w:noProof/>
            <w:webHidden/>
          </w:rPr>
        </w:r>
        <w:r>
          <w:rPr>
            <w:noProof/>
            <w:webHidden/>
          </w:rPr>
          <w:fldChar w:fldCharType="separate"/>
        </w:r>
        <w:r>
          <w:rPr>
            <w:noProof/>
            <w:webHidden/>
          </w:rPr>
          <w:t>9</w:t>
        </w:r>
        <w:r>
          <w:rPr>
            <w:noProof/>
            <w:webHidden/>
          </w:rPr>
          <w:fldChar w:fldCharType="end"/>
        </w:r>
      </w:hyperlink>
    </w:p>
    <w:p w:rsidR="000B4796" w:rsidRPr="00133DB9" w:rsidRDefault="000B4796" w:rsidP="00561E38">
      <w:pPr>
        <w:pStyle w:val="Maintext"/>
        <w:rPr>
          <w:rFonts w:cs="Arial"/>
          <w:szCs w:val="22"/>
        </w:rPr>
      </w:pPr>
      <w:r w:rsidRPr="00133DB9">
        <w:rPr>
          <w:rFonts w:cs="Arial"/>
          <w:szCs w:val="22"/>
        </w:rPr>
        <w:fldChar w:fldCharType="end"/>
      </w:r>
    </w:p>
    <w:p w:rsidR="004A2F58" w:rsidRPr="00133DB9" w:rsidRDefault="000B4796">
      <w:pPr>
        <w:pStyle w:val="TableofFigures"/>
        <w:tabs>
          <w:tab w:val="right" w:leader="dot" w:pos="9288"/>
        </w:tabs>
        <w:rPr>
          <w:rFonts w:eastAsiaTheme="minorEastAsia" w:cs="Arial"/>
          <w:noProof/>
          <w:szCs w:val="22"/>
        </w:rPr>
      </w:pPr>
      <w:r w:rsidRPr="00133DB9">
        <w:rPr>
          <w:rFonts w:cs="Arial"/>
          <w:szCs w:val="22"/>
        </w:rPr>
        <w:fldChar w:fldCharType="begin"/>
      </w:r>
      <w:r w:rsidRPr="00133DB9">
        <w:rPr>
          <w:rFonts w:cs="Arial"/>
          <w:szCs w:val="22"/>
        </w:rPr>
        <w:instrText xml:space="preserve"> TOC \h \z \c "Figure" </w:instrText>
      </w:r>
      <w:r w:rsidRPr="00133DB9">
        <w:rPr>
          <w:rFonts w:cs="Arial"/>
          <w:szCs w:val="22"/>
        </w:rPr>
        <w:fldChar w:fldCharType="separate"/>
      </w:r>
      <w:hyperlink w:anchor="_Toc466281379" w:history="1">
        <w:r w:rsidR="004A2F58" w:rsidRPr="00133DB9">
          <w:rPr>
            <w:rStyle w:val="Hyperlink"/>
            <w:rFonts w:cs="Arial"/>
            <w:szCs w:val="22"/>
          </w:rPr>
          <w:t>Figure 1: SBR interactions and TRTAMI process</w:t>
        </w:r>
        <w:r w:rsidR="004A2F58" w:rsidRPr="00133DB9">
          <w:rPr>
            <w:rFonts w:cs="Arial"/>
            <w:noProof/>
            <w:webHidden/>
            <w:szCs w:val="22"/>
          </w:rPr>
          <w:tab/>
        </w:r>
        <w:r w:rsidR="004A2F58" w:rsidRPr="00133DB9">
          <w:rPr>
            <w:rFonts w:cs="Arial"/>
            <w:noProof/>
            <w:webHidden/>
            <w:szCs w:val="22"/>
          </w:rPr>
          <w:fldChar w:fldCharType="begin"/>
        </w:r>
        <w:r w:rsidR="004A2F58" w:rsidRPr="00133DB9">
          <w:rPr>
            <w:rFonts w:cs="Arial"/>
            <w:noProof/>
            <w:webHidden/>
            <w:szCs w:val="22"/>
          </w:rPr>
          <w:instrText xml:space="preserve"> PAGEREF _Toc466281379 \h </w:instrText>
        </w:r>
        <w:r w:rsidR="004A2F58" w:rsidRPr="00133DB9">
          <w:rPr>
            <w:rFonts w:cs="Arial"/>
            <w:noProof/>
            <w:webHidden/>
            <w:szCs w:val="22"/>
          </w:rPr>
        </w:r>
        <w:r w:rsidR="004A2F58" w:rsidRPr="00133DB9">
          <w:rPr>
            <w:rFonts w:cs="Arial"/>
            <w:noProof/>
            <w:webHidden/>
            <w:szCs w:val="22"/>
          </w:rPr>
          <w:fldChar w:fldCharType="separate"/>
        </w:r>
        <w:r w:rsidR="004A2F58" w:rsidRPr="00133DB9">
          <w:rPr>
            <w:rFonts w:cs="Arial"/>
            <w:noProof/>
            <w:webHidden/>
            <w:szCs w:val="22"/>
          </w:rPr>
          <w:t>6</w:t>
        </w:r>
        <w:r w:rsidR="004A2F58" w:rsidRPr="00133DB9">
          <w:rPr>
            <w:rFonts w:cs="Arial"/>
            <w:noProof/>
            <w:webHidden/>
            <w:szCs w:val="22"/>
          </w:rPr>
          <w:fldChar w:fldCharType="end"/>
        </w:r>
      </w:hyperlink>
    </w:p>
    <w:p w:rsidR="000B4796" w:rsidRPr="00133DB9" w:rsidRDefault="000B4796" w:rsidP="00561E38">
      <w:pPr>
        <w:pStyle w:val="Maintext"/>
        <w:rPr>
          <w:rFonts w:cs="Arial"/>
          <w:szCs w:val="22"/>
        </w:rPr>
      </w:pPr>
      <w:r w:rsidRPr="00133DB9">
        <w:rPr>
          <w:rFonts w:cs="Arial"/>
          <w:szCs w:val="22"/>
        </w:rPr>
        <w:fldChar w:fldCharType="end"/>
      </w:r>
    </w:p>
    <w:p w:rsidR="00561E38" w:rsidRPr="0020694B" w:rsidRDefault="00561E38" w:rsidP="00561E38">
      <w:pPr>
        <w:pStyle w:val="Maintext"/>
        <w:rPr>
          <w:rFonts w:cs="Arial"/>
          <w:sz w:val="18"/>
        </w:rPr>
        <w:sectPr w:rsidR="00561E38" w:rsidRPr="0020694B" w:rsidSect="00362063">
          <w:headerReference w:type="even" r:id="rId19"/>
          <w:headerReference w:type="first" r:id="rId20"/>
          <w:pgSz w:w="11906" w:h="16838" w:code="9"/>
          <w:pgMar w:top="2976" w:right="1304" w:bottom="1814" w:left="1304" w:header="425" w:footer="680" w:gutter="0"/>
          <w:cols w:space="708"/>
          <w:formProt w:val="0"/>
          <w:docGrid w:linePitch="360"/>
        </w:sectPr>
      </w:pPr>
    </w:p>
    <w:p w:rsidR="00432D6B" w:rsidRPr="0020694B" w:rsidRDefault="00E0253E" w:rsidP="00920D02">
      <w:pPr>
        <w:pStyle w:val="Head1"/>
      </w:pPr>
      <w:bookmarkStart w:id="5" w:name="STARTINGNUMBER"/>
      <w:bookmarkStart w:id="6" w:name="_Toc518382465"/>
      <w:bookmarkEnd w:id="5"/>
      <w:r w:rsidRPr="0020694B">
        <w:lastRenderedPageBreak/>
        <w:t>I</w:t>
      </w:r>
      <w:r w:rsidR="00E76F3D" w:rsidRPr="0020694B">
        <w:t>ntroduction</w:t>
      </w:r>
      <w:bookmarkEnd w:id="6"/>
    </w:p>
    <w:p w:rsidR="0032267E" w:rsidRPr="0020694B" w:rsidRDefault="0032267E" w:rsidP="00015BBB">
      <w:pPr>
        <w:pStyle w:val="Head2"/>
        <w:numPr>
          <w:ilvl w:val="1"/>
          <w:numId w:val="37"/>
        </w:numPr>
      </w:pPr>
      <w:bookmarkStart w:id="7" w:name="_Toc406679165"/>
      <w:bookmarkStart w:id="8" w:name="_Toc518382466"/>
      <w:r w:rsidRPr="0020694B">
        <w:t>Purpose</w:t>
      </w:r>
      <w:bookmarkEnd w:id="7"/>
      <w:bookmarkEnd w:id="8"/>
    </w:p>
    <w:p w:rsidR="002E0774" w:rsidRPr="0020694B" w:rsidRDefault="0032267E" w:rsidP="002E0774">
      <w:pPr>
        <w:spacing w:after="120"/>
        <w:rPr>
          <w:rFonts w:cs="Arial"/>
          <w:color w:val="000000"/>
          <w:szCs w:val="22"/>
        </w:rPr>
      </w:pPr>
      <w:r w:rsidRPr="0020694B">
        <w:rPr>
          <w:rFonts w:cs="Arial"/>
          <w:szCs w:val="22"/>
        </w:rPr>
        <w:t xml:space="preserve">The purpose of this document is to provide information </w:t>
      </w:r>
      <w:r w:rsidR="00BD7E91" w:rsidRPr="0020694B">
        <w:rPr>
          <w:rFonts w:cs="Arial"/>
          <w:szCs w:val="22"/>
        </w:rPr>
        <w:t>to</w:t>
      </w:r>
      <w:r w:rsidRPr="0020694B">
        <w:rPr>
          <w:rFonts w:cs="Arial"/>
          <w:szCs w:val="22"/>
        </w:rPr>
        <w:t xml:space="preserve"> assist </w:t>
      </w:r>
      <w:r w:rsidR="002B0A19">
        <w:rPr>
          <w:rFonts w:cs="Arial"/>
          <w:szCs w:val="22"/>
        </w:rPr>
        <w:t>digital service providers</w:t>
      </w:r>
      <w:r w:rsidRPr="0020694B">
        <w:rPr>
          <w:rFonts w:cs="Arial"/>
          <w:szCs w:val="22"/>
        </w:rPr>
        <w:t xml:space="preserve"> in understanding the business context surrounding </w:t>
      </w:r>
      <w:r w:rsidR="0029501C" w:rsidRPr="0020694B">
        <w:rPr>
          <w:rFonts w:cs="Arial"/>
          <w:szCs w:val="22"/>
        </w:rPr>
        <w:t xml:space="preserve">the </w:t>
      </w:r>
      <w:r w:rsidR="006100C7" w:rsidRPr="0020694B">
        <w:rPr>
          <w:rFonts w:cs="Arial"/>
          <w:szCs w:val="22"/>
        </w:rPr>
        <w:t xml:space="preserve">Trust Tax Return </w:t>
      </w:r>
      <w:r w:rsidR="004064E0" w:rsidRPr="0020694B">
        <w:rPr>
          <w:rFonts w:cs="Arial"/>
          <w:szCs w:val="22"/>
        </w:rPr>
        <w:t xml:space="preserve">- </w:t>
      </w:r>
      <w:r w:rsidR="006100C7" w:rsidRPr="0020694B">
        <w:rPr>
          <w:rFonts w:cs="Arial"/>
          <w:szCs w:val="22"/>
        </w:rPr>
        <w:t xml:space="preserve">Attribution Managed Investment </w:t>
      </w:r>
      <w:r w:rsidR="004F0304" w:rsidRPr="0020694B">
        <w:rPr>
          <w:rFonts w:cs="Arial"/>
          <w:szCs w:val="22"/>
        </w:rPr>
        <w:t>(</w:t>
      </w:r>
      <w:r w:rsidR="00A725C4" w:rsidRPr="0020694B">
        <w:rPr>
          <w:rFonts w:cs="Arial"/>
          <w:szCs w:val="22"/>
        </w:rPr>
        <w:t>TRTAMI</w:t>
      </w:r>
      <w:r w:rsidR="004F0304" w:rsidRPr="0020694B">
        <w:rPr>
          <w:rFonts w:cs="Arial"/>
          <w:szCs w:val="22"/>
        </w:rPr>
        <w:t>)</w:t>
      </w:r>
      <w:r w:rsidRPr="0020694B">
        <w:rPr>
          <w:rFonts w:cs="Arial"/>
          <w:szCs w:val="22"/>
        </w:rPr>
        <w:t xml:space="preserve"> interaction</w:t>
      </w:r>
      <w:r w:rsidR="0029501C" w:rsidRPr="0020694B">
        <w:rPr>
          <w:rFonts w:cs="Arial"/>
          <w:szCs w:val="22"/>
        </w:rPr>
        <w:t>s</w:t>
      </w:r>
      <w:r w:rsidR="003E106C" w:rsidRPr="0020694B">
        <w:rPr>
          <w:rFonts w:cs="Arial"/>
          <w:szCs w:val="22"/>
        </w:rPr>
        <w:t>.  These interactions</w:t>
      </w:r>
      <w:r w:rsidRPr="0020694B">
        <w:rPr>
          <w:rFonts w:cs="Arial"/>
          <w:szCs w:val="22"/>
        </w:rPr>
        <w:t xml:space="preserve"> </w:t>
      </w:r>
      <w:r w:rsidR="003E106C" w:rsidRPr="0020694B">
        <w:rPr>
          <w:rFonts w:cs="Arial"/>
          <w:szCs w:val="22"/>
        </w:rPr>
        <w:t xml:space="preserve">are performed </w:t>
      </w:r>
      <w:r w:rsidRPr="0020694B">
        <w:rPr>
          <w:rFonts w:cs="Arial"/>
          <w:szCs w:val="22"/>
        </w:rPr>
        <w:t xml:space="preserve">with the Australian Taxation Office (ATO) through the Standard Business Reporting (SBR) </w:t>
      </w:r>
      <w:r w:rsidRPr="0020694B">
        <w:rPr>
          <w:rFonts w:cs="Arial"/>
          <w:color w:val="000000"/>
          <w:szCs w:val="22"/>
        </w:rPr>
        <w:t>platform.</w:t>
      </w:r>
    </w:p>
    <w:p w:rsidR="002E0774" w:rsidRPr="0020694B" w:rsidRDefault="002E0774" w:rsidP="002E0774">
      <w:pPr>
        <w:spacing w:after="120"/>
        <w:rPr>
          <w:rFonts w:cs="Arial"/>
          <w:color w:val="000000"/>
          <w:szCs w:val="22"/>
        </w:rPr>
      </w:pPr>
      <w:r w:rsidRPr="0020694B">
        <w:rPr>
          <w:rFonts w:cs="Arial"/>
          <w:color w:val="000000"/>
          <w:szCs w:val="22"/>
        </w:rPr>
        <w:t>This document defines the interactions that are available to</w:t>
      </w:r>
      <w:r w:rsidR="00BD7E91" w:rsidRPr="0020694B">
        <w:rPr>
          <w:rFonts w:cs="Arial"/>
          <w:color w:val="000000"/>
          <w:szCs w:val="22"/>
        </w:rPr>
        <w:t xml:space="preserve"> lodge</w:t>
      </w:r>
      <w:r w:rsidRPr="0020694B">
        <w:rPr>
          <w:rFonts w:cs="Arial"/>
          <w:color w:val="000000"/>
          <w:szCs w:val="22"/>
        </w:rPr>
        <w:t xml:space="preserve"> </w:t>
      </w:r>
      <w:r w:rsidR="00A96D71" w:rsidRPr="0020694B">
        <w:rPr>
          <w:rFonts w:cs="Arial"/>
          <w:color w:val="000000"/>
          <w:szCs w:val="22"/>
        </w:rPr>
        <w:t xml:space="preserve">a </w:t>
      </w:r>
      <w:r w:rsidR="00A725C4" w:rsidRPr="0020694B">
        <w:rPr>
          <w:rFonts w:cs="Arial"/>
          <w:color w:val="000000"/>
          <w:szCs w:val="22"/>
        </w:rPr>
        <w:t>TRTAMI</w:t>
      </w:r>
      <w:r w:rsidR="004F0304" w:rsidRPr="0020694B">
        <w:rPr>
          <w:rFonts w:cs="Arial"/>
          <w:color w:val="000000"/>
          <w:szCs w:val="22"/>
        </w:rPr>
        <w:t xml:space="preserve">, </w:t>
      </w:r>
      <w:r w:rsidR="004F0304" w:rsidRPr="0020694B">
        <w:rPr>
          <w:rFonts w:cs="Arial"/>
          <w:szCs w:val="22"/>
        </w:rPr>
        <w:t xml:space="preserve">outlines </w:t>
      </w:r>
      <w:r w:rsidR="00B66393">
        <w:rPr>
          <w:rFonts w:cs="Arial"/>
          <w:szCs w:val="22"/>
        </w:rPr>
        <w:t>those</w:t>
      </w:r>
      <w:r w:rsidR="004F0304" w:rsidRPr="0020694B">
        <w:rPr>
          <w:rFonts w:cs="Arial"/>
          <w:szCs w:val="22"/>
        </w:rPr>
        <w:t xml:space="preserve"> reporting parties </w:t>
      </w:r>
      <w:r w:rsidR="00B66393">
        <w:rPr>
          <w:rFonts w:cs="Arial"/>
          <w:szCs w:val="22"/>
        </w:rPr>
        <w:t xml:space="preserve">that </w:t>
      </w:r>
      <w:r w:rsidR="004F0304" w:rsidRPr="0020694B">
        <w:rPr>
          <w:rFonts w:cs="Arial"/>
          <w:szCs w:val="22"/>
        </w:rPr>
        <w:t>can use the services</w:t>
      </w:r>
      <w:r w:rsidR="004F0304" w:rsidRPr="0020694B">
        <w:rPr>
          <w:rFonts w:cs="Arial"/>
          <w:color w:val="000000"/>
          <w:szCs w:val="22"/>
        </w:rPr>
        <w:t xml:space="preserve"> </w:t>
      </w:r>
      <w:r w:rsidRPr="0020694B">
        <w:rPr>
          <w:rFonts w:cs="Arial"/>
          <w:color w:val="000000"/>
          <w:szCs w:val="22"/>
        </w:rPr>
        <w:t>and explains any constraints and known issues with the use of the interaction, providing guidance with certain identified issues.</w:t>
      </w:r>
    </w:p>
    <w:p w:rsidR="0032267E" w:rsidRPr="0020694B" w:rsidRDefault="00BD7E91" w:rsidP="0032267E">
      <w:pPr>
        <w:autoSpaceDE w:val="0"/>
        <w:autoSpaceDN w:val="0"/>
        <w:adjustRightInd w:val="0"/>
        <w:rPr>
          <w:rFonts w:cs="Arial"/>
          <w:szCs w:val="22"/>
        </w:rPr>
      </w:pPr>
      <w:r w:rsidRPr="0020694B">
        <w:rPr>
          <w:rFonts w:cs="Arial"/>
          <w:szCs w:val="22"/>
        </w:rPr>
        <w:t>T</w:t>
      </w:r>
      <w:r w:rsidR="004F0304" w:rsidRPr="0020694B">
        <w:rPr>
          <w:rFonts w:cs="Arial"/>
          <w:szCs w:val="22"/>
        </w:rPr>
        <w:t xml:space="preserve">he </w:t>
      </w:r>
      <w:r w:rsidR="006E408E" w:rsidRPr="0020694B">
        <w:rPr>
          <w:rFonts w:cs="Arial"/>
          <w:szCs w:val="22"/>
        </w:rPr>
        <w:t>ATO TRTAMI</w:t>
      </w:r>
      <w:r w:rsidR="006100C7" w:rsidRPr="0020694B">
        <w:rPr>
          <w:rFonts w:cs="Arial"/>
          <w:szCs w:val="22"/>
        </w:rPr>
        <w:t xml:space="preserve"> </w:t>
      </w:r>
      <w:r w:rsidR="00A96D71" w:rsidRPr="0020694B">
        <w:rPr>
          <w:rFonts w:cs="Arial"/>
          <w:szCs w:val="22"/>
        </w:rPr>
        <w:t>service refer</w:t>
      </w:r>
      <w:r w:rsidR="002E40E4" w:rsidRPr="0020694B">
        <w:rPr>
          <w:rFonts w:cs="Arial"/>
          <w:szCs w:val="22"/>
        </w:rPr>
        <w:t>s</w:t>
      </w:r>
      <w:r w:rsidR="0032267E" w:rsidRPr="0020694B">
        <w:rPr>
          <w:rFonts w:cs="Arial"/>
          <w:szCs w:val="22"/>
        </w:rPr>
        <w:t xml:space="preserve"> to the interaction with the ATO for a user, depending on their role, to:</w:t>
      </w:r>
    </w:p>
    <w:p w:rsidR="0032267E" w:rsidRPr="0020694B" w:rsidRDefault="0032267E" w:rsidP="0032267E">
      <w:pPr>
        <w:autoSpaceDE w:val="0"/>
        <w:autoSpaceDN w:val="0"/>
        <w:adjustRightInd w:val="0"/>
        <w:rPr>
          <w:rFonts w:cs="Arial"/>
          <w:szCs w:val="22"/>
        </w:rPr>
      </w:pPr>
    </w:p>
    <w:p w:rsidR="0032267E" w:rsidRPr="0020694B" w:rsidRDefault="004F0304" w:rsidP="00C326B5">
      <w:pPr>
        <w:pStyle w:val="ListParagraph"/>
        <w:numPr>
          <w:ilvl w:val="0"/>
          <w:numId w:val="15"/>
        </w:numPr>
        <w:autoSpaceDE w:val="0"/>
        <w:autoSpaceDN w:val="0"/>
        <w:adjustRightInd w:val="0"/>
        <w:rPr>
          <w:rFonts w:ascii="Arial" w:hAnsi="Arial" w:cs="Arial"/>
          <w:sz w:val="22"/>
          <w:szCs w:val="22"/>
        </w:rPr>
      </w:pPr>
      <w:r w:rsidRPr="0020694B">
        <w:rPr>
          <w:rFonts w:ascii="Arial" w:hAnsi="Arial" w:cs="Arial"/>
          <w:sz w:val="22"/>
          <w:szCs w:val="22"/>
        </w:rPr>
        <w:t xml:space="preserve">Lodge a </w:t>
      </w:r>
      <w:r w:rsidR="00A725C4" w:rsidRPr="0020694B">
        <w:rPr>
          <w:rFonts w:ascii="Arial" w:hAnsi="Arial" w:cs="Arial"/>
          <w:sz w:val="22"/>
          <w:szCs w:val="22"/>
        </w:rPr>
        <w:t>TRTAMI</w:t>
      </w:r>
    </w:p>
    <w:p w:rsidR="004F0304" w:rsidRPr="0020694B" w:rsidRDefault="004F0304" w:rsidP="00C326B5">
      <w:pPr>
        <w:pStyle w:val="ListParagraph"/>
        <w:numPr>
          <w:ilvl w:val="0"/>
          <w:numId w:val="15"/>
        </w:numPr>
        <w:autoSpaceDE w:val="0"/>
        <w:autoSpaceDN w:val="0"/>
        <w:adjustRightInd w:val="0"/>
        <w:rPr>
          <w:rFonts w:ascii="Arial" w:hAnsi="Arial" w:cs="Arial"/>
          <w:sz w:val="22"/>
          <w:szCs w:val="22"/>
        </w:rPr>
      </w:pPr>
      <w:r w:rsidRPr="0020694B">
        <w:rPr>
          <w:rFonts w:ascii="Arial" w:hAnsi="Arial" w:cs="Arial"/>
          <w:sz w:val="22"/>
          <w:szCs w:val="22"/>
        </w:rPr>
        <w:t xml:space="preserve">Lodge an amendment to a </w:t>
      </w:r>
      <w:r w:rsidR="00A725C4" w:rsidRPr="0020694B">
        <w:rPr>
          <w:rFonts w:ascii="Arial" w:hAnsi="Arial" w:cs="Arial"/>
          <w:sz w:val="22"/>
          <w:szCs w:val="22"/>
        </w:rPr>
        <w:t>TRTAMI</w:t>
      </w:r>
      <w:r w:rsidR="00B66393">
        <w:rPr>
          <w:rFonts w:ascii="Arial" w:hAnsi="Arial" w:cs="Arial"/>
          <w:sz w:val="22"/>
          <w:szCs w:val="22"/>
        </w:rPr>
        <w:t>.</w:t>
      </w:r>
    </w:p>
    <w:p w:rsidR="0032267E" w:rsidRPr="0020694B" w:rsidRDefault="0032267E" w:rsidP="004974C5">
      <w:pPr>
        <w:pStyle w:val="Head2"/>
        <w:numPr>
          <w:ilvl w:val="1"/>
          <w:numId w:val="37"/>
        </w:numPr>
      </w:pPr>
      <w:bookmarkStart w:id="9" w:name="_Toc406679166"/>
      <w:bookmarkStart w:id="10" w:name="_Toc518382467"/>
      <w:r w:rsidRPr="0020694B">
        <w:t>Audience</w:t>
      </w:r>
      <w:bookmarkEnd w:id="9"/>
      <w:bookmarkEnd w:id="10"/>
    </w:p>
    <w:p w:rsidR="002E0774" w:rsidRPr="0020694B" w:rsidRDefault="002E0774" w:rsidP="002E0774">
      <w:pPr>
        <w:pStyle w:val="Content"/>
        <w:spacing w:before="0" w:after="0"/>
        <w:rPr>
          <w:sz w:val="22"/>
        </w:rPr>
      </w:pPr>
      <w:bookmarkStart w:id="11" w:name="_Toc406679167"/>
      <w:r w:rsidRPr="0020694B">
        <w:rPr>
          <w:sz w:val="22"/>
        </w:rPr>
        <w:t xml:space="preserve">The audience for this document is any organisation that will be implementing the </w:t>
      </w:r>
      <w:r w:rsidR="00F83E01" w:rsidRPr="0020694B">
        <w:rPr>
          <w:sz w:val="22"/>
        </w:rPr>
        <w:t xml:space="preserve">ATO </w:t>
      </w:r>
      <w:r w:rsidR="00A725C4" w:rsidRPr="0020694B">
        <w:rPr>
          <w:sz w:val="22"/>
        </w:rPr>
        <w:t>TRTAMI</w:t>
      </w:r>
      <w:r w:rsidRPr="0020694B">
        <w:rPr>
          <w:sz w:val="22"/>
        </w:rPr>
        <w:t xml:space="preserve"> interactions into their products. Typically this will be </w:t>
      </w:r>
      <w:r w:rsidR="002B0A19">
        <w:rPr>
          <w:sz w:val="22"/>
        </w:rPr>
        <w:t>digital service providers</w:t>
      </w:r>
      <w:r w:rsidRPr="0020694B">
        <w:rPr>
          <w:sz w:val="22"/>
        </w:rPr>
        <w:t xml:space="preserve"> and business analysts.</w:t>
      </w:r>
    </w:p>
    <w:p w:rsidR="0032267E" w:rsidRPr="0020694B" w:rsidRDefault="0032267E" w:rsidP="004974C5">
      <w:pPr>
        <w:pStyle w:val="Head2"/>
        <w:numPr>
          <w:ilvl w:val="1"/>
          <w:numId w:val="37"/>
        </w:numPr>
        <w:rPr>
          <w:bCs/>
        </w:rPr>
      </w:pPr>
      <w:bookmarkStart w:id="12" w:name="_Toc518382468"/>
      <w:r w:rsidRPr="0020694B">
        <w:t>D</w:t>
      </w:r>
      <w:r w:rsidR="004A2F58" w:rsidRPr="0020694B">
        <w:t>ocument context</w:t>
      </w:r>
      <w:bookmarkEnd w:id="11"/>
      <w:bookmarkEnd w:id="12"/>
    </w:p>
    <w:p w:rsidR="0032267E" w:rsidRPr="0020694B" w:rsidRDefault="0032267E" w:rsidP="0032267E">
      <w:pPr>
        <w:spacing w:after="120"/>
        <w:rPr>
          <w:rFonts w:cs="Arial"/>
          <w:szCs w:val="22"/>
        </w:rPr>
      </w:pPr>
      <w:r w:rsidRPr="0020694B">
        <w:rPr>
          <w:rFonts w:cs="Arial"/>
          <w:szCs w:val="22"/>
        </w:rPr>
        <w:t xml:space="preserve">The ATO </w:t>
      </w:r>
      <w:r w:rsidR="00A725C4" w:rsidRPr="0020694B">
        <w:rPr>
          <w:rFonts w:cs="Arial"/>
          <w:szCs w:val="22"/>
        </w:rPr>
        <w:t>TRTAMI</w:t>
      </w:r>
      <w:r w:rsidRPr="0020694B">
        <w:rPr>
          <w:rFonts w:cs="Arial"/>
          <w:szCs w:val="22"/>
        </w:rPr>
        <w:t xml:space="preserve"> 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rsidR="0032267E" w:rsidRPr="0020694B" w:rsidRDefault="0032267E" w:rsidP="00C326B5">
      <w:pPr>
        <w:pStyle w:val="ListParagraph"/>
        <w:numPr>
          <w:ilvl w:val="0"/>
          <w:numId w:val="14"/>
        </w:numPr>
        <w:spacing w:after="120"/>
        <w:rPr>
          <w:rFonts w:ascii="Arial" w:hAnsi="Arial" w:cs="Arial"/>
          <w:sz w:val="22"/>
          <w:szCs w:val="22"/>
        </w:rPr>
      </w:pPr>
      <w:r w:rsidRPr="0020694B">
        <w:rPr>
          <w:rFonts w:ascii="Arial" w:hAnsi="Arial" w:cs="Arial"/>
          <w:sz w:val="22"/>
          <w:szCs w:val="22"/>
        </w:rPr>
        <w:t>Web service/platform information</w:t>
      </w:r>
    </w:p>
    <w:p w:rsidR="0032267E" w:rsidRPr="0020694B" w:rsidRDefault="0032267E" w:rsidP="00C326B5">
      <w:pPr>
        <w:pStyle w:val="ListParagraph"/>
        <w:numPr>
          <w:ilvl w:val="0"/>
          <w:numId w:val="14"/>
        </w:numPr>
        <w:spacing w:after="120"/>
        <w:rPr>
          <w:rFonts w:ascii="Arial" w:hAnsi="Arial" w:cs="Arial"/>
          <w:sz w:val="22"/>
          <w:szCs w:val="22"/>
        </w:rPr>
      </w:pPr>
      <w:r w:rsidRPr="0020694B">
        <w:rPr>
          <w:rFonts w:ascii="Arial" w:hAnsi="Arial" w:cs="Arial"/>
          <w:sz w:val="22"/>
          <w:szCs w:val="22"/>
        </w:rPr>
        <w:t>Message information</w:t>
      </w:r>
      <w:r w:rsidR="00655A8C" w:rsidRPr="0020694B">
        <w:rPr>
          <w:rFonts w:ascii="Arial" w:hAnsi="Arial" w:cs="Arial"/>
          <w:sz w:val="22"/>
          <w:szCs w:val="22"/>
        </w:rPr>
        <w:t>,</w:t>
      </w:r>
      <w:r w:rsidRPr="0020694B">
        <w:rPr>
          <w:rFonts w:ascii="Arial" w:hAnsi="Arial" w:cs="Arial"/>
          <w:sz w:val="22"/>
          <w:szCs w:val="22"/>
        </w:rPr>
        <w:t xml:space="preserve"> </w:t>
      </w:r>
      <w:r w:rsidR="00655A8C" w:rsidRPr="0020694B">
        <w:rPr>
          <w:rFonts w:ascii="Arial" w:hAnsi="Arial" w:cs="Arial"/>
          <w:sz w:val="22"/>
          <w:szCs w:val="22"/>
        </w:rPr>
        <w:t xml:space="preserve">for example </w:t>
      </w:r>
      <w:r w:rsidRPr="0020694B">
        <w:rPr>
          <w:rFonts w:ascii="Arial" w:hAnsi="Arial" w:cs="Arial"/>
          <w:sz w:val="22"/>
          <w:szCs w:val="22"/>
        </w:rPr>
        <w:t>ATO Message Implementation Guide, and</w:t>
      </w:r>
    </w:p>
    <w:p w:rsidR="0032267E" w:rsidRPr="0020694B" w:rsidRDefault="0032267E" w:rsidP="00C326B5">
      <w:pPr>
        <w:pStyle w:val="ListParagraph"/>
        <w:numPr>
          <w:ilvl w:val="0"/>
          <w:numId w:val="12"/>
        </w:numPr>
        <w:spacing w:after="120"/>
        <w:jc w:val="both"/>
        <w:rPr>
          <w:rFonts w:ascii="Arial" w:hAnsi="Arial" w:cs="Arial"/>
          <w:sz w:val="22"/>
          <w:szCs w:val="22"/>
        </w:rPr>
      </w:pPr>
      <w:r w:rsidRPr="0020694B">
        <w:rPr>
          <w:rFonts w:ascii="Arial" w:hAnsi="Arial" w:cs="Arial"/>
          <w:sz w:val="22"/>
          <w:szCs w:val="22"/>
        </w:rPr>
        <w:t>Test information</w:t>
      </w:r>
      <w:r w:rsidR="00655A8C" w:rsidRPr="0020694B">
        <w:rPr>
          <w:rFonts w:ascii="Arial" w:hAnsi="Arial" w:cs="Arial"/>
          <w:sz w:val="22"/>
          <w:szCs w:val="22"/>
        </w:rPr>
        <w:t>, for example</w:t>
      </w:r>
      <w:r w:rsidR="00C9607A">
        <w:rPr>
          <w:rFonts w:ascii="Arial" w:hAnsi="Arial" w:cs="Arial"/>
          <w:sz w:val="22"/>
          <w:szCs w:val="22"/>
        </w:rPr>
        <w:t>,</w:t>
      </w:r>
      <w:r w:rsidR="00D63ADD">
        <w:rPr>
          <w:rFonts w:ascii="Arial" w:hAnsi="Arial" w:cs="Arial"/>
          <w:sz w:val="22"/>
          <w:szCs w:val="22"/>
        </w:rPr>
        <w:t xml:space="preserve"> c</w:t>
      </w:r>
      <w:r w:rsidRPr="0020694B">
        <w:rPr>
          <w:rFonts w:ascii="Arial" w:hAnsi="Arial" w:cs="Arial"/>
          <w:sz w:val="22"/>
          <w:szCs w:val="22"/>
        </w:rPr>
        <w:t>onformance suites</w:t>
      </w:r>
      <w:r w:rsidR="00C9607A">
        <w:rPr>
          <w:rFonts w:ascii="Arial" w:hAnsi="Arial" w:cs="Arial"/>
          <w:sz w:val="22"/>
          <w:szCs w:val="22"/>
        </w:rPr>
        <w:t>.</w:t>
      </w:r>
    </w:p>
    <w:p w:rsidR="00E0253E" w:rsidRPr="0020694B" w:rsidRDefault="00E0253E" w:rsidP="004974C5">
      <w:pPr>
        <w:pStyle w:val="Head2"/>
        <w:numPr>
          <w:ilvl w:val="1"/>
          <w:numId w:val="37"/>
        </w:numPr>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Start w:id="29" w:name="_Toc51838246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20694B">
        <w:t>G</w:t>
      </w:r>
      <w:r w:rsidR="00E76F3D" w:rsidRPr="0020694B">
        <w:t>lossary</w:t>
      </w:r>
      <w:bookmarkEnd w:id="29"/>
    </w:p>
    <w:p w:rsidR="002E40E4" w:rsidRPr="0020694B" w:rsidRDefault="002E40E4" w:rsidP="002E40E4">
      <w:pPr>
        <w:spacing w:after="120"/>
        <w:rPr>
          <w:rFonts w:cs="Arial"/>
          <w:color w:val="000000"/>
          <w:szCs w:val="22"/>
        </w:rPr>
      </w:pPr>
      <w:r w:rsidRPr="0020694B">
        <w:rPr>
          <w:rFonts w:cs="Arial"/>
          <w:color w:val="000000"/>
          <w:szCs w:val="22"/>
        </w:rPr>
        <w:t xml:space="preserve">This table only contains terms that need specific explanation for this document.  Other terminology can be found in the </w:t>
      </w:r>
      <w:hyperlink r:id="rId21" w:history="1">
        <w:r w:rsidRPr="0020694B">
          <w:rPr>
            <w:rStyle w:val="Hyperlink"/>
            <w:rFonts w:cs="Arial"/>
            <w:noProof w:val="0"/>
            <w:szCs w:val="22"/>
          </w:rPr>
          <w:t>SBR glossary</w:t>
        </w:r>
      </w:hyperlink>
      <w:r w:rsidRPr="0020694B">
        <w:rPr>
          <w:rFonts w:cs="Arial"/>
          <w:szCs w:val="22"/>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87"/>
        <w:gridCol w:w="7427"/>
      </w:tblGrid>
      <w:tr w:rsidR="002E40E4" w:rsidRPr="0020694B" w:rsidTr="00D24B7B">
        <w:trPr>
          <w:tblHeader/>
        </w:trPr>
        <w:tc>
          <w:tcPr>
            <w:tcW w:w="1097"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2E40E4" w:rsidRPr="0020694B" w:rsidRDefault="002E40E4" w:rsidP="00D24B7B">
            <w:pPr>
              <w:keepNext/>
              <w:autoSpaceDE w:val="0"/>
              <w:autoSpaceDN w:val="0"/>
              <w:adjustRightInd w:val="0"/>
              <w:spacing w:before="60" w:after="60"/>
              <w:rPr>
                <w:rFonts w:cs="Arial"/>
                <w:b/>
                <w:szCs w:val="22"/>
              </w:rPr>
            </w:pPr>
            <w:r w:rsidRPr="0020694B">
              <w:rPr>
                <w:rFonts w:cs="Arial"/>
                <w:b/>
                <w:szCs w:val="22"/>
              </w:rPr>
              <w:t>Term</w:t>
            </w:r>
          </w:p>
        </w:tc>
        <w:tc>
          <w:tcPr>
            <w:tcW w:w="390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2E40E4" w:rsidRPr="0020694B" w:rsidRDefault="002E40E4" w:rsidP="00D24B7B">
            <w:pPr>
              <w:autoSpaceDE w:val="0"/>
              <w:autoSpaceDN w:val="0"/>
              <w:adjustRightInd w:val="0"/>
              <w:spacing w:before="60" w:after="60"/>
              <w:rPr>
                <w:rFonts w:cs="Arial"/>
                <w:b/>
                <w:szCs w:val="22"/>
              </w:rPr>
            </w:pPr>
            <w:r w:rsidRPr="0020694B">
              <w:rPr>
                <w:rFonts w:cs="Arial"/>
                <w:b/>
                <w:szCs w:val="22"/>
              </w:rPr>
              <w:t>Definition</w:t>
            </w:r>
          </w:p>
        </w:tc>
      </w:tr>
      <w:tr w:rsidR="002E40E4" w:rsidRPr="0020694B" w:rsidTr="00D24B7B">
        <w:tc>
          <w:tcPr>
            <w:tcW w:w="1097" w:type="pct"/>
            <w:tcBorders>
              <w:top w:val="single" w:sz="4" w:space="0" w:color="auto"/>
              <w:left w:val="single" w:sz="4" w:space="0" w:color="auto"/>
              <w:bottom w:val="single" w:sz="4" w:space="0" w:color="auto"/>
              <w:right w:val="single" w:sz="4" w:space="0" w:color="auto"/>
            </w:tcBorders>
          </w:tcPr>
          <w:p w:rsidR="002E40E4" w:rsidRPr="0020694B" w:rsidRDefault="002E40E4" w:rsidP="00D24B7B">
            <w:pPr>
              <w:pStyle w:val="Tabletext0"/>
              <w:spacing w:before="120" w:after="120"/>
              <w:ind w:left="6"/>
            </w:pPr>
            <w:r w:rsidRPr="0020694B">
              <w:t>AMIT</w:t>
            </w:r>
          </w:p>
        </w:tc>
        <w:tc>
          <w:tcPr>
            <w:tcW w:w="3903" w:type="pct"/>
            <w:tcBorders>
              <w:top w:val="single" w:sz="4" w:space="0" w:color="auto"/>
              <w:left w:val="single" w:sz="4" w:space="0" w:color="auto"/>
              <w:bottom w:val="single" w:sz="4" w:space="0" w:color="auto"/>
              <w:right w:val="single" w:sz="4" w:space="0" w:color="auto"/>
            </w:tcBorders>
          </w:tcPr>
          <w:p w:rsidR="002E40E4" w:rsidRPr="0020694B" w:rsidRDefault="002E40E4" w:rsidP="00D24B7B">
            <w:pPr>
              <w:pStyle w:val="Tabletext0"/>
              <w:spacing w:before="120" w:after="120"/>
              <w:ind w:left="6"/>
            </w:pPr>
            <w:r w:rsidRPr="0020694B">
              <w:t xml:space="preserve">Attribution Managed Investment Trust </w:t>
            </w:r>
          </w:p>
          <w:p w:rsidR="002E40E4" w:rsidRPr="0020694B" w:rsidRDefault="002E40E4" w:rsidP="002E40E4">
            <w:pPr>
              <w:pStyle w:val="Tabletext0"/>
              <w:numPr>
                <w:ilvl w:val="0"/>
                <w:numId w:val="35"/>
              </w:numPr>
              <w:spacing w:before="120" w:after="120"/>
            </w:pPr>
            <w:r w:rsidRPr="0020694B">
              <w:t>as defined in s276-10 of the ITAA 1997</w:t>
            </w:r>
          </w:p>
        </w:tc>
      </w:tr>
    </w:tbl>
    <w:p w:rsidR="008A35BD" w:rsidRPr="0020694B" w:rsidRDefault="00F42FA4" w:rsidP="00920D02">
      <w:pPr>
        <w:pStyle w:val="Head1"/>
      </w:pPr>
      <w:bookmarkStart w:id="30" w:name="_Toc518382470"/>
      <w:r w:rsidRPr="0020694B">
        <w:lastRenderedPageBreak/>
        <w:t xml:space="preserve">What </w:t>
      </w:r>
      <w:r w:rsidR="0013385D" w:rsidRPr="0020694B">
        <w:t>are the</w:t>
      </w:r>
      <w:r w:rsidRPr="0020694B">
        <w:t xml:space="preserve"> </w:t>
      </w:r>
      <w:r w:rsidR="00F83E01" w:rsidRPr="0020694B">
        <w:t>Trust Tax Return</w:t>
      </w:r>
      <w:r w:rsidR="00A725C4" w:rsidRPr="0020694B">
        <w:t xml:space="preserve"> </w:t>
      </w:r>
      <w:r w:rsidR="00D24B7B" w:rsidRPr="0020694B">
        <w:t xml:space="preserve">- </w:t>
      </w:r>
      <w:r w:rsidR="00A725C4" w:rsidRPr="0020694B">
        <w:t>Attribution Managed Investment</w:t>
      </w:r>
      <w:r w:rsidR="009E5786" w:rsidRPr="0020694B">
        <w:t xml:space="preserve"> </w:t>
      </w:r>
      <w:r w:rsidR="00284D16" w:rsidRPr="0020694B">
        <w:t>services</w:t>
      </w:r>
      <w:r w:rsidRPr="0020694B">
        <w:t>?</w:t>
      </w:r>
      <w:bookmarkEnd w:id="30"/>
    </w:p>
    <w:p w:rsidR="00A725C4" w:rsidRPr="0020694B" w:rsidRDefault="00A725C4" w:rsidP="00A725C4">
      <w:pPr>
        <w:pStyle w:val="Content"/>
        <w:spacing w:before="0" w:after="120"/>
        <w:rPr>
          <w:sz w:val="22"/>
        </w:rPr>
      </w:pPr>
      <w:bookmarkStart w:id="31" w:name="_Toc427056908"/>
      <w:r w:rsidRPr="0020694B">
        <w:rPr>
          <w:sz w:val="22"/>
        </w:rPr>
        <w:t xml:space="preserve">The </w:t>
      </w:r>
      <w:r w:rsidR="00945808" w:rsidRPr="0020694B">
        <w:rPr>
          <w:sz w:val="22"/>
        </w:rPr>
        <w:t xml:space="preserve">Trust </w:t>
      </w:r>
      <w:r w:rsidRPr="0020694B">
        <w:rPr>
          <w:sz w:val="22"/>
        </w:rPr>
        <w:t xml:space="preserve">Tax Return </w:t>
      </w:r>
      <w:r w:rsidR="00D24B7B" w:rsidRPr="0020694B">
        <w:rPr>
          <w:sz w:val="22"/>
        </w:rPr>
        <w:t xml:space="preserve">- </w:t>
      </w:r>
      <w:r w:rsidRPr="0020694B">
        <w:rPr>
          <w:sz w:val="22"/>
        </w:rPr>
        <w:t>Attribution Managed Investment (TRTAMI) is an interaction that enables</w:t>
      </w:r>
      <w:r w:rsidR="007F5E98" w:rsidRPr="0020694B">
        <w:rPr>
          <w:sz w:val="22"/>
        </w:rPr>
        <w:t xml:space="preserve"> an AMIT to report information to the Commissioner, including its assessable income and deductions, exempt income, non-assessable non-exempt income and tax offsets, and</w:t>
      </w:r>
      <w:r w:rsidRPr="0020694B">
        <w:rPr>
          <w:sz w:val="22"/>
        </w:rPr>
        <w:t xml:space="preserve"> the Commissioner to make an assessment of the amount </w:t>
      </w:r>
      <w:r w:rsidR="007F5E98" w:rsidRPr="0020694B">
        <w:rPr>
          <w:sz w:val="22"/>
        </w:rPr>
        <w:t xml:space="preserve">payable </w:t>
      </w:r>
      <w:r w:rsidR="00D24B7B" w:rsidRPr="0020694B">
        <w:rPr>
          <w:sz w:val="22"/>
        </w:rPr>
        <w:t xml:space="preserve">(or that there is no amount payable) </w:t>
      </w:r>
      <w:r w:rsidR="007F5E98" w:rsidRPr="0020694B">
        <w:rPr>
          <w:sz w:val="22"/>
        </w:rPr>
        <w:t xml:space="preserve">by </w:t>
      </w:r>
      <w:r w:rsidRPr="0020694B">
        <w:rPr>
          <w:sz w:val="22"/>
        </w:rPr>
        <w:t>the</w:t>
      </w:r>
      <w:r w:rsidR="007F5E98" w:rsidRPr="0020694B">
        <w:rPr>
          <w:sz w:val="22"/>
        </w:rPr>
        <w:t xml:space="preserve"> trustee of an</w:t>
      </w:r>
      <w:r w:rsidRPr="0020694B">
        <w:rPr>
          <w:sz w:val="22"/>
        </w:rPr>
        <w:t xml:space="preserve"> AMIT.</w:t>
      </w:r>
    </w:p>
    <w:p w:rsidR="001B0F0F" w:rsidRPr="0020694B" w:rsidRDefault="001B0F0F" w:rsidP="004974C5">
      <w:pPr>
        <w:pStyle w:val="Head2"/>
        <w:numPr>
          <w:ilvl w:val="1"/>
          <w:numId w:val="19"/>
        </w:numPr>
      </w:pPr>
      <w:bookmarkStart w:id="32" w:name="_Toc518382471"/>
      <w:r w:rsidRPr="0020694B">
        <w:t xml:space="preserve">Where SBR fits into </w:t>
      </w:r>
      <w:r w:rsidR="00007929" w:rsidRPr="0020694B">
        <w:t>TRTAMI</w:t>
      </w:r>
      <w:r w:rsidRPr="0020694B">
        <w:t xml:space="preserve"> lodgment obligations</w:t>
      </w:r>
      <w:bookmarkEnd w:id="31"/>
      <w:bookmarkEnd w:id="32"/>
    </w:p>
    <w:p w:rsidR="007F5E98" w:rsidRPr="0020694B" w:rsidRDefault="001B0F0F" w:rsidP="007F5E98">
      <w:pPr>
        <w:pStyle w:val="Content"/>
        <w:spacing w:before="0" w:after="120"/>
        <w:rPr>
          <w:sz w:val="22"/>
        </w:rPr>
      </w:pPr>
      <w:r w:rsidRPr="0020694B">
        <w:rPr>
          <w:sz w:val="22"/>
        </w:rPr>
        <w:t xml:space="preserve">The </w:t>
      </w:r>
      <w:r w:rsidR="00007929" w:rsidRPr="0020694B">
        <w:rPr>
          <w:sz w:val="22"/>
        </w:rPr>
        <w:t>TRTAMI</w:t>
      </w:r>
      <w:r w:rsidR="009325E6" w:rsidRPr="0020694B">
        <w:rPr>
          <w:sz w:val="22"/>
        </w:rPr>
        <w:t xml:space="preserve"> </w:t>
      </w:r>
      <w:r w:rsidRPr="0020694B">
        <w:rPr>
          <w:sz w:val="22"/>
        </w:rPr>
        <w:t xml:space="preserve">service provides a number of functions for lodgment of </w:t>
      </w:r>
      <w:r w:rsidR="00A725C4" w:rsidRPr="0020694B">
        <w:rPr>
          <w:sz w:val="22"/>
        </w:rPr>
        <w:t xml:space="preserve">the </w:t>
      </w:r>
      <w:r w:rsidR="007F5E98" w:rsidRPr="0020694B">
        <w:rPr>
          <w:sz w:val="22"/>
        </w:rPr>
        <w:t xml:space="preserve">AMIT’s </w:t>
      </w:r>
      <w:r w:rsidRPr="0020694B">
        <w:rPr>
          <w:sz w:val="22"/>
        </w:rPr>
        <w:t xml:space="preserve">reporting obligations.  </w:t>
      </w:r>
      <w:r w:rsidR="007F5E98" w:rsidRPr="0020694B">
        <w:rPr>
          <w:sz w:val="22"/>
        </w:rPr>
        <w:t>These include the lodgment of:</w:t>
      </w:r>
    </w:p>
    <w:p w:rsidR="00E77127" w:rsidRPr="00E77127" w:rsidRDefault="007F5E98" w:rsidP="007F5E98">
      <w:pPr>
        <w:pStyle w:val="Content"/>
        <w:numPr>
          <w:ilvl w:val="0"/>
          <w:numId w:val="12"/>
        </w:numPr>
        <w:spacing w:before="0" w:after="120"/>
        <w:rPr>
          <w:sz w:val="22"/>
        </w:rPr>
      </w:pPr>
      <w:r w:rsidRPr="00E77127">
        <w:rPr>
          <w:sz w:val="22"/>
        </w:rPr>
        <w:t xml:space="preserve">the Trust Tax Return </w:t>
      </w:r>
      <w:r w:rsidR="00D24B7B" w:rsidRPr="00E77127">
        <w:rPr>
          <w:sz w:val="22"/>
        </w:rPr>
        <w:t>-</w:t>
      </w:r>
      <w:r w:rsidRPr="00E77127">
        <w:rPr>
          <w:sz w:val="22"/>
        </w:rPr>
        <w:t xml:space="preserve"> Attribution Managed Investment </w:t>
      </w:r>
    </w:p>
    <w:p w:rsidR="007F5E98" w:rsidRPr="00E77127" w:rsidRDefault="007F5E98" w:rsidP="007F5E98">
      <w:pPr>
        <w:pStyle w:val="Content"/>
        <w:numPr>
          <w:ilvl w:val="0"/>
          <w:numId w:val="12"/>
        </w:numPr>
        <w:spacing w:before="0" w:after="120"/>
        <w:rPr>
          <w:sz w:val="18"/>
          <w:szCs w:val="18"/>
        </w:rPr>
      </w:pPr>
      <w:r w:rsidRPr="00E77127">
        <w:rPr>
          <w:sz w:val="22"/>
        </w:rPr>
        <w:t xml:space="preserve">Amendments to the Trust Tax Return </w:t>
      </w:r>
      <w:r w:rsidR="00D24B7B" w:rsidRPr="00E77127">
        <w:rPr>
          <w:sz w:val="22"/>
        </w:rPr>
        <w:t xml:space="preserve">- </w:t>
      </w:r>
      <w:r w:rsidRPr="00E77127">
        <w:rPr>
          <w:sz w:val="22"/>
        </w:rPr>
        <w:t>Attribution Managed Investment</w:t>
      </w:r>
      <w:r w:rsidR="00C9607A">
        <w:rPr>
          <w:sz w:val="22"/>
        </w:rPr>
        <w:t>.</w:t>
      </w:r>
    </w:p>
    <w:p w:rsidR="00BA7042" w:rsidRDefault="001B0F0F" w:rsidP="005F578D">
      <w:pPr>
        <w:pStyle w:val="Bullet2"/>
        <w:numPr>
          <w:ilvl w:val="0"/>
          <w:numId w:val="0"/>
        </w:numPr>
        <w:tabs>
          <w:tab w:val="left" w:pos="720"/>
        </w:tabs>
        <w:rPr>
          <w:rFonts w:cs="Arial"/>
          <w:szCs w:val="22"/>
        </w:rPr>
      </w:pPr>
      <w:r w:rsidRPr="0020694B">
        <w:rPr>
          <w:rFonts w:cs="Arial"/>
          <w:szCs w:val="22"/>
        </w:rPr>
        <w:t xml:space="preserve">The pre-lodge and lodge interactions are the core part of the SBR-enabled </w:t>
      </w:r>
      <w:r w:rsidR="00007929" w:rsidRPr="0020694B">
        <w:rPr>
          <w:rFonts w:cs="Arial"/>
          <w:szCs w:val="22"/>
        </w:rPr>
        <w:t>TRTAMI</w:t>
      </w:r>
      <w:r w:rsidR="009325E6" w:rsidRPr="0020694B">
        <w:rPr>
          <w:rFonts w:cs="Arial"/>
          <w:szCs w:val="22"/>
        </w:rPr>
        <w:t xml:space="preserve"> </w:t>
      </w:r>
      <w:r w:rsidRPr="0020694B">
        <w:rPr>
          <w:rFonts w:cs="Arial"/>
          <w:szCs w:val="22"/>
        </w:rPr>
        <w:t xml:space="preserve">business process.  When the </w:t>
      </w:r>
      <w:r w:rsidR="009325E6" w:rsidRPr="0020694B">
        <w:rPr>
          <w:rFonts w:cs="Arial"/>
          <w:szCs w:val="22"/>
        </w:rPr>
        <w:t xml:space="preserve">trustee </w:t>
      </w:r>
      <w:r w:rsidR="0029501C" w:rsidRPr="0020694B">
        <w:rPr>
          <w:rFonts w:cs="Arial"/>
          <w:szCs w:val="22"/>
        </w:rPr>
        <w:t xml:space="preserve">or intermediary </w:t>
      </w:r>
      <w:r w:rsidRPr="0020694B">
        <w:rPr>
          <w:rFonts w:cs="Arial"/>
          <w:szCs w:val="22"/>
        </w:rPr>
        <w:t xml:space="preserve">has gathered all information required, </w:t>
      </w:r>
      <w:r w:rsidR="009325E6" w:rsidRPr="0020694B">
        <w:rPr>
          <w:rFonts w:cs="Arial"/>
          <w:szCs w:val="22"/>
        </w:rPr>
        <w:t>they</w:t>
      </w:r>
      <w:r w:rsidRPr="0020694B">
        <w:rPr>
          <w:rFonts w:cs="Arial"/>
          <w:szCs w:val="22"/>
        </w:rPr>
        <w:t xml:space="preserve"> would then complete the return, validate it, and if required, correct any labels before lodgment.</w:t>
      </w:r>
    </w:p>
    <w:p w:rsidR="0020694B" w:rsidRPr="00E77127" w:rsidRDefault="002E7134" w:rsidP="005F578D">
      <w:pPr>
        <w:pStyle w:val="Bullet2"/>
        <w:numPr>
          <w:ilvl w:val="0"/>
          <w:numId w:val="0"/>
        </w:numPr>
        <w:tabs>
          <w:tab w:val="left" w:pos="720"/>
        </w:tabs>
        <w:rPr>
          <w:rFonts w:cs="Arial"/>
          <w:sz w:val="16"/>
          <w:szCs w:val="16"/>
        </w:rPr>
      </w:pPr>
      <w:r>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92.95pt;margin-top:8.55pt;width:278.9pt;height:393.45pt;z-index:251662336;mso-position-horizontal-relative:text;mso-position-vertical-relative:text">
            <v:imagedata r:id="rId22" o:title=""/>
            <w10:wrap type="square" side="right"/>
          </v:shape>
          <o:OLEObject Type="Embed" ProgID="Visio.Drawing.11" ShapeID="_x0000_s1027" DrawAspect="Content" ObjectID="_1592124362" r:id="rId23"/>
        </w:pict>
      </w:r>
    </w:p>
    <w:p w:rsidR="00471D80" w:rsidRPr="0020694B" w:rsidRDefault="007077A4" w:rsidP="006A4D15">
      <w:pPr>
        <w:pStyle w:val="Caption"/>
        <w:jc w:val="center"/>
        <w:rPr>
          <w:rFonts w:cs="Arial"/>
        </w:rPr>
      </w:pPr>
      <w:bookmarkStart w:id="33" w:name="_Toc408492938"/>
      <w:bookmarkStart w:id="34" w:name="_Toc409795486"/>
      <w:r w:rsidRPr="0020694B">
        <w:rPr>
          <w:rFonts w:cs="Arial"/>
        </w:rPr>
        <w:br w:type="textWrapping" w:clear="all"/>
      </w:r>
      <w:bookmarkStart w:id="35" w:name="_Toc466281379"/>
      <w:r w:rsidR="00471D80" w:rsidRPr="0020694B">
        <w:rPr>
          <w:rFonts w:cs="Arial"/>
        </w:rPr>
        <w:t xml:space="preserve">Figure </w:t>
      </w:r>
      <w:r w:rsidR="000336D6" w:rsidRPr="0020694B">
        <w:rPr>
          <w:rFonts w:cs="Arial"/>
        </w:rPr>
        <w:fldChar w:fldCharType="begin"/>
      </w:r>
      <w:r w:rsidR="000336D6" w:rsidRPr="0020694B">
        <w:rPr>
          <w:rFonts w:cs="Arial"/>
        </w:rPr>
        <w:instrText xml:space="preserve"> SEQ Figure \* ARABIC </w:instrText>
      </w:r>
      <w:r w:rsidR="000336D6" w:rsidRPr="0020694B">
        <w:rPr>
          <w:rFonts w:cs="Arial"/>
        </w:rPr>
        <w:fldChar w:fldCharType="separate"/>
      </w:r>
      <w:r w:rsidR="00471D80" w:rsidRPr="0020694B">
        <w:rPr>
          <w:rFonts w:cs="Arial"/>
          <w:noProof/>
        </w:rPr>
        <w:t>1</w:t>
      </w:r>
      <w:r w:rsidR="000336D6" w:rsidRPr="0020694B">
        <w:rPr>
          <w:rFonts w:cs="Arial"/>
          <w:noProof/>
        </w:rPr>
        <w:fldChar w:fldCharType="end"/>
      </w:r>
      <w:r w:rsidR="00471D80" w:rsidRPr="0020694B">
        <w:rPr>
          <w:rFonts w:cs="Arial"/>
        </w:rPr>
        <w:t xml:space="preserve">: SBR interactions and </w:t>
      </w:r>
      <w:r w:rsidR="00007929" w:rsidRPr="0020694B">
        <w:rPr>
          <w:rFonts w:cs="Arial"/>
        </w:rPr>
        <w:t>TRTAMI</w:t>
      </w:r>
      <w:r w:rsidR="00471D80" w:rsidRPr="0020694B">
        <w:rPr>
          <w:rFonts w:cs="Arial"/>
        </w:rPr>
        <w:t xml:space="preserve"> process</w:t>
      </w:r>
      <w:bookmarkEnd w:id="33"/>
      <w:bookmarkEnd w:id="34"/>
      <w:bookmarkEnd w:id="35"/>
    </w:p>
    <w:p w:rsidR="001B0F0F" w:rsidRPr="0020694B" w:rsidRDefault="001B0F0F" w:rsidP="004974C5">
      <w:pPr>
        <w:pStyle w:val="Head2"/>
        <w:numPr>
          <w:ilvl w:val="1"/>
          <w:numId w:val="19"/>
        </w:numPr>
      </w:pPr>
      <w:bookmarkStart w:id="36" w:name="_Toc405989448"/>
      <w:bookmarkStart w:id="37" w:name="_Toc405989496"/>
      <w:bookmarkStart w:id="38" w:name="_Toc405993397"/>
      <w:bookmarkStart w:id="39" w:name="_Toc405995084"/>
      <w:bookmarkStart w:id="40" w:name="_Toc405995229"/>
      <w:bookmarkStart w:id="41" w:name="_Toc405996892"/>
      <w:bookmarkStart w:id="42" w:name="_Toc427056909"/>
      <w:bookmarkStart w:id="43" w:name="_Toc518382472"/>
      <w:bookmarkEnd w:id="36"/>
      <w:bookmarkEnd w:id="37"/>
      <w:bookmarkEnd w:id="38"/>
      <w:bookmarkEnd w:id="39"/>
      <w:bookmarkEnd w:id="40"/>
      <w:bookmarkEnd w:id="41"/>
      <w:r w:rsidRPr="0020694B">
        <w:lastRenderedPageBreak/>
        <w:t>Schedules</w:t>
      </w:r>
      <w:bookmarkEnd w:id="42"/>
      <w:bookmarkEnd w:id="43"/>
    </w:p>
    <w:p w:rsidR="005F578D" w:rsidRPr="0020694B" w:rsidRDefault="00B8642B" w:rsidP="00B8642B">
      <w:pPr>
        <w:pStyle w:val="Bullet2"/>
        <w:numPr>
          <w:ilvl w:val="0"/>
          <w:numId w:val="0"/>
        </w:numPr>
        <w:tabs>
          <w:tab w:val="left" w:pos="720"/>
        </w:tabs>
        <w:rPr>
          <w:rStyle w:val="BodyTextChar1"/>
          <w:rFonts w:cs="Arial"/>
          <w:szCs w:val="22"/>
        </w:rPr>
      </w:pPr>
      <w:r w:rsidRPr="0020694B">
        <w:rPr>
          <w:rStyle w:val="BodyTextChar1"/>
          <w:rFonts w:cs="Arial"/>
          <w:szCs w:val="22"/>
        </w:rPr>
        <w:t xml:space="preserve">A </w:t>
      </w:r>
      <w:r w:rsidR="00007929" w:rsidRPr="0020694B">
        <w:rPr>
          <w:rStyle w:val="BodyTextChar1"/>
          <w:rFonts w:cs="Arial"/>
          <w:szCs w:val="22"/>
        </w:rPr>
        <w:t>TRTAMI</w:t>
      </w:r>
      <w:r w:rsidRPr="0020694B">
        <w:rPr>
          <w:rStyle w:val="BodyTextChar1"/>
          <w:rFonts w:cs="Arial"/>
          <w:szCs w:val="22"/>
        </w:rPr>
        <w:t xml:space="preserve"> lodgment can include a schedule that contains additional information required to assess a</w:t>
      </w:r>
      <w:r w:rsidR="00C3183E" w:rsidRPr="0020694B">
        <w:rPr>
          <w:rStyle w:val="BodyTextChar1"/>
          <w:rFonts w:cs="Arial"/>
          <w:szCs w:val="22"/>
        </w:rPr>
        <w:t>n</w:t>
      </w:r>
      <w:r w:rsidRPr="0020694B">
        <w:rPr>
          <w:rStyle w:val="BodyTextChar1"/>
          <w:rFonts w:cs="Arial"/>
          <w:szCs w:val="22"/>
        </w:rPr>
        <w:t xml:space="preserve"> </w:t>
      </w:r>
      <w:r w:rsidR="007F5E98" w:rsidRPr="0020694B">
        <w:rPr>
          <w:rStyle w:val="BodyTextChar1"/>
          <w:rFonts w:cs="Arial"/>
          <w:szCs w:val="22"/>
        </w:rPr>
        <w:t>AMIT trus</w:t>
      </w:r>
      <w:r w:rsidR="005F578D" w:rsidRPr="0020694B">
        <w:rPr>
          <w:rStyle w:val="BodyTextChar1"/>
          <w:rFonts w:cs="Arial"/>
          <w:szCs w:val="22"/>
        </w:rPr>
        <w:t>t</w:t>
      </w:r>
      <w:r w:rsidR="007F5E98" w:rsidRPr="0020694B">
        <w:rPr>
          <w:rStyle w:val="BodyTextChar1"/>
          <w:rFonts w:cs="Arial"/>
          <w:szCs w:val="22"/>
        </w:rPr>
        <w:t>ee</w:t>
      </w:r>
      <w:r w:rsidRPr="0020694B">
        <w:rPr>
          <w:rStyle w:val="BodyTextChar1"/>
          <w:rFonts w:cs="Arial"/>
          <w:szCs w:val="22"/>
        </w:rPr>
        <w:t xml:space="preserve">.  </w:t>
      </w:r>
      <w:r w:rsidR="005F578D" w:rsidRPr="0020694B">
        <w:rPr>
          <w:rStyle w:val="BodyTextChar1"/>
          <w:rFonts w:cs="Arial"/>
          <w:szCs w:val="22"/>
        </w:rPr>
        <w:t xml:space="preserve">The lodgment of the TRTAMIT </w:t>
      </w:r>
      <w:r w:rsidR="005F578D" w:rsidRPr="0020694B">
        <w:rPr>
          <w:rStyle w:val="BodyTextChar1"/>
          <w:rFonts w:cs="Arial"/>
          <w:b/>
          <w:i/>
          <w:szCs w:val="22"/>
        </w:rPr>
        <w:t>must include at least one</w:t>
      </w:r>
      <w:r w:rsidR="005F578D" w:rsidRPr="0020694B">
        <w:rPr>
          <w:rStyle w:val="BodyTextChar1"/>
          <w:rFonts w:cs="Arial"/>
          <w:szCs w:val="22"/>
        </w:rPr>
        <w:t xml:space="preserve"> </w:t>
      </w:r>
      <w:r w:rsidR="005F578D" w:rsidRPr="0020694B">
        <w:rPr>
          <w:rFonts w:cs="Arial"/>
          <w:szCs w:val="22"/>
        </w:rPr>
        <w:t xml:space="preserve">Trust attribution managed investment schedule (TRTAMIS). </w:t>
      </w:r>
    </w:p>
    <w:p w:rsidR="00B8642B" w:rsidRPr="0020694B" w:rsidRDefault="00B8642B" w:rsidP="00B8642B">
      <w:pPr>
        <w:pStyle w:val="Bullet2"/>
        <w:numPr>
          <w:ilvl w:val="0"/>
          <w:numId w:val="0"/>
        </w:numPr>
        <w:tabs>
          <w:tab w:val="left" w:pos="720"/>
        </w:tabs>
        <w:rPr>
          <w:rStyle w:val="BodyTextChar1"/>
          <w:rFonts w:cs="Arial"/>
          <w:szCs w:val="22"/>
        </w:rPr>
      </w:pPr>
      <w:r w:rsidRPr="0020694B">
        <w:rPr>
          <w:rStyle w:val="BodyTextChar1"/>
          <w:rFonts w:cs="Arial"/>
          <w:szCs w:val="22"/>
        </w:rPr>
        <w:t xml:space="preserve">Valid schedules that can be included in the </w:t>
      </w:r>
      <w:r w:rsidR="00007929" w:rsidRPr="0020694B">
        <w:rPr>
          <w:rStyle w:val="BodyTextChar1"/>
          <w:rFonts w:cs="Arial"/>
          <w:szCs w:val="22"/>
        </w:rPr>
        <w:t>TRTAMI</w:t>
      </w:r>
      <w:r w:rsidRPr="0020694B">
        <w:rPr>
          <w:rStyle w:val="BodyTextChar1"/>
          <w:rFonts w:cs="Arial"/>
          <w:szCs w:val="22"/>
        </w:rPr>
        <w:t xml:space="preserve"> message are: </w:t>
      </w:r>
    </w:p>
    <w:p w:rsidR="00B8642B" w:rsidRPr="0020694B" w:rsidRDefault="00B8642B" w:rsidP="00B8642B">
      <w:pPr>
        <w:pStyle w:val="Bullet2"/>
        <w:numPr>
          <w:ilvl w:val="0"/>
          <w:numId w:val="0"/>
        </w:numPr>
        <w:tabs>
          <w:tab w:val="left" w:pos="720"/>
        </w:tabs>
        <w:rPr>
          <w:rStyle w:val="BodyTextChar1"/>
          <w:rFonts w:cs="Arial"/>
          <w:szCs w:val="22"/>
        </w:rPr>
      </w:pPr>
    </w:p>
    <w:tbl>
      <w:tblPr>
        <w:tblW w:w="5000" w:type="pct"/>
        <w:jc w:val="center"/>
        <w:tblLayout w:type="fixed"/>
        <w:tblLook w:val="0000" w:firstRow="0" w:lastRow="0" w:firstColumn="0" w:lastColumn="0" w:noHBand="0" w:noVBand="0"/>
      </w:tblPr>
      <w:tblGrid>
        <w:gridCol w:w="3078"/>
        <w:gridCol w:w="3229"/>
        <w:gridCol w:w="1793"/>
        <w:gridCol w:w="1414"/>
      </w:tblGrid>
      <w:tr w:rsidR="00B8642B" w:rsidRPr="0020694B" w:rsidTr="00E77127">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20694B" w:rsidRDefault="00B8642B" w:rsidP="00104654">
            <w:pPr>
              <w:jc w:val="both"/>
              <w:rPr>
                <w:rFonts w:cs="Arial"/>
                <w:b/>
                <w:szCs w:val="22"/>
              </w:rPr>
            </w:pPr>
            <w:r w:rsidRPr="0020694B">
              <w:rPr>
                <w:rFonts w:cs="Arial"/>
                <w:b/>
                <w:szCs w:val="22"/>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rsidR="00B8642B" w:rsidRPr="0020694B" w:rsidRDefault="00B8642B" w:rsidP="00104654">
            <w:pPr>
              <w:jc w:val="center"/>
              <w:rPr>
                <w:rFonts w:cs="Arial"/>
                <w:b/>
                <w:szCs w:val="22"/>
              </w:rPr>
            </w:pPr>
            <w:r w:rsidRPr="0020694B">
              <w:rPr>
                <w:rFonts w:cs="Arial"/>
                <w:b/>
                <w:szCs w:val="22"/>
              </w:rPr>
              <w:t>SBR collaboration</w:t>
            </w:r>
          </w:p>
        </w:tc>
        <w:tc>
          <w:tcPr>
            <w:tcW w:w="1796"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20694B" w:rsidRDefault="00B8642B" w:rsidP="00104654">
            <w:pPr>
              <w:jc w:val="center"/>
              <w:rPr>
                <w:rFonts w:cs="Arial"/>
                <w:b/>
                <w:szCs w:val="22"/>
              </w:rPr>
            </w:pPr>
            <w:r w:rsidRPr="0020694B">
              <w:rPr>
                <w:rFonts w:cs="Arial"/>
                <w:b/>
                <w:szCs w:val="22"/>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rsidR="00B8642B" w:rsidRPr="0020694B" w:rsidRDefault="00B8642B" w:rsidP="00104654">
            <w:pPr>
              <w:jc w:val="center"/>
              <w:rPr>
                <w:rFonts w:cs="Arial"/>
                <w:b/>
                <w:szCs w:val="22"/>
              </w:rPr>
            </w:pPr>
            <w:r w:rsidRPr="0020694B">
              <w:rPr>
                <w:rFonts w:cs="Arial"/>
                <w:b/>
                <w:szCs w:val="22"/>
              </w:rPr>
              <w:t>SBR ebMS3.0</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RDefault="007C160E" w:rsidP="007C160E">
            <w:pPr>
              <w:rPr>
                <w:rFonts w:cs="Arial"/>
                <w:szCs w:val="22"/>
              </w:rPr>
            </w:pPr>
            <w:r>
              <w:rPr>
                <w:rFonts w:cs="Arial"/>
                <w:szCs w:val="22"/>
              </w:rPr>
              <w:t>A</w:t>
            </w:r>
            <w:r w:rsidR="00A725C4" w:rsidRPr="0020694B">
              <w:rPr>
                <w:rFonts w:cs="Arial"/>
                <w:szCs w:val="22"/>
              </w:rPr>
              <w:t xml:space="preserve">ttribution managed investment </w:t>
            </w:r>
            <w:r>
              <w:rPr>
                <w:rFonts w:cs="Arial"/>
                <w:szCs w:val="22"/>
              </w:rPr>
              <w:t xml:space="preserve">trust </w:t>
            </w:r>
            <w:r w:rsidR="00A725C4" w:rsidRPr="0020694B">
              <w:rPr>
                <w:rFonts w:cs="Arial"/>
                <w:szCs w:val="22"/>
              </w:rPr>
              <w:t>schedule</w:t>
            </w:r>
          </w:p>
        </w:tc>
        <w:tc>
          <w:tcPr>
            <w:tcW w:w="3236" w:type="dxa"/>
            <w:tcBorders>
              <w:top w:val="single" w:sz="4" w:space="0" w:color="auto"/>
              <w:left w:val="single" w:sz="4" w:space="0" w:color="auto"/>
              <w:bottom w:val="single" w:sz="4" w:space="0" w:color="auto"/>
              <w:right w:val="single" w:sz="4" w:space="0" w:color="auto"/>
            </w:tcBorders>
          </w:tcPr>
          <w:p w:rsidR="00A725C4" w:rsidRPr="00A51603" w:rsidRDefault="0059564C" w:rsidP="0066301B">
            <w:pPr>
              <w:jc w:val="center"/>
              <w:rPr>
                <w:rFonts w:cs="Arial"/>
                <w:szCs w:val="22"/>
              </w:rPr>
            </w:pPr>
            <w:r w:rsidRPr="00A51603">
              <w:t>ato.trtamis.0003.2018.01.00</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Del="00D029A6" w:rsidRDefault="007C160E" w:rsidP="00D24B7B">
            <w:pPr>
              <w:rPr>
                <w:rFonts w:cs="Arial"/>
                <w:i/>
                <w:szCs w:val="22"/>
              </w:rPr>
            </w:pPr>
            <w:r>
              <w:rPr>
                <w:rFonts w:cs="Arial"/>
                <w:szCs w:val="22"/>
              </w:rPr>
              <w:t xml:space="preserve">Non-individual </w:t>
            </w:r>
            <w:r w:rsidR="00A725C4" w:rsidRPr="0020694B">
              <w:rPr>
                <w:rFonts w:cs="Arial"/>
                <w:szCs w:val="22"/>
              </w:rPr>
              <w:t>PAYG payment summary schedule</w:t>
            </w:r>
          </w:p>
        </w:tc>
        <w:tc>
          <w:tcPr>
            <w:tcW w:w="3236" w:type="dxa"/>
            <w:tcBorders>
              <w:top w:val="single" w:sz="4" w:space="0" w:color="auto"/>
              <w:left w:val="single" w:sz="4" w:space="0" w:color="auto"/>
              <w:bottom w:val="single" w:sz="4" w:space="0" w:color="auto"/>
              <w:right w:val="single" w:sz="4" w:space="0" w:color="auto"/>
            </w:tcBorders>
          </w:tcPr>
          <w:p w:rsidR="00A725C4" w:rsidRPr="0020694B" w:rsidRDefault="0052591B" w:rsidP="008C7953">
            <w:pPr>
              <w:jc w:val="center"/>
              <w:rPr>
                <w:rFonts w:cs="Arial"/>
                <w:szCs w:val="22"/>
              </w:rPr>
            </w:pPr>
            <w:r w:rsidRPr="0052591B">
              <w:rPr>
                <w:rFonts w:cs="Arial"/>
                <w:szCs w:val="22"/>
              </w:rPr>
              <w:t>ato.pss.0002.2018.01.00</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Del="00D029A6" w:rsidRDefault="00A725C4" w:rsidP="00D24B7B">
            <w:pPr>
              <w:rPr>
                <w:rFonts w:cs="Arial"/>
                <w:i/>
                <w:szCs w:val="22"/>
              </w:rPr>
            </w:pPr>
            <w:r w:rsidRPr="0020694B">
              <w:rPr>
                <w:rFonts w:cs="Arial"/>
                <w:szCs w:val="22"/>
              </w:rPr>
              <w:t xml:space="preserve">Rental </w:t>
            </w:r>
            <w:r w:rsidR="007C160E">
              <w:rPr>
                <w:rFonts w:cs="Arial"/>
                <w:szCs w:val="22"/>
              </w:rPr>
              <w:t xml:space="preserve">property </w:t>
            </w:r>
            <w:r w:rsidRPr="0020694B">
              <w:rPr>
                <w:rFonts w:cs="Arial"/>
                <w:szCs w:val="22"/>
              </w:rPr>
              <w:t>schedule</w:t>
            </w:r>
          </w:p>
        </w:tc>
        <w:tc>
          <w:tcPr>
            <w:tcW w:w="3236" w:type="dxa"/>
            <w:tcBorders>
              <w:top w:val="single" w:sz="4" w:space="0" w:color="auto"/>
              <w:left w:val="single" w:sz="4" w:space="0" w:color="auto"/>
              <w:bottom w:val="single" w:sz="4" w:space="0" w:color="auto"/>
              <w:right w:val="single" w:sz="4" w:space="0" w:color="auto"/>
            </w:tcBorders>
          </w:tcPr>
          <w:p w:rsidR="00A725C4" w:rsidRPr="0020694B" w:rsidRDefault="0052591B" w:rsidP="00D24B7B">
            <w:pPr>
              <w:jc w:val="center"/>
              <w:rPr>
                <w:rFonts w:cs="Arial"/>
                <w:szCs w:val="22"/>
              </w:rPr>
            </w:pPr>
            <w:r w:rsidRPr="0052591B">
              <w:rPr>
                <w:rFonts w:cs="Arial"/>
                <w:szCs w:val="22"/>
              </w:rPr>
              <w:t>ato.rs.0002.2018.01.00</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Del="00D029A6" w:rsidRDefault="00A725C4" w:rsidP="00D24B7B">
            <w:pPr>
              <w:rPr>
                <w:rFonts w:cs="Arial"/>
                <w:i/>
                <w:szCs w:val="22"/>
              </w:rPr>
            </w:pPr>
            <w:r w:rsidRPr="0020694B">
              <w:rPr>
                <w:rFonts w:cs="Arial"/>
                <w:szCs w:val="22"/>
              </w:rPr>
              <w:t>International dealings schedule</w:t>
            </w:r>
          </w:p>
        </w:tc>
        <w:tc>
          <w:tcPr>
            <w:tcW w:w="3236" w:type="dxa"/>
            <w:tcBorders>
              <w:top w:val="single" w:sz="4" w:space="0" w:color="auto"/>
              <w:left w:val="single" w:sz="4" w:space="0" w:color="auto"/>
              <w:bottom w:val="single" w:sz="4" w:space="0" w:color="auto"/>
              <w:right w:val="single" w:sz="4" w:space="0" w:color="auto"/>
            </w:tcBorders>
          </w:tcPr>
          <w:p w:rsidR="00A725C4" w:rsidRPr="0020694B" w:rsidRDefault="0052591B" w:rsidP="003F15BE">
            <w:pPr>
              <w:jc w:val="center"/>
              <w:rPr>
                <w:rFonts w:cs="Arial"/>
                <w:szCs w:val="22"/>
              </w:rPr>
            </w:pPr>
            <w:r w:rsidRPr="0052591B">
              <w:rPr>
                <w:rFonts w:cs="Arial"/>
                <w:szCs w:val="22"/>
              </w:rPr>
              <w:t>ato.ids.0006.2018.01.00</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D24B7B">
            <w:pPr>
              <w:rPr>
                <w:rFonts w:cs="Arial"/>
                <w:szCs w:val="22"/>
              </w:rPr>
            </w:pPr>
            <w:r w:rsidRPr="0020694B">
              <w:rPr>
                <w:rFonts w:cs="Arial"/>
                <w:szCs w:val="22"/>
              </w:rPr>
              <w:t>Capital gains tax schedule</w:t>
            </w:r>
          </w:p>
        </w:tc>
        <w:tc>
          <w:tcPr>
            <w:tcW w:w="3236" w:type="dxa"/>
            <w:tcBorders>
              <w:top w:val="single" w:sz="4" w:space="0" w:color="auto"/>
              <w:left w:val="single" w:sz="4" w:space="0" w:color="auto"/>
              <w:bottom w:val="single" w:sz="4" w:space="0" w:color="auto"/>
              <w:right w:val="single" w:sz="4" w:space="0" w:color="auto"/>
            </w:tcBorders>
          </w:tcPr>
          <w:p w:rsidR="00A725C4" w:rsidRPr="0020694B" w:rsidRDefault="0052591B" w:rsidP="00D24B7B">
            <w:pPr>
              <w:jc w:val="center"/>
              <w:rPr>
                <w:rFonts w:cs="Arial"/>
                <w:szCs w:val="22"/>
              </w:rPr>
            </w:pPr>
            <w:r w:rsidRPr="0052591B">
              <w:rPr>
                <w:rFonts w:cs="Arial"/>
                <w:szCs w:val="22"/>
              </w:rPr>
              <w:t>ato.cgts.0006.2018.01.00</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bl>
    <w:p w:rsidR="00B8642B" w:rsidRPr="0020694B" w:rsidRDefault="00DD41E4" w:rsidP="00DD41E4">
      <w:pPr>
        <w:pStyle w:val="Caption"/>
        <w:jc w:val="center"/>
        <w:rPr>
          <w:rStyle w:val="BodyTextChar1"/>
          <w:rFonts w:cs="Arial"/>
          <w:sz w:val="20"/>
          <w:szCs w:val="20"/>
        </w:rPr>
      </w:pPr>
      <w:bookmarkStart w:id="44" w:name="_Toc518382488"/>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Pr="0020694B">
        <w:rPr>
          <w:rFonts w:cs="Arial"/>
          <w:noProof/>
        </w:rPr>
        <w:t>1</w:t>
      </w:r>
      <w:r w:rsidR="000336D6" w:rsidRPr="0020694B">
        <w:rPr>
          <w:rFonts w:cs="Arial"/>
          <w:noProof/>
        </w:rPr>
        <w:fldChar w:fldCharType="end"/>
      </w:r>
      <w:r w:rsidRPr="0020694B">
        <w:rPr>
          <w:rFonts w:cs="Arial"/>
        </w:rPr>
        <w:t>: Valid schedules</w:t>
      </w:r>
      <w:bookmarkEnd w:id="44"/>
    </w:p>
    <w:p w:rsidR="00A725C4" w:rsidRPr="0020694B" w:rsidRDefault="00A725C4" w:rsidP="00B8642B">
      <w:pPr>
        <w:pStyle w:val="Bullet2"/>
        <w:numPr>
          <w:ilvl w:val="0"/>
          <w:numId w:val="0"/>
        </w:numPr>
        <w:tabs>
          <w:tab w:val="left" w:pos="720"/>
        </w:tabs>
        <w:rPr>
          <w:rStyle w:val="BodyTextChar1"/>
          <w:rFonts w:cs="Arial"/>
          <w:szCs w:val="22"/>
        </w:rPr>
      </w:pPr>
    </w:p>
    <w:p w:rsidR="00B8642B" w:rsidRPr="0020694B" w:rsidRDefault="00B8642B" w:rsidP="00B8642B">
      <w:pPr>
        <w:pStyle w:val="Bullet2"/>
        <w:numPr>
          <w:ilvl w:val="0"/>
          <w:numId w:val="0"/>
        </w:numPr>
        <w:tabs>
          <w:tab w:val="left" w:pos="720"/>
        </w:tabs>
        <w:rPr>
          <w:rStyle w:val="BodyTextChar1"/>
          <w:rFonts w:cs="Arial"/>
          <w:szCs w:val="22"/>
        </w:rPr>
      </w:pPr>
      <w:r w:rsidRPr="0020694B">
        <w:rPr>
          <w:rStyle w:val="BodyTextChar1"/>
          <w:rFonts w:cs="Arial"/>
          <w:szCs w:val="22"/>
        </w:rPr>
        <w:t xml:space="preserve">For more information on the validation rules and circumstances that determine when a schedule should be used, please see the </w:t>
      </w:r>
      <w:r w:rsidR="00A27A0E">
        <w:rPr>
          <w:rStyle w:val="BodyTextChar1"/>
          <w:rFonts w:cs="Arial"/>
          <w:szCs w:val="22"/>
        </w:rPr>
        <w:t>“</w:t>
      </w:r>
      <w:r w:rsidR="00007929" w:rsidRPr="0020694B">
        <w:rPr>
          <w:rStyle w:val="BodyTextChar1"/>
          <w:rFonts w:cs="Arial"/>
          <w:szCs w:val="22"/>
        </w:rPr>
        <w:t>TRTAMI</w:t>
      </w:r>
      <w:r w:rsidRPr="0020694B">
        <w:rPr>
          <w:rStyle w:val="BodyTextChar1"/>
          <w:rFonts w:cs="Arial"/>
          <w:szCs w:val="22"/>
        </w:rPr>
        <w:t xml:space="preserve"> message structure table and schedule structure tables</w:t>
      </w:r>
      <w:r w:rsidR="00A27A0E">
        <w:rPr>
          <w:rStyle w:val="BodyTextChar1"/>
          <w:rFonts w:cs="Arial"/>
          <w:szCs w:val="22"/>
        </w:rPr>
        <w:t>”</w:t>
      </w:r>
      <w:r w:rsidRPr="0020694B">
        <w:rPr>
          <w:rStyle w:val="BodyTextChar1"/>
          <w:rFonts w:cs="Arial"/>
          <w:szCs w:val="22"/>
        </w:rPr>
        <w:t xml:space="preserve">, as well as the </w:t>
      </w:r>
      <w:r w:rsidR="00A27A0E">
        <w:rPr>
          <w:rStyle w:val="BodyTextChar1"/>
          <w:rFonts w:cs="Arial"/>
          <w:szCs w:val="22"/>
        </w:rPr>
        <w:t>“</w:t>
      </w:r>
      <w:r w:rsidR="00007929" w:rsidRPr="0020694B">
        <w:rPr>
          <w:rStyle w:val="BodyTextChar1"/>
          <w:rFonts w:cs="Arial"/>
          <w:szCs w:val="22"/>
        </w:rPr>
        <w:t>TRTAMI</w:t>
      </w:r>
      <w:r w:rsidRPr="0020694B">
        <w:rPr>
          <w:rStyle w:val="BodyTextChar1"/>
          <w:rFonts w:cs="Arial"/>
          <w:szCs w:val="22"/>
        </w:rPr>
        <w:t xml:space="preserve"> validation rules</w:t>
      </w:r>
      <w:r w:rsidR="00A27A0E">
        <w:rPr>
          <w:rStyle w:val="BodyTextChar1"/>
          <w:rFonts w:cs="Arial"/>
          <w:szCs w:val="22"/>
        </w:rPr>
        <w:t>”</w:t>
      </w:r>
      <w:r w:rsidRPr="0020694B">
        <w:rPr>
          <w:rStyle w:val="BodyTextChar1"/>
          <w:rFonts w:cs="Arial"/>
          <w:szCs w:val="22"/>
        </w:rPr>
        <w:t>.</w:t>
      </w:r>
    </w:p>
    <w:p w:rsidR="001B0F0F" w:rsidRPr="0020694B" w:rsidRDefault="001B0F0F" w:rsidP="004974C5">
      <w:pPr>
        <w:pStyle w:val="Head2"/>
        <w:numPr>
          <w:ilvl w:val="1"/>
          <w:numId w:val="19"/>
        </w:numPr>
        <w:rPr>
          <w:sz w:val="28"/>
        </w:rPr>
      </w:pPr>
      <w:bookmarkStart w:id="45" w:name="_Toc411501186"/>
      <w:bookmarkStart w:id="46" w:name="_Toc411524677"/>
      <w:bookmarkStart w:id="47" w:name="_Toc411593585"/>
      <w:bookmarkStart w:id="48" w:name="_Toc411501187"/>
      <w:bookmarkStart w:id="49" w:name="_Toc411524678"/>
      <w:bookmarkStart w:id="50" w:name="_Toc411593586"/>
      <w:bookmarkStart w:id="51" w:name="_Toc411501188"/>
      <w:bookmarkStart w:id="52" w:name="_Toc411524679"/>
      <w:bookmarkStart w:id="53" w:name="_Toc411593587"/>
      <w:bookmarkStart w:id="54" w:name="_Toc411501189"/>
      <w:bookmarkStart w:id="55" w:name="_Toc411524680"/>
      <w:bookmarkStart w:id="56" w:name="_Toc411593588"/>
      <w:bookmarkStart w:id="57" w:name="_Toc411501190"/>
      <w:bookmarkStart w:id="58" w:name="_Toc411524681"/>
      <w:bookmarkStart w:id="59" w:name="_Toc411593589"/>
      <w:bookmarkStart w:id="60" w:name="_Toc411501191"/>
      <w:bookmarkStart w:id="61" w:name="_Toc411524682"/>
      <w:bookmarkStart w:id="62" w:name="_Toc411593590"/>
      <w:bookmarkStart w:id="63" w:name="_Toc427056910"/>
      <w:bookmarkStart w:id="64" w:name="_Toc518382473"/>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20694B">
        <w:t>Interactions</w:t>
      </w:r>
      <w:bookmarkEnd w:id="63"/>
      <w:bookmarkEnd w:id="64"/>
    </w:p>
    <w:p w:rsidR="001B0F0F" w:rsidRPr="0020694B" w:rsidRDefault="001B0F0F" w:rsidP="001B0F0F">
      <w:pPr>
        <w:pStyle w:val="Bullet2"/>
        <w:numPr>
          <w:ilvl w:val="0"/>
          <w:numId w:val="0"/>
        </w:numPr>
        <w:tabs>
          <w:tab w:val="left" w:pos="720"/>
        </w:tabs>
        <w:jc w:val="both"/>
        <w:rPr>
          <w:rStyle w:val="BodyTextChar1"/>
          <w:rFonts w:cs="Arial"/>
          <w:szCs w:val="22"/>
        </w:rPr>
      </w:pPr>
      <w:r w:rsidRPr="0020694B">
        <w:rPr>
          <w:rStyle w:val="BodyTextChar1"/>
          <w:rFonts w:cs="Arial"/>
          <w:szCs w:val="22"/>
        </w:rPr>
        <w:t xml:space="preserve">The </w:t>
      </w:r>
      <w:r w:rsidR="00A725C4" w:rsidRPr="0020694B">
        <w:rPr>
          <w:rStyle w:val="BodyTextChar1"/>
          <w:rFonts w:cs="Arial"/>
          <w:szCs w:val="22"/>
        </w:rPr>
        <w:t>TRTAMI</w:t>
      </w:r>
      <w:r w:rsidR="00F06378" w:rsidRPr="0020694B">
        <w:rPr>
          <w:rStyle w:val="BodyTextChar1"/>
          <w:rFonts w:cs="Arial"/>
          <w:szCs w:val="22"/>
        </w:rPr>
        <w:t xml:space="preserve"> </w:t>
      </w:r>
      <w:r w:rsidRPr="0020694B">
        <w:rPr>
          <w:rStyle w:val="BodyTextChar1"/>
          <w:rFonts w:cs="Arial"/>
          <w:szCs w:val="22"/>
        </w:rPr>
        <w:t>lodgment process could consist of the following interactions:</w:t>
      </w:r>
    </w:p>
    <w:tbl>
      <w:tblPr>
        <w:tblStyle w:val="ATOTable"/>
        <w:tblW w:w="9656" w:type="dxa"/>
        <w:tblLayout w:type="fixed"/>
        <w:tblLook w:val="04A0" w:firstRow="1" w:lastRow="0" w:firstColumn="1" w:lastColumn="0" w:noHBand="0" w:noVBand="1"/>
      </w:tblPr>
      <w:tblGrid>
        <w:gridCol w:w="1729"/>
        <w:gridCol w:w="2268"/>
        <w:gridCol w:w="2268"/>
        <w:gridCol w:w="1123"/>
        <w:gridCol w:w="992"/>
        <w:gridCol w:w="1276"/>
      </w:tblGrid>
      <w:tr w:rsidR="001B0F0F" w:rsidRPr="0020694B" w:rsidTr="00E77127">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Fonts w:cs="Arial"/>
                <w:b/>
                <w:szCs w:val="22"/>
              </w:rPr>
            </w:pPr>
            <w:r w:rsidRPr="0020694B">
              <w:rPr>
                <w:rFonts w:cs="Arial"/>
                <w:b/>
                <w:szCs w:val="22"/>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Detail</w:t>
            </w:r>
          </w:p>
        </w:tc>
        <w:tc>
          <w:tcPr>
            <w:tcW w:w="112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Optional</w:t>
            </w:r>
          </w:p>
        </w:tc>
      </w:tr>
      <w:tr w:rsidR="00F06378" w:rsidRPr="0020694B" w:rsidTr="00E77127">
        <w:tc>
          <w:tcPr>
            <w:tcW w:w="1729" w:type="dxa"/>
            <w:vMerge w:val="restart"/>
          </w:tcPr>
          <w:p w:rsidR="00F06378" w:rsidRPr="0020694B" w:rsidRDefault="00007929" w:rsidP="00104654">
            <w:pPr>
              <w:pStyle w:val="Bullet2"/>
              <w:numPr>
                <w:ilvl w:val="0"/>
                <w:numId w:val="0"/>
              </w:numPr>
              <w:tabs>
                <w:tab w:val="left" w:pos="720"/>
              </w:tabs>
              <w:rPr>
                <w:rFonts w:cs="Arial"/>
                <w:bCs/>
                <w:color w:val="000000"/>
                <w:szCs w:val="22"/>
              </w:rPr>
            </w:pPr>
            <w:r w:rsidRPr="0020694B">
              <w:rPr>
                <w:rFonts w:cs="Arial"/>
                <w:bCs/>
                <w:color w:val="000000"/>
                <w:szCs w:val="22"/>
              </w:rPr>
              <w:t>TRTAMI</w:t>
            </w:r>
          </w:p>
        </w:tc>
        <w:tc>
          <w:tcPr>
            <w:tcW w:w="2268" w:type="dxa"/>
          </w:tcPr>
          <w:p w:rsidR="00F06378" w:rsidRPr="0020694B" w:rsidRDefault="00007929" w:rsidP="00104654">
            <w:pPr>
              <w:pStyle w:val="Bullet2"/>
              <w:numPr>
                <w:ilvl w:val="0"/>
                <w:numId w:val="0"/>
              </w:numPr>
              <w:tabs>
                <w:tab w:val="left" w:pos="720"/>
              </w:tabs>
              <w:rPr>
                <w:rFonts w:cs="Arial"/>
                <w:bCs/>
                <w:i/>
                <w:color w:val="000000"/>
                <w:szCs w:val="22"/>
              </w:rPr>
            </w:pPr>
            <w:r w:rsidRPr="0020694B">
              <w:rPr>
                <w:rFonts w:cs="Arial"/>
                <w:bCs/>
                <w:i/>
                <w:color w:val="000000"/>
                <w:szCs w:val="22"/>
              </w:rPr>
              <w:t>TRTAMI</w:t>
            </w:r>
            <w:r w:rsidR="00F06378" w:rsidRPr="0020694B">
              <w:rPr>
                <w:rFonts w:cs="Arial"/>
                <w:bCs/>
                <w:i/>
                <w:color w:val="000000"/>
                <w:szCs w:val="22"/>
              </w:rPr>
              <w:t>.Prelodge</w:t>
            </w:r>
          </w:p>
          <w:p w:rsidR="00F06378" w:rsidRPr="0020694B" w:rsidRDefault="00F06378" w:rsidP="00104654">
            <w:pPr>
              <w:pStyle w:val="Bullet2"/>
              <w:numPr>
                <w:ilvl w:val="0"/>
                <w:numId w:val="0"/>
              </w:numPr>
              <w:tabs>
                <w:tab w:val="left" w:pos="720"/>
              </w:tabs>
              <w:rPr>
                <w:rStyle w:val="BodyTextChar1"/>
                <w:rFonts w:cs="Arial"/>
                <w:szCs w:val="22"/>
              </w:rPr>
            </w:pPr>
          </w:p>
        </w:tc>
        <w:tc>
          <w:tcPr>
            <w:tcW w:w="2268" w:type="dxa"/>
          </w:tcPr>
          <w:p w:rsidR="00F06378" w:rsidRPr="0020694B" w:rsidRDefault="00F06378" w:rsidP="002D415D">
            <w:pPr>
              <w:pStyle w:val="Bullet2"/>
              <w:numPr>
                <w:ilvl w:val="0"/>
                <w:numId w:val="0"/>
              </w:numPr>
              <w:tabs>
                <w:tab w:val="left" w:pos="720"/>
              </w:tabs>
              <w:rPr>
                <w:rFonts w:cs="Arial"/>
                <w:color w:val="000000"/>
                <w:szCs w:val="22"/>
              </w:rPr>
            </w:pPr>
            <w:r w:rsidRPr="0020694B">
              <w:rPr>
                <w:rFonts w:cs="Arial"/>
                <w:color w:val="000000"/>
                <w:szCs w:val="22"/>
              </w:rPr>
              <w:t xml:space="preserve">Validate </w:t>
            </w:r>
            <w:r w:rsidR="00A725C4" w:rsidRPr="0020694B">
              <w:rPr>
                <w:rFonts w:cs="Arial"/>
                <w:color w:val="000000"/>
                <w:szCs w:val="22"/>
              </w:rPr>
              <w:t>TRTAMI</w:t>
            </w:r>
            <w:r w:rsidRPr="0020694B">
              <w:rPr>
                <w:rFonts w:cs="Arial"/>
                <w:color w:val="000000"/>
                <w:szCs w:val="22"/>
              </w:rPr>
              <w:t xml:space="preserve"> message before lodgment (</w:t>
            </w:r>
            <w:r w:rsidR="002D415D" w:rsidRPr="0020694B">
              <w:rPr>
                <w:rFonts w:cs="Arial"/>
                <w:color w:val="000000"/>
                <w:szCs w:val="22"/>
              </w:rPr>
              <w:t>201</w:t>
            </w:r>
            <w:r w:rsidR="002D415D">
              <w:rPr>
                <w:rFonts w:cs="Arial"/>
                <w:color w:val="000000"/>
                <w:szCs w:val="22"/>
              </w:rPr>
              <w:t>8</w:t>
            </w:r>
            <w:r w:rsidRPr="0020694B">
              <w:rPr>
                <w:rFonts w:cs="Arial"/>
                <w:color w:val="000000"/>
                <w:szCs w:val="22"/>
              </w:rPr>
              <w:t>)</w:t>
            </w:r>
          </w:p>
        </w:tc>
        <w:tc>
          <w:tcPr>
            <w:tcW w:w="1123" w:type="dxa"/>
            <w:hideMark/>
          </w:tcPr>
          <w:p w:rsidR="00F06378" w:rsidRPr="0020694B" w:rsidRDefault="00F06378" w:rsidP="00104654">
            <w:pPr>
              <w:pStyle w:val="Bullet2"/>
              <w:numPr>
                <w:ilvl w:val="0"/>
                <w:numId w:val="0"/>
              </w:numPr>
              <w:tabs>
                <w:tab w:val="left" w:pos="720"/>
              </w:tabs>
              <w:rPr>
                <w:rStyle w:val="BodyTextChar1"/>
                <w:rFonts w:cs="Arial"/>
                <w:szCs w:val="22"/>
              </w:rPr>
            </w:pPr>
            <w:r w:rsidRPr="0020694B">
              <w:rPr>
                <w:rFonts w:cs="Arial"/>
                <w:color w:val="000000"/>
                <w:szCs w:val="22"/>
              </w:rPr>
              <w:t>Y</w:t>
            </w:r>
          </w:p>
        </w:tc>
        <w:tc>
          <w:tcPr>
            <w:tcW w:w="992" w:type="dxa"/>
            <w:hideMark/>
          </w:tcPr>
          <w:p w:rsidR="00F06378" w:rsidRPr="0020694B" w:rsidRDefault="00F06378" w:rsidP="00104654">
            <w:pPr>
              <w:pStyle w:val="Bullet2"/>
              <w:numPr>
                <w:ilvl w:val="0"/>
                <w:numId w:val="0"/>
              </w:numPr>
              <w:tabs>
                <w:tab w:val="left" w:pos="720"/>
              </w:tabs>
              <w:rPr>
                <w:rStyle w:val="BodyTextChar1"/>
                <w:rFonts w:cs="Arial"/>
                <w:szCs w:val="22"/>
              </w:rPr>
            </w:pPr>
            <w:r w:rsidRPr="0020694B">
              <w:rPr>
                <w:rFonts w:cs="Arial"/>
                <w:color w:val="000000"/>
                <w:szCs w:val="22"/>
              </w:rPr>
              <w:t>Y</w:t>
            </w:r>
          </w:p>
        </w:tc>
        <w:tc>
          <w:tcPr>
            <w:tcW w:w="1276" w:type="dxa"/>
            <w:hideMark/>
          </w:tcPr>
          <w:p w:rsidR="00F06378" w:rsidRPr="0020694B" w:rsidRDefault="00F06378" w:rsidP="00104654">
            <w:pPr>
              <w:pStyle w:val="Bullet2"/>
              <w:numPr>
                <w:ilvl w:val="0"/>
                <w:numId w:val="0"/>
              </w:numPr>
              <w:tabs>
                <w:tab w:val="left" w:pos="720"/>
              </w:tabs>
              <w:rPr>
                <w:rStyle w:val="BodyTextChar1"/>
                <w:rFonts w:cs="Arial"/>
                <w:szCs w:val="22"/>
              </w:rPr>
            </w:pPr>
            <w:r w:rsidRPr="0020694B">
              <w:rPr>
                <w:rStyle w:val="BodyTextChar1"/>
                <w:rFonts w:cs="Arial"/>
                <w:szCs w:val="22"/>
              </w:rPr>
              <w:t>Y</w:t>
            </w:r>
          </w:p>
        </w:tc>
      </w:tr>
      <w:tr w:rsidR="00F06378" w:rsidRPr="0020694B" w:rsidTr="00E77127">
        <w:tc>
          <w:tcPr>
            <w:tcW w:w="1729" w:type="dxa"/>
            <w:vMerge/>
          </w:tcPr>
          <w:p w:rsidR="00F06378" w:rsidRPr="0020694B" w:rsidRDefault="00F06378" w:rsidP="00104654">
            <w:pPr>
              <w:pStyle w:val="Bullet2"/>
              <w:numPr>
                <w:ilvl w:val="0"/>
                <w:numId w:val="0"/>
              </w:numPr>
              <w:tabs>
                <w:tab w:val="left" w:pos="720"/>
              </w:tabs>
              <w:rPr>
                <w:rFonts w:cs="Arial"/>
                <w:bCs/>
                <w:color w:val="000000"/>
                <w:szCs w:val="22"/>
              </w:rPr>
            </w:pPr>
          </w:p>
        </w:tc>
        <w:tc>
          <w:tcPr>
            <w:tcW w:w="2268" w:type="dxa"/>
          </w:tcPr>
          <w:p w:rsidR="00F06378" w:rsidRPr="0020694B" w:rsidRDefault="00A725C4" w:rsidP="00104654">
            <w:pPr>
              <w:pStyle w:val="Bullet2"/>
              <w:numPr>
                <w:ilvl w:val="0"/>
                <w:numId w:val="0"/>
              </w:numPr>
              <w:tabs>
                <w:tab w:val="left" w:pos="720"/>
              </w:tabs>
              <w:rPr>
                <w:rFonts w:cs="Arial"/>
                <w:bCs/>
                <w:i/>
                <w:color w:val="000000"/>
                <w:szCs w:val="22"/>
              </w:rPr>
            </w:pPr>
            <w:r w:rsidRPr="0020694B">
              <w:rPr>
                <w:rFonts w:cs="Arial"/>
                <w:bCs/>
                <w:i/>
                <w:color w:val="000000"/>
                <w:szCs w:val="22"/>
              </w:rPr>
              <w:t>TRTAMI</w:t>
            </w:r>
            <w:r w:rsidR="00F06378" w:rsidRPr="0020694B">
              <w:rPr>
                <w:rFonts w:cs="Arial"/>
                <w:bCs/>
                <w:i/>
                <w:color w:val="000000"/>
                <w:szCs w:val="22"/>
              </w:rPr>
              <w:t>.Lodge</w:t>
            </w:r>
          </w:p>
          <w:p w:rsidR="00F06378" w:rsidRPr="0020694B" w:rsidRDefault="00F06378" w:rsidP="00104654">
            <w:pPr>
              <w:pStyle w:val="Bullet2"/>
              <w:numPr>
                <w:ilvl w:val="0"/>
                <w:numId w:val="0"/>
              </w:numPr>
              <w:tabs>
                <w:tab w:val="left" w:pos="720"/>
              </w:tabs>
              <w:rPr>
                <w:rFonts w:cs="Arial"/>
                <w:color w:val="000000"/>
                <w:szCs w:val="22"/>
              </w:rPr>
            </w:pPr>
          </w:p>
        </w:tc>
        <w:tc>
          <w:tcPr>
            <w:tcW w:w="2268" w:type="dxa"/>
          </w:tcPr>
          <w:p w:rsidR="00F06378" w:rsidRPr="0020694B" w:rsidRDefault="00F06378" w:rsidP="002D415D">
            <w:pPr>
              <w:pStyle w:val="Bullet2"/>
              <w:numPr>
                <w:ilvl w:val="0"/>
                <w:numId w:val="0"/>
              </w:numPr>
              <w:tabs>
                <w:tab w:val="left" w:pos="720"/>
              </w:tabs>
              <w:rPr>
                <w:rFonts w:cs="Arial"/>
                <w:color w:val="000000"/>
                <w:szCs w:val="22"/>
              </w:rPr>
            </w:pPr>
            <w:r w:rsidRPr="0020694B">
              <w:rPr>
                <w:rFonts w:cs="Arial"/>
                <w:color w:val="000000"/>
                <w:szCs w:val="22"/>
              </w:rPr>
              <w:t xml:space="preserve">Lodge </w:t>
            </w:r>
            <w:r w:rsidR="00A725C4" w:rsidRPr="0020694B">
              <w:rPr>
                <w:rFonts w:cs="Arial"/>
                <w:color w:val="000000"/>
                <w:szCs w:val="22"/>
              </w:rPr>
              <w:t>TRTAMI</w:t>
            </w:r>
            <w:r w:rsidRPr="0020694B">
              <w:rPr>
                <w:rFonts w:cs="Arial"/>
                <w:color w:val="000000"/>
                <w:szCs w:val="22"/>
              </w:rPr>
              <w:t xml:space="preserve"> (</w:t>
            </w:r>
            <w:r w:rsidR="002D415D" w:rsidRPr="0020694B">
              <w:rPr>
                <w:rFonts w:cs="Arial"/>
                <w:color w:val="000000"/>
                <w:szCs w:val="22"/>
              </w:rPr>
              <w:t>201</w:t>
            </w:r>
            <w:r w:rsidR="002D415D">
              <w:rPr>
                <w:rFonts w:cs="Arial"/>
                <w:color w:val="000000"/>
                <w:szCs w:val="22"/>
              </w:rPr>
              <w:t>8</w:t>
            </w:r>
            <w:r w:rsidRPr="0020694B">
              <w:rPr>
                <w:rFonts w:cs="Arial"/>
                <w:color w:val="000000"/>
                <w:szCs w:val="22"/>
              </w:rPr>
              <w:t>)</w:t>
            </w:r>
          </w:p>
        </w:tc>
        <w:tc>
          <w:tcPr>
            <w:tcW w:w="1123" w:type="dxa"/>
          </w:tcPr>
          <w:p w:rsidR="00F06378" w:rsidRPr="0020694B" w:rsidRDefault="00F06378" w:rsidP="00104654">
            <w:pPr>
              <w:pStyle w:val="Bullet2"/>
              <w:numPr>
                <w:ilvl w:val="0"/>
                <w:numId w:val="0"/>
              </w:numPr>
              <w:tabs>
                <w:tab w:val="left" w:pos="720"/>
              </w:tabs>
              <w:rPr>
                <w:rFonts w:cs="Arial"/>
                <w:color w:val="000000"/>
                <w:szCs w:val="22"/>
              </w:rPr>
            </w:pPr>
            <w:r w:rsidRPr="0020694B">
              <w:rPr>
                <w:rFonts w:cs="Arial"/>
                <w:color w:val="000000"/>
                <w:szCs w:val="22"/>
              </w:rPr>
              <w:t>Y</w:t>
            </w:r>
          </w:p>
        </w:tc>
        <w:tc>
          <w:tcPr>
            <w:tcW w:w="992" w:type="dxa"/>
          </w:tcPr>
          <w:p w:rsidR="00F06378" w:rsidRPr="0020694B" w:rsidRDefault="00F06378" w:rsidP="00104654">
            <w:pPr>
              <w:pStyle w:val="Bullet2"/>
              <w:numPr>
                <w:ilvl w:val="0"/>
                <w:numId w:val="0"/>
              </w:numPr>
              <w:tabs>
                <w:tab w:val="left" w:pos="720"/>
              </w:tabs>
              <w:rPr>
                <w:rFonts w:cs="Arial"/>
                <w:color w:val="000000"/>
                <w:szCs w:val="22"/>
              </w:rPr>
            </w:pPr>
            <w:r w:rsidRPr="0020694B">
              <w:rPr>
                <w:rFonts w:cs="Arial"/>
                <w:color w:val="000000"/>
                <w:szCs w:val="22"/>
              </w:rPr>
              <w:t>Y</w:t>
            </w:r>
          </w:p>
        </w:tc>
        <w:tc>
          <w:tcPr>
            <w:tcW w:w="1276" w:type="dxa"/>
          </w:tcPr>
          <w:p w:rsidR="00F06378" w:rsidRPr="0020694B" w:rsidRDefault="00F06378" w:rsidP="00104654">
            <w:pPr>
              <w:pStyle w:val="Bullet2"/>
              <w:numPr>
                <w:ilvl w:val="0"/>
                <w:numId w:val="0"/>
              </w:numPr>
              <w:tabs>
                <w:tab w:val="left" w:pos="720"/>
              </w:tabs>
              <w:rPr>
                <w:rStyle w:val="BodyTextChar1"/>
                <w:rFonts w:cs="Arial"/>
                <w:szCs w:val="22"/>
              </w:rPr>
            </w:pPr>
            <w:r w:rsidRPr="0020694B">
              <w:rPr>
                <w:rStyle w:val="BodyTextChar1"/>
                <w:rFonts w:cs="Arial"/>
                <w:szCs w:val="22"/>
              </w:rPr>
              <w:t>N</w:t>
            </w:r>
          </w:p>
        </w:tc>
      </w:tr>
    </w:tbl>
    <w:p w:rsidR="00F06378" w:rsidRPr="0020694B" w:rsidRDefault="00F06378" w:rsidP="00F06378">
      <w:pPr>
        <w:pStyle w:val="Caption"/>
        <w:jc w:val="center"/>
        <w:rPr>
          <w:rFonts w:cs="Arial"/>
        </w:rPr>
      </w:pPr>
      <w:bookmarkStart w:id="65" w:name="_Toc445193681"/>
      <w:bookmarkStart w:id="66" w:name="_Toc445802282"/>
      <w:bookmarkStart w:id="67" w:name="_Toc518382489"/>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00DD41E4" w:rsidRPr="0020694B">
        <w:rPr>
          <w:rFonts w:cs="Arial"/>
          <w:noProof/>
        </w:rPr>
        <w:t>2</w:t>
      </w:r>
      <w:r w:rsidR="000336D6" w:rsidRPr="0020694B">
        <w:rPr>
          <w:rFonts w:cs="Arial"/>
          <w:noProof/>
        </w:rPr>
        <w:fldChar w:fldCharType="end"/>
      </w:r>
      <w:r w:rsidRPr="0020694B">
        <w:rPr>
          <w:rFonts w:cs="Arial"/>
        </w:rPr>
        <w:t xml:space="preserve">: Interactions available in the </w:t>
      </w:r>
      <w:r w:rsidR="00A725C4" w:rsidRPr="0020694B">
        <w:rPr>
          <w:rFonts w:cs="Arial"/>
        </w:rPr>
        <w:t>TRTAMI</w:t>
      </w:r>
      <w:r w:rsidRPr="0020694B">
        <w:rPr>
          <w:rFonts w:cs="Arial"/>
        </w:rPr>
        <w:t xml:space="preserve"> lodgment process</w:t>
      </w:r>
      <w:bookmarkEnd w:id="65"/>
      <w:bookmarkEnd w:id="66"/>
      <w:bookmarkEnd w:id="67"/>
    </w:p>
    <w:p w:rsidR="001B0F0F" w:rsidRPr="0020694B" w:rsidRDefault="006E0843" w:rsidP="004974C5">
      <w:pPr>
        <w:pStyle w:val="Head2"/>
        <w:numPr>
          <w:ilvl w:val="1"/>
          <w:numId w:val="7"/>
        </w:numPr>
      </w:pPr>
      <w:bookmarkStart w:id="68" w:name="_Toc410142394"/>
      <w:bookmarkStart w:id="69" w:name="_Toc410142395"/>
      <w:bookmarkStart w:id="70" w:name="_Toc410142396"/>
      <w:bookmarkStart w:id="71" w:name="_Toc410142397"/>
      <w:bookmarkStart w:id="72" w:name="_Toc518382474"/>
      <w:bookmarkEnd w:id="68"/>
      <w:bookmarkEnd w:id="69"/>
      <w:bookmarkEnd w:id="70"/>
      <w:bookmarkEnd w:id="71"/>
      <w:r w:rsidRPr="0020694B">
        <w:t>Channels</w:t>
      </w:r>
      <w:bookmarkEnd w:id="72"/>
    </w:p>
    <w:p w:rsidR="001B0F0F" w:rsidRPr="0020694B" w:rsidRDefault="001B0F0F" w:rsidP="001B0F0F">
      <w:pPr>
        <w:pStyle w:val="Bullet2"/>
        <w:numPr>
          <w:ilvl w:val="0"/>
          <w:numId w:val="0"/>
        </w:numPr>
        <w:jc w:val="both"/>
        <w:rPr>
          <w:rStyle w:val="BodyTextChar1"/>
          <w:rFonts w:cs="Arial"/>
          <w:szCs w:val="22"/>
        </w:rPr>
      </w:pPr>
      <w:r w:rsidRPr="0020694B">
        <w:rPr>
          <w:rStyle w:val="BodyTextChar1"/>
          <w:rFonts w:cs="Arial"/>
          <w:szCs w:val="22"/>
        </w:rPr>
        <w:t xml:space="preserve">The </w:t>
      </w:r>
      <w:r w:rsidR="00A725C4" w:rsidRPr="0020694B">
        <w:rPr>
          <w:rStyle w:val="BodyTextChar1"/>
          <w:rFonts w:cs="Arial"/>
          <w:szCs w:val="22"/>
        </w:rPr>
        <w:t>TRTAMI</w:t>
      </w:r>
      <w:r w:rsidRPr="0020694B">
        <w:rPr>
          <w:rStyle w:val="BodyTextChar1"/>
          <w:rFonts w:cs="Arial"/>
          <w:szCs w:val="22"/>
        </w:rPr>
        <w:t xml:space="preserve"> interaction</w:t>
      </w:r>
      <w:r w:rsidR="00F06378" w:rsidRPr="0020694B">
        <w:rPr>
          <w:rStyle w:val="BodyTextChar1"/>
          <w:rFonts w:cs="Arial"/>
          <w:szCs w:val="22"/>
        </w:rPr>
        <w:t>s</w:t>
      </w:r>
      <w:r w:rsidRPr="0020694B">
        <w:rPr>
          <w:rStyle w:val="BodyTextChar1"/>
          <w:rFonts w:cs="Arial"/>
          <w:szCs w:val="22"/>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20694B" w:rsidTr="00BA4DA2">
        <w:tc>
          <w:tcPr>
            <w:tcW w:w="2943" w:type="dxa"/>
            <w:shd w:val="clear" w:color="auto" w:fill="C6D9F1" w:themeFill="text2" w:themeFillTint="33"/>
          </w:tcPr>
          <w:p w:rsidR="001B0F0F" w:rsidRPr="0020694B" w:rsidRDefault="001B0F0F" w:rsidP="00BA4DA2">
            <w:pPr>
              <w:pStyle w:val="Maintext"/>
              <w:keepNext/>
              <w:spacing w:before="40" w:after="40"/>
              <w:rPr>
                <w:rFonts w:cs="Arial"/>
                <w:b/>
                <w:szCs w:val="22"/>
              </w:rPr>
            </w:pPr>
            <w:r w:rsidRPr="0020694B">
              <w:rPr>
                <w:rFonts w:cs="Arial"/>
                <w:b/>
                <w:szCs w:val="22"/>
              </w:rPr>
              <w:t>Interaction</w:t>
            </w:r>
          </w:p>
        </w:tc>
        <w:tc>
          <w:tcPr>
            <w:tcW w:w="3402" w:type="dxa"/>
            <w:shd w:val="clear" w:color="auto" w:fill="C6D9F1" w:themeFill="text2" w:themeFillTint="33"/>
          </w:tcPr>
          <w:p w:rsidR="001B0F0F" w:rsidRPr="0020694B" w:rsidRDefault="001B0F0F" w:rsidP="00BA4DA2">
            <w:pPr>
              <w:pStyle w:val="Maintext"/>
              <w:spacing w:before="40" w:after="40"/>
              <w:rPr>
                <w:rFonts w:cs="Arial"/>
                <w:b/>
                <w:szCs w:val="22"/>
              </w:rPr>
            </w:pPr>
            <w:r w:rsidRPr="0020694B">
              <w:rPr>
                <w:rFonts w:cs="Arial"/>
                <w:b/>
                <w:szCs w:val="22"/>
              </w:rPr>
              <w:t>SBR Core Services</w:t>
            </w:r>
          </w:p>
        </w:tc>
        <w:tc>
          <w:tcPr>
            <w:tcW w:w="2977" w:type="dxa"/>
            <w:shd w:val="clear" w:color="auto" w:fill="C6D9F1" w:themeFill="text2" w:themeFillTint="33"/>
          </w:tcPr>
          <w:p w:rsidR="001B0F0F" w:rsidRPr="0020694B" w:rsidRDefault="001B0F0F" w:rsidP="00BA4DA2">
            <w:pPr>
              <w:pStyle w:val="Maintext"/>
              <w:spacing w:before="40" w:after="40"/>
              <w:rPr>
                <w:rFonts w:cs="Arial"/>
                <w:b/>
                <w:szCs w:val="22"/>
              </w:rPr>
            </w:pPr>
            <w:r w:rsidRPr="0020694B">
              <w:rPr>
                <w:rFonts w:cs="Arial"/>
                <w:b/>
                <w:szCs w:val="22"/>
              </w:rPr>
              <w:t>SBR ebMS3.0</w:t>
            </w:r>
          </w:p>
        </w:tc>
      </w:tr>
      <w:tr w:rsidR="00F06378" w:rsidRPr="0020694B" w:rsidTr="00BA4DA2">
        <w:tc>
          <w:tcPr>
            <w:tcW w:w="2943" w:type="dxa"/>
          </w:tcPr>
          <w:p w:rsidR="00F06378" w:rsidRPr="0020694B" w:rsidRDefault="00A725C4" w:rsidP="00BA4DA2">
            <w:pPr>
              <w:spacing w:before="40" w:after="40"/>
              <w:rPr>
                <w:rFonts w:cs="Arial"/>
                <w:bCs/>
                <w:i/>
                <w:color w:val="000000"/>
                <w:szCs w:val="22"/>
                <w:highlight w:val="yellow"/>
              </w:rPr>
            </w:pPr>
            <w:r w:rsidRPr="0020694B">
              <w:rPr>
                <w:rFonts w:cs="Arial"/>
                <w:bCs/>
                <w:i/>
                <w:color w:val="000000"/>
                <w:szCs w:val="22"/>
              </w:rPr>
              <w:t>TRTAMI</w:t>
            </w:r>
            <w:r w:rsidR="00F06378" w:rsidRPr="0020694B">
              <w:rPr>
                <w:rFonts w:cs="Arial"/>
                <w:bCs/>
                <w:i/>
                <w:color w:val="000000"/>
                <w:szCs w:val="22"/>
              </w:rPr>
              <w:t>.Prelodge</w:t>
            </w:r>
          </w:p>
        </w:tc>
        <w:tc>
          <w:tcPr>
            <w:tcW w:w="3402" w:type="dxa"/>
          </w:tcPr>
          <w:p w:rsidR="00F06378" w:rsidRPr="0020694B" w:rsidRDefault="00F06378" w:rsidP="00BA4DA2">
            <w:pPr>
              <w:spacing w:before="40" w:after="40"/>
              <w:rPr>
                <w:rFonts w:cs="Arial"/>
                <w:color w:val="000000"/>
                <w:szCs w:val="22"/>
                <w:highlight w:val="yellow"/>
              </w:rPr>
            </w:pPr>
            <w:r w:rsidRPr="0020694B">
              <w:rPr>
                <w:rFonts w:cs="Arial"/>
                <w:color w:val="000000"/>
                <w:szCs w:val="22"/>
              </w:rPr>
              <w:t>Y</w:t>
            </w:r>
          </w:p>
        </w:tc>
        <w:tc>
          <w:tcPr>
            <w:tcW w:w="2977" w:type="dxa"/>
          </w:tcPr>
          <w:p w:rsidR="00F06378" w:rsidRPr="0020694B" w:rsidRDefault="00F06378" w:rsidP="00BA4DA2">
            <w:pPr>
              <w:spacing w:before="40" w:after="40"/>
              <w:rPr>
                <w:rFonts w:cs="Arial"/>
                <w:color w:val="000000"/>
                <w:szCs w:val="22"/>
                <w:highlight w:val="yellow"/>
              </w:rPr>
            </w:pPr>
            <w:r w:rsidRPr="0020694B">
              <w:rPr>
                <w:rFonts w:cs="Arial"/>
                <w:color w:val="000000"/>
                <w:szCs w:val="22"/>
              </w:rPr>
              <w:t>Y</w:t>
            </w:r>
          </w:p>
        </w:tc>
      </w:tr>
      <w:tr w:rsidR="00F06378" w:rsidRPr="0020694B" w:rsidTr="00BA4DA2">
        <w:tc>
          <w:tcPr>
            <w:tcW w:w="2943" w:type="dxa"/>
          </w:tcPr>
          <w:p w:rsidR="00F06378" w:rsidRPr="0020694B" w:rsidRDefault="00A725C4" w:rsidP="00BA4DA2">
            <w:pPr>
              <w:spacing w:before="40" w:after="40"/>
              <w:rPr>
                <w:rFonts w:cs="Arial"/>
                <w:bCs/>
                <w:i/>
                <w:color w:val="000000"/>
                <w:szCs w:val="22"/>
                <w:highlight w:val="yellow"/>
              </w:rPr>
            </w:pPr>
            <w:r w:rsidRPr="0020694B">
              <w:rPr>
                <w:rFonts w:cs="Arial"/>
                <w:bCs/>
                <w:i/>
                <w:color w:val="000000"/>
                <w:szCs w:val="22"/>
              </w:rPr>
              <w:t>TRTAMI</w:t>
            </w:r>
            <w:r w:rsidR="00F06378" w:rsidRPr="0020694B">
              <w:rPr>
                <w:rFonts w:cs="Arial"/>
                <w:bCs/>
                <w:i/>
                <w:color w:val="000000"/>
                <w:szCs w:val="22"/>
              </w:rPr>
              <w:t>.Lodge</w:t>
            </w:r>
          </w:p>
        </w:tc>
        <w:tc>
          <w:tcPr>
            <w:tcW w:w="3402" w:type="dxa"/>
          </w:tcPr>
          <w:p w:rsidR="00F06378" w:rsidRPr="0020694B" w:rsidRDefault="00F06378" w:rsidP="00BA4DA2">
            <w:pPr>
              <w:spacing w:before="40" w:after="40"/>
              <w:rPr>
                <w:rFonts w:cs="Arial"/>
                <w:color w:val="000000"/>
                <w:szCs w:val="22"/>
                <w:highlight w:val="yellow"/>
              </w:rPr>
            </w:pPr>
            <w:r w:rsidRPr="0020694B">
              <w:rPr>
                <w:rFonts w:cs="Arial"/>
                <w:color w:val="000000"/>
                <w:szCs w:val="22"/>
              </w:rPr>
              <w:t>Y</w:t>
            </w:r>
          </w:p>
        </w:tc>
        <w:tc>
          <w:tcPr>
            <w:tcW w:w="2977" w:type="dxa"/>
          </w:tcPr>
          <w:p w:rsidR="00F06378" w:rsidRPr="0020694B" w:rsidRDefault="00F06378" w:rsidP="00BA4DA2">
            <w:pPr>
              <w:spacing w:before="40" w:after="40"/>
              <w:rPr>
                <w:rFonts w:cs="Arial"/>
                <w:color w:val="000000"/>
                <w:szCs w:val="22"/>
                <w:highlight w:val="yellow"/>
              </w:rPr>
            </w:pPr>
            <w:r w:rsidRPr="0020694B">
              <w:rPr>
                <w:rFonts w:cs="Arial"/>
                <w:color w:val="000000"/>
                <w:szCs w:val="22"/>
              </w:rPr>
              <w:t>Y</w:t>
            </w:r>
          </w:p>
        </w:tc>
      </w:tr>
    </w:tbl>
    <w:p w:rsidR="001B0F0F" w:rsidRPr="0020694B" w:rsidRDefault="001B0F0F" w:rsidP="001B0F0F">
      <w:pPr>
        <w:pStyle w:val="Caption"/>
        <w:jc w:val="center"/>
        <w:rPr>
          <w:rFonts w:cs="Arial"/>
        </w:rPr>
      </w:pPr>
      <w:bookmarkStart w:id="73" w:name="_Toc409794473"/>
      <w:bookmarkStart w:id="74" w:name="_Toc518382490"/>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00DD41E4" w:rsidRPr="0020694B">
        <w:rPr>
          <w:rFonts w:cs="Arial"/>
          <w:noProof/>
        </w:rPr>
        <w:t>3</w:t>
      </w:r>
      <w:r w:rsidR="000336D6" w:rsidRPr="0020694B">
        <w:rPr>
          <w:rFonts w:cs="Arial"/>
          <w:noProof/>
        </w:rPr>
        <w:fldChar w:fldCharType="end"/>
      </w:r>
      <w:r w:rsidRPr="0020694B">
        <w:rPr>
          <w:rFonts w:cs="Arial"/>
        </w:rPr>
        <w:t xml:space="preserve">: Channel availability of </w:t>
      </w:r>
      <w:r w:rsidR="00A725C4" w:rsidRPr="0020694B">
        <w:rPr>
          <w:rFonts w:cs="Arial"/>
        </w:rPr>
        <w:t>TRTAMI</w:t>
      </w:r>
      <w:r w:rsidRPr="0020694B">
        <w:rPr>
          <w:rFonts w:cs="Arial"/>
        </w:rPr>
        <w:t xml:space="preserve"> interactions</w:t>
      </w:r>
      <w:bookmarkEnd w:id="73"/>
      <w:bookmarkEnd w:id="74"/>
    </w:p>
    <w:p w:rsidR="00720B7A" w:rsidRPr="0020694B" w:rsidRDefault="00720B7A" w:rsidP="0055475B">
      <w:pPr>
        <w:spacing w:after="120"/>
        <w:rPr>
          <w:rFonts w:cs="Arial"/>
          <w:sz w:val="20"/>
        </w:rPr>
      </w:pPr>
    </w:p>
    <w:p w:rsidR="00A66A0C" w:rsidRPr="0020694B" w:rsidRDefault="00A66A0C" w:rsidP="00920D02">
      <w:pPr>
        <w:pStyle w:val="Head1"/>
      </w:pPr>
      <w:bookmarkStart w:id="75" w:name="_Toc405989456"/>
      <w:bookmarkStart w:id="76" w:name="_Toc405989504"/>
      <w:bookmarkStart w:id="77" w:name="_Toc405993405"/>
      <w:bookmarkStart w:id="78" w:name="_Toc405995092"/>
      <w:bookmarkStart w:id="79" w:name="_Toc405995237"/>
      <w:bookmarkStart w:id="80" w:name="_Toc405996900"/>
      <w:bookmarkStart w:id="81" w:name="_Toc405989457"/>
      <w:bookmarkStart w:id="82" w:name="_Toc405989505"/>
      <w:bookmarkStart w:id="83" w:name="_Toc405993406"/>
      <w:bookmarkStart w:id="84" w:name="_Toc405995093"/>
      <w:bookmarkStart w:id="85" w:name="_Toc405995238"/>
      <w:bookmarkStart w:id="86" w:name="_Toc405996901"/>
      <w:bookmarkStart w:id="87" w:name="_Toc405989458"/>
      <w:bookmarkStart w:id="88" w:name="_Toc405989506"/>
      <w:bookmarkStart w:id="89" w:name="_Toc405993407"/>
      <w:bookmarkStart w:id="90" w:name="_Toc405995094"/>
      <w:bookmarkStart w:id="91" w:name="_Toc405995239"/>
      <w:bookmarkStart w:id="92" w:name="_Toc405996902"/>
      <w:bookmarkStart w:id="93" w:name="_Toc411593595"/>
      <w:bookmarkStart w:id="94" w:name="_Toc518382475"/>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20694B">
        <w:lastRenderedPageBreak/>
        <w:t>Authorisation</w:t>
      </w:r>
      <w:bookmarkEnd w:id="93"/>
      <w:bookmarkEnd w:id="94"/>
    </w:p>
    <w:p w:rsidR="00A66A0C" w:rsidRPr="0020694B" w:rsidRDefault="00A66A0C" w:rsidP="004974C5">
      <w:pPr>
        <w:pStyle w:val="Head2"/>
        <w:numPr>
          <w:ilvl w:val="1"/>
          <w:numId w:val="7"/>
        </w:numPr>
      </w:pPr>
      <w:bookmarkStart w:id="95" w:name="_Toc411593596"/>
      <w:bookmarkStart w:id="96" w:name="_Toc518382476"/>
      <w:r w:rsidRPr="0020694B">
        <w:t>Intermediary Relationship</w:t>
      </w:r>
      <w:bookmarkEnd w:id="95"/>
      <w:bookmarkEnd w:id="96"/>
    </w:p>
    <w:p w:rsidR="00A66A0C" w:rsidRPr="0020694B" w:rsidRDefault="00556045" w:rsidP="00A66A0C">
      <w:pPr>
        <w:spacing w:after="120"/>
        <w:rPr>
          <w:rStyle w:val="BodyTextChar1"/>
          <w:rFonts w:cs="Arial"/>
          <w:szCs w:val="22"/>
        </w:rPr>
      </w:pPr>
      <w:r w:rsidRPr="0020694B">
        <w:rPr>
          <w:rStyle w:val="BodyTextChar1"/>
          <w:rFonts w:cs="Arial"/>
          <w:szCs w:val="22"/>
        </w:rPr>
        <w:t xml:space="preserve">The SBR services an intermediary can use on behalf of their clients depends on the activity being undertaken and whether the intermediary has a relationship with the client. </w:t>
      </w:r>
      <w:r w:rsidR="00A66A0C" w:rsidRPr="0020694B">
        <w:rPr>
          <w:rStyle w:val="BodyTextChar1"/>
          <w:rFonts w:cs="Arial"/>
          <w:szCs w:val="22"/>
        </w:rPr>
        <w:t xml:space="preserve">That is, an intermediary </w:t>
      </w:r>
      <w:r w:rsidRPr="0020694B">
        <w:rPr>
          <w:rStyle w:val="BodyTextChar1"/>
          <w:rFonts w:cs="Arial"/>
          <w:szCs w:val="22"/>
        </w:rPr>
        <w:t>has the</w:t>
      </w:r>
      <w:r w:rsidR="00A66A0C" w:rsidRPr="0020694B">
        <w:rPr>
          <w:rStyle w:val="BodyTextChar1"/>
          <w:rFonts w:cs="Arial"/>
          <w:szCs w:val="22"/>
        </w:rPr>
        <w:t xml:space="preserve"> appropriate authorisation </w:t>
      </w:r>
      <w:r w:rsidRPr="0020694B">
        <w:rPr>
          <w:rStyle w:val="BodyTextChar1"/>
          <w:rFonts w:cs="Arial"/>
          <w:szCs w:val="22"/>
        </w:rPr>
        <w:t>for the interaction being performed on behalf of the tax</w:t>
      </w:r>
      <w:r w:rsidR="00A66A0C" w:rsidRPr="0020694B">
        <w:rPr>
          <w:rStyle w:val="BodyTextChar1"/>
          <w:rFonts w:cs="Arial"/>
          <w:szCs w:val="22"/>
        </w:rPr>
        <w:t xml:space="preserve">payer recorded in ATO systems. </w:t>
      </w:r>
    </w:p>
    <w:p w:rsidR="009F2E7D" w:rsidRPr="0020694B" w:rsidRDefault="009F2E7D" w:rsidP="009F2E7D">
      <w:pPr>
        <w:rPr>
          <w:rStyle w:val="BodyTextChar1"/>
          <w:rFonts w:cs="Arial"/>
          <w:szCs w:val="22"/>
        </w:rPr>
      </w:pPr>
      <w:r w:rsidRPr="0020694B">
        <w:rPr>
          <w:rStyle w:val="BodyTextChar1"/>
          <w:rFonts w:cs="Arial"/>
          <w:szCs w:val="22"/>
        </w:rPr>
        <w:t xml:space="preserve">To use the </w:t>
      </w:r>
      <w:r w:rsidR="00A725C4" w:rsidRPr="0020694B">
        <w:rPr>
          <w:rStyle w:val="BodyTextChar1"/>
          <w:rFonts w:cs="Arial"/>
          <w:szCs w:val="22"/>
        </w:rPr>
        <w:t>TRTAMI</w:t>
      </w:r>
      <w:r w:rsidRPr="0020694B">
        <w:rPr>
          <w:rStyle w:val="BodyTextChar1"/>
          <w:rFonts w:cs="Arial"/>
          <w:szCs w:val="22"/>
        </w:rPr>
        <w:t xml:space="preserve"> interaction, a business intermediary must be appointed by a business in Access Manager to use the available services on their behalf.</w:t>
      </w:r>
    </w:p>
    <w:p w:rsidR="00BF5A99" w:rsidRPr="0020694B" w:rsidRDefault="00BF5A99" w:rsidP="00671D22">
      <w:pPr>
        <w:pStyle w:val="Content"/>
        <w:spacing w:before="0" w:after="120"/>
        <w:rPr>
          <w:rStyle w:val="BodyTextChar1"/>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20694B" w:rsidTr="00BA4DA2">
        <w:trPr>
          <w:trHeight w:val="320"/>
        </w:trPr>
        <w:tc>
          <w:tcPr>
            <w:tcW w:w="769" w:type="dxa"/>
          </w:tcPr>
          <w:p w:rsidR="00920D02" w:rsidRPr="0020694B" w:rsidRDefault="00920D02" w:rsidP="00BA4DA2">
            <w:pPr>
              <w:spacing w:before="60"/>
              <w:jc w:val="center"/>
              <w:rPr>
                <w:rFonts w:cs="Arial"/>
                <w:szCs w:val="22"/>
              </w:rPr>
            </w:pPr>
            <w:r w:rsidRPr="0020694B">
              <w:rPr>
                <w:rFonts w:cs="Arial"/>
                <w:noProof/>
                <w:szCs w:val="22"/>
              </w:rPr>
              <w:drawing>
                <wp:inline distT="0" distB="0" distL="0" distR="0" wp14:anchorId="7179CDD2" wp14:editId="68D9F5FC">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20694B" w:rsidRDefault="00920D02" w:rsidP="00BA4DA2">
            <w:pPr>
              <w:pStyle w:val="Maintext"/>
              <w:rPr>
                <w:rFonts w:cs="Arial"/>
                <w:szCs w:val="22"/>
              </w:rPr>
            </w:pPr>
            <w:r w:rsidRPr="0020694B">
              <w:rPr>
                <w:rFonts w:cs="Arial"/>
                <w:szCs w:val="22"/>
              </w:rPr>
              <w:t>The tax agent to taxpayer relationship is a fundamental precondition to in</w:t>
            </w:r>
            <w:r w:rsidR="00DD41E4" w:rsidRPr="0020694B">
              <w:rPr>
                <w:rFonts w:cs="Arial"/>
                <w:szCs w:val="22"/>
              </w:rPr>
              <w:t xml:space="preserve">teracting with SBR for </w:t>
            </w:r>
            <w:r w:rsidR="00A725C4" w:rsidRPr="0020694B">
              <w:rPr>
                <w:rFonts w:cs="Arial"/>
                <w:szCs w:val="22"/>
              </w:rPr>
              <w:t>TRTAMI</w:t>
            </w:r>
            <w:r w:rsidR="009F2E7D" w:rsidRPr="0020694B">
              <w:rPr>
                <w:rFonts w:cs="Arial"/>
                <w:szCs w:val="22"/>
              </w:rPr>
              <w:t xml:space="preserve"> </w:t>
            </w:r>
            <w:r w:rsidRPr="0020694B">
              <w:rPr>
                <w:rFonts w:cs="Arial"/>
                <w:szCs w:val="22"/>
              </w:rPr>
              <w:t>interactions</w:t>
            </w:r>
          </w:p>
          <w:p w:rsidR="00920D02" w:rsidRPr="0020694B" w:rsidRDefault="00920D02" w:rsidP="00BA4DA2">
            <w:pPr>
              <w:spacing w:before="60" w:after="60"/>
              <w:rPr>
                <w:rFonts w:cs="Arial"/>
                <w:szCs w:val="22"/>
              </w:rPr>
            </w:pPr>
          </w:p>
        </w:tc>
      </w:tr>
    </w:tbl>
    <w:p w:rsidR="00A66A0C" w:rsidRPr="0020694B" w:rsidRDefault="00A66A0C" w:rsidP="00A66A0C">
      <w:pPr>
        <w:spacing w:after="120"/>
        <w:ind w:left="709" w:hanging="709"/>
        <w:rPr>
          <w:rStyle w:val="BodyTextChar1"/>
          <w:rFonts w:cs="Arial"/>
          <w:caps/>
          <w:szCs w:val="22"/>
        </w:rPr>
      </w:pPr>
      <w:r w:rsidRPr="0020694B">
        <w:rPr>
          <w:rStyle w:val="BodyTextChar1"/>
          <w:rFonts w:cs="Arial"/>
          <w:b/>
          <w:szCs w:val="22"/>
        </w:rPr>
        <w:t>Note</w:t>
      </w:r>
      <w:r w:rsidRPr="0020694B">
        <w:rPr>
          <w:rStyle w:val="BodyTextChar1"/>
          <w:rFonts w:cs="Arial"/>
          <w:szCs w:val="22"/>
        </w:rPr>
        <w:t>:</w:t>
      </w:r>
      <w:r w:rsidRPr="0020694B">
        <w:rPr>
          <w:rStyle w:val="BodyTextChar1"/>
          <w:rFonts w:cs="Arial"/>
          <w:szCs w:val="22"/>
        </w:rPr>
        <w:tab/>
        <w:t>If the relationship does not exist, the SBR Add Client Relationship interaction of the Client Update services can be used to establish a relationship between the intermediary and the taxpayer.  See the Client Update Business Implementation Guide and Client Update Message Implementation Guide for further information.</w:t>
      </w:r>
    </w:p>
    <w:p w:rsidR="00A66A0C" w:rsidRPr="0020694B" w:rsidRDefault="00A66A0C" w:rsidP="004974C5">
      <w:pPr>
        <w:pStyle w:val="Head2"/>
        <w:numPr>
          <w:ilvl w:val="1"/>
          <w:numId w:val="7"/>
        </w:numPr>
      </w:pPr>
      <w:bookmarkStart w:id="97" w:name="_Toc406148438"/>
      <w:bookmarkStart w:id="98" w:name="_Toc406149433"/>
      <w:bookmarkStart w:id="99" w:name="_Toc406149482"/>
      <w:bookmarkStart w:id="100" w:name="_Toc406157912"/>
      <w:bookmarkStart w:id="101" w:name="_Toc406158123"/>
      <w:bookmarkStart w:id="102" w:name="_Toc406162489"/>
      <w:bookmarkStart w:id="103" w:name="_Toc406162511"/>
      <w:bookmarkStart w:id="104" w:name="_Toc411497066"/>
      <w:bookmarkStart w:id="105" w:name="_Toc411500292"/>
      <w:bookmarkStart w:id="106" w:name="_Toc411501221"/>
      <w:bookmarkStart w:id="107" w:name="_Toc411593597"/>
      <w:bookmarkStart w:id="108" w:name="_Toc518382477"/>
      <w:bookmarkEnd w:id="97"/>
      <w:bookmarkEnd w:id="98"/>
      <w:bookmarkEnd w:id="99"/>
      <w:bookmarkEnd w:id="100"/>
      <w:bookmarkEnd w:id="101"/>
      <w:bookmarkEnd w:id="102"/>
      <w:bookmarkEnd w:id="103"/>
      <w:bookmarkEnd w:id="104"/>
      <w:bookmarkEnd w:id="105"/>
      <w:bookmarkEnd w:id="106"/>
      <w:r w:rsidRPr="0020694B">
        <w:t>Access Manager</w:t>
      </w:r>
      <w:bookmarkStart w:id="109" w:name="_Toc406148440"/>
      <w:bookmarkStart w:id="110" w:name="_Toc406149435"/>
      <w:bookmarkStart w:id="111" w:name="_Toc406149484"/>
      <w:bookmarkStart w:id="112" w:name="_Toc406157914"/>
      <w:bookmarkStart w:id="113" w:name="_Toc406158125"/>
      <w:bookmarkStart w:id="114" w:name="_Toc406162491"/>
      <w:bookmarkStart w:id="115" w:name="_Toc406162513"/>
      <w:bookmarkStart w:id="116" w:name="_Toc406148441"/>
      <w:bookmarkStart w:id="117" w:name="_Toc406149436"/>
      <w:bookmarkStart w:id="118" w:name="_Toc406149485"/>
      <w:bookmarkStart w:id="119" w:name="_Toc406157915"/>
      <w:bookmarkStart w:id="120" w:name="_Toc406158126"/>
      <w:bookmarkStart w:id="121" w:name="_Toc406162492"/>
      <w:bookmarkStart w:id="122" w:name="_Toc406162514"/>
      <w:bookmarkStart w:id="123" w:name="_Toc406148442"/>
      <w:bookmarkStart w:id="124" w:name="_Toc406149437"/>
      <w:bookmarkStart w:id="125" w:name="_Toc406149486"/>
      <w:bookmarkStart w:id="126" w:name="_Toc406157916"/>
      <w:bookmarkStart w:id="127" w:name="_Toc406158127"/>
      <w:bookmarkStart w:id="128" w:name="_Toc406162493"/>
      <w:bookmarkStart w:id="129" w:name="_Toc40616251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C5390A" w:rsidRPr="0020694B" w:rsidRDefault="00A66A0C" w:rsidP="00A66A0C">
      <w:pPr>
        <w:spacing w:after="120"/>
        <w:rPr>
          <w:rStyle w:val="BodyTextChar1"/>
          <w:rFonts w:cs="Arial"/>
          <w:szCs w:val="22"/>
        </w:rPr>
      </w:pPr>
      <w:r w:rsidRPr="0020694B">
        <w:rPr>
          <w:rStyle w:val="BodyTextChar1"/>
          <w:rFonts w:cs="Arial"/>
          <w:szCs w:val="22"/>
        </w:rPr>
        <w:t xml:space="preserve">AUSkey and Access Manager are used to manage access and permissions for SBR online services. ATO systems will check that the initiating party is allowed to use the interaction that is received through the SBR channel. </w:t>
      </w:r>
      <w:r w:rsidR="00C5390A" w:rsidRPr="0020694B">
        <w:rPr>
          <w:rStyle w:val="BodyTextChar1"/>
          <w:rFonts w:cs="Arial"/>
          <w:szCs w:val="22"/>
        </w:rPr>
        <w:t xml:space="preserve">For more information on Access Manager, see the </w:t>
      </w:r>
      <w:hyperlink r:id="rId24" w:history="1">
        <w:r w:rsidR="00C5390A" w:rsidRPr="0020694B">
          <w:rPr>
            <w:rStyle w:val="Hyperlink"/>
            <w:rFonts w:cs="Arial"/>
            <w:noProof w:val="0"/>
            <w:szCs w:val="22"/>
            <w:lang w:val="en-US" w:eastAsia="en-US"/>
          </w:rPr>
          <w:t>ATO website</w:t>
        </w:r>
      </w:hyperlink>
      <w:r w:rsidR="00C5390A" w:rsidRPr="0020694B">
        <w:rPr>
          <w:rStyle w:val="BodyTextChar1"/>
          <w:rFonts w:cs="Arial"/>
          <w:szCs w:val="22"/>
        </w:rPr>
        <w:t xml:space="preserve">.  For further information on AUSkey, see the Australian Business Register’s </w:t>
      </w:r>
      <w:hyperlink r:id="rId25" w:history="1">
        <w:r w:rsidR="00C5390A" w:rsidRPr="0020694B">
          <w:rPr>
            <w:rStyle w:val="Hyperlink"/>
            <w:rFonts w:cs="Arial"/>
            <w:noProof w:val="0"/>
            <w:szCs w:val="22"/>
          </w:rPr>
          <w:t>website</w:t>
        </w:r>
      </w:hyperlink>
      <w:r w:rsidR="00C5390A" w:rsidRPr="0020694B">
        <w:rPr>
          <w:rStyle w:val="Hyperlink"/>
          <w:rFonts w:cs="Arial"/>
          <w:b w:val="0"/>
          <w:noProof w:val="0"/>
          <w:szCs w:val="22"/>
          <w:u w:val="none"/>
        </w:rPr>
        <w:t>.</w:t>
      </w:r>
    </w:p>
    <w:p w:rsidR="00A66A0C" w:rsidRPr="0020694B" w:rsidRDefault="00A66A0C" w:rsidP="00A66A0C">
      <w:pPr>
        <w:spacing w:after="120"/>
        <w:rPr>
          <w:rFonts w:cs="Arial"/>
          <w:szCs w:val="22"/>
        </w:rPr>
      </w:pPr>
      <w:r w:rsidRPr="0020694B">
        <w:rPr>
          <w:rStyle w:val="BodyTextChar1"/>
          <w:rFonts w:cs="Arial"/>
          <w:szCs w:val="22"/>
        </w:rPr>
        <w:t xml:space="preserve">The table below displays the interactions available to each initiating party via SBR for </w:t>
      </w:r>
      <w:r w:rsidR="00A725C4" w:rsidRPr="0020694B">
        <w:rPr>
          <w:rStyle w:val="BodyTextChar1"/>
          <w:rFonts w:cs="Arial"/>
          <w:szCs w:val="22"/>
        </w:rPr>
        <w:t>TRTAMI</w:t>
      </w:r>
      <w:r w:rsidR="009F2E7D" w:rsidRPr="0020694B">
        <w:rPr>
          <w:rStyle w:val="BodyTextChar1"/>
          <w:rFonts w:cs="Arial"/>
          <w:szCs w:val="22"/>
        </w:rPr>
        <w:t>:</w:t>
      </w:r>
    </w:p>
    <w:tbl>
      <w:tblPr>
        <w:tblStyle w:val="ATOTable"/>
        <w:tblW w:w="9737" w:type="dxa"/>
        <w:tblInd w:w="170" w:type="dxa"/>
        <w:tblLayout w:type="fixed"/>
        <w:tblLook w:val="04A0" w:firstRow="1" w:lastRow="0" w:firstColumn="1" w:lastColumn="0" w:noHBand="0" w:noVBand="1"/>
      </w:tblPr>
      <w:tblGrid>
        <w:gridCol w:w="1560"/>
        <w:gridCol w:w="2223"/>
        <w:gridCol w:w="3119"/>
        <w:gridCol w:w="708"/>
        <w:gridCol w:w="709"/>
        <w:gridCol w:w="709"/>
        <w:gridCol w:w="709"/>
      </w:tblGrid>
      <w:tr w:rsidR="00A66A0C" w:rsidRPr="0020694B" w:rsidTr="00E77127">
        <w:trPr>
          <w:cantSplit/>
          <w:trHeight w:val="1557"/>
          <w:tblHeader/>
        </w:trPr>
        <w:tc>
          <w:tcPr>
            <w:tcW w:w="1560" w:type="dxa"/>
            <w:shd w:val="clear" w:color="auto" w:fill="C6D9F1" w:themeFill="text2" w:themeFillTint="33"/>
            <w:vAlign w:val="center"/>
          </w:tcPr>
          <w:p w:rsidR="00A66A0C" w:rsidRPr="0020694B" w:rsidRDefault="00A66A0C" w:rsidP="00671D22">
            <w:pPr>
              <w:keepNext/>
              <w:jc w:val="center"/>
              <w:rPr>
                <w:rFonts w:cs="Arial"/>
                <w:b/>
                <w:color w:val="000000"/>
                <w:szCs w:val="22"/>
              </w:rPr>
            </w:pPr>
            <w:r w:rsidRPr="0020694B">
              <w:rPr>
                <w:rFonts w:cs="Arial"/>
                <w:b/>
                <w:szCs w:val="22"/>
              </w:rPr>
              <w:t xml:space="preserve">Service </w:t>
            </w:r>
          </w:p>
        </w:tc>
        <w:tc>
          <w:tcPr>
            <w:tcW w:w="2223" w:type="dxa"/>
            <w:shd w:val="clear" w:color="auto" w:fill="C6D9F1" w:themeFill="text2" w:themeFillTint="33"/>
            <w:vAlign w:val="center"/>
          </w:tcPr>
          <w:p w:rsidR="00A66A0C" w:rsidRPr="0020694B" w:rsidRDefault="00A66A0C" w:rsidP="00671D22">
            <w:pPr>
              <w:jc w:val="center"/>
              <w:rPr>
                <w:rFonts w:cs="Arial"/>
                <w:b/>
                <w:color w:val="000000"/>
                <w:szCs w:val="22"/>
              </w:rPr>
            </w:pPr>
            <w:r w:rsidRPr="0020694B">
              <w:rPr>
                <w:rFonts w:cs="Arial"/>
                <w:b/>
                <w:szCs w:val="22"/>
              </w:rPr>
              <w:t>Interaction</w:t>
            </w:r>
          </w:p>
        </w:tc>
        <w:tc>
          <w:tcPr>
            <w:tcW w:w="3119" w:type="dxa"/>
            <w:shd w:val="clear" w:color="auto" w:fill="C6D9F1" w:themeFill="text2" w:themeFillTint="33"/>
            <w:vAlign w:val="center"/>
          </w:tcPr>
          <w:p w:rsidR="00A66A0C" w:rsidRPr="0020694B" w:rsidRDefault="00A66A0C" w:rsidP="00671D22">
            <w:pPr>
              <w:jc w:val="center"/>
              <w:rPr>
                <w:rFonts w:cs="Arial"/>
                <w:b/>
                <w:color w:val="000000"/>
                <w:szCs w:val="22"/>
              </w:rPr>
            </w:pPr>
            <w:r w:rsidRPr="0020694B">
              <w:rPr>
                <w:rFonts w:cs="Arial"/>
                <w:b/>
                <w:szCs w:val="22"/>
              </w:rPr>
              <w:t>Activity</w:t>
            </w:r>
          </w:p>
        </w:tc>
        <w:tc>
          <w:tcPr>
            <w:tcW w:w="708" w:type="dxa"/>
            <w:shd w:val="clear" w:color="auto" w:fill="C6D9F1" w:themeFill="text2" w:themeFillTint="33"/>
            <w:textDirection w:val="btLr"/>
            <w:vAlign w:val="center"/>
          </w:tcPr>
          <w:p w:rsidR="00A66A0C" w:rsidRPr="0020694B" w:rsidRDefault="00A66A0C" w:rsidP="00671D22">
            <w:pPr>
              <w:jc w:val="center"/>
              <w:rPr>
                <w:rFonts w:cs="Arial"/>
                <w:b/>
                <w:color w:val="000000"/>
                <w:szCs w:val="22"/>
              </w:rPr>
            </w:pPr>
            <w:r w:rsidRPr="0020694B">
              <w:rPr>
                <w:rFonts w:cs="Arial"/>
                <w:b/>
                <w:szCs w:val="22"/>
              </w:rPr>
              <w:t>Tax agent</w:t>
            </w:r>
          </w:p>
        </w:tc>
        <w:tc>
          <w:tcPr>
            <w:tcW w:w="709" w:type="dxa"/>
            <w:shd w:val="clear" w:color="auto" w:fill="C6D9F1" w:themeFill="text2" w:themeFillTint="33"/>
            <w:textDirection w:val="btLr"/>
            <w:vAlign w:val="center"/>
          </w:tcPr>
          <w:p w:rsidR="00A66A0C" w:rsidRPr="0020694B" w:rsidRDefault="00A66A0C" w:rsidP="00671D22">
            <w:pPr>
              <w:jc w:val="center"/>
              <w:rPr>
                <w:rFonts w:cs="Arial"/>
                <w:b/>
                <w:szCs w:val="22"/>
              </w:rPr>
            </w:pPr>
            <w:r w:rsidRPr="0020694B">
              <w:rPr>
                <w:rFonts w:cs="Arial"/>
                <w:b/>
                <w:szCs w:val="22"/>
              </w:rPr>
              <w:t>BAS agent</w:t>
            </w:r>
          </w:p>
        </w:tc>
        <w:tc>
          <w:tcPr>
            <w:tcW w:w="709" w:type="dxa"/>
            <w:shd w:val="clear" w:color="auto" w:fill="C6D9F1" w:themeFill="text2" w:themeFillTint="33"/>
            <w:textDirection w:val="btLr"/>
            <w:vAlign w:val="center"/>
          </w:tcPr>
          <w:p w:rsidR="00A66A0C" w:rsidRPr="0020694B" w:rsidRDefault="00A66A0C" w:rsidP="00671D22">
            <w:pPr>
              <w:ind w:left="113" w:right="113"/>
              <w:jc w:val="center"/>
              <w:rPr>
                <w:rFonts w:cs="Arial"/>
                <w:b/>
                <w:color w:val="000000"/>
                <w:szCs w:val="22"/>
              </w:rPr>
            </w:pPr>
            <w:r w:rsidRPr="0020694B">
              <w:rPr>
                <w:rFonts w:cs="Arial"/>
                <w:b/>
                <w:szCs w:val="22"/>
              </w:rPr>
              <w:t>Business</w:t>
            </w:r>
          </w:p>
        </w:tc>
        <w:tc>
          <w:tcPr>
            <w:tcW w:w="709" w:type="dxa"/>
            <w:shd w:val="clear" w:color="auto" w:fill="C6D9F1" w:themeFill="text2" w:themeFillTint="33"/>
            <w:textDirection w:val="btLr"/>
            <w:vAlign w:val="center"/>
          </w:tcPr>
          <w:p w:rsidR="00A66A0C" w:rsidRPr="0020694B" w:rsidRDefault="0070128A" w:rsidP="00671D22">
            <w:pPr>
              <w:ind w:left="113" w:right="113"/>
              <w:jc w:val="center"/>
              <w:rPr>
                <w:rFonts w:cs="Arial"/>
                <w:b/>
                <w:color w:val="000000"/>
                <w:szCs w:val="22"/>
              </w:rPr>
            </w:pPr>
            <w:r w:rsidRPr="0020694B">
              <w:rPr>
                <w:rFonts w:cs="Arial"/>
                <w:b/>
                <w:szCs w:val="22"/>
              </w:rPr>
              <w:t xml:space="preserve">Business </w:t>
            </w:r>
            <w:r w:rsidR="00A66A0C" w:rsidRPr="0020694B">
              <w:rPr>
                <w:rFonts w:cs="Arial"/>
                <w:b/>
                <w:szCs w:val="22"/>
              </w:rPr>
              <w:t>Intermediary</w:t>
            </w:r>
          </w:p>
        </w:tc>
      </w:tr>
      <w:tr w:rsidR="002643D4" w:rsidRPr="0020694B" w:rsidTr="00E77127">
        <w:trPr>
          <w:trHeight w:val="600"/>
        </w:trPr>
        <w:tc>
          <w:tcPr>
            <w:tcW w:w="1560" w:type="dxa"/>
            <w:vMerge w:val="restart"/>
            <w:hideMark/>
          </w:tcPr>
          <w:p w:rsidR="002643D4" w:rsidRPr="0020694B" w:rsidRDefault="00A725C4" w:rsidP="00671D22">
            <w:pPr>
              <w:spacing w:before="0" w:after="0"/>
              <w:rPr>
                <w:rFonts w:cs="Arial"/>
                <w:szCs w:val="22"/>
                <w:highlight w:val="yellow"/>
              </w:rPr>
            </w:pPr>
            <w:r w:rsidRPr="0020694B">
              <w:rPr>
                <w:rFonts w:cs="Arial"/>
                <w:szCs w:val="22"/>
              </w:rPr>
              <w:t>TRTAMI</w:t>
            </w:r>
          </w:p>
        </w:tc>
        <w:tc>
          <w:tcPr>
            <w:tcW w:w="2223" w:type="dxa"/>
          </w:tcPr>
          <w:p w:rsidR="002643D4" w:rsidRPr="0020694B" w:rsidRDefault="00A725C4" w:rsidP="00671D22">
            <w:pPr>
              <w:spacing w:before="0" w:after="0"/>
              <w:rPr>
                <w:rFonts w:cs="Arial"/>
                <w:i/>
                <w:szCs w:val="22"/>
                <w:highlight w:val="yellow"/>
              </w:rPr>
            </w:pPr>
            <w:r w:rsidRPr="0020694B">
              <w:rPr>
                <w:rFonts w:cs="Arial"/>
                <w:i/>
                <w:szCs w:val="22"/>
              </w:rPr>
              <w:t>TRTAMI</w:t>
            </w:r>
            <w:r w:rsidR="002643D4" w:rsidRPr="0020694B">
              <w:rPr>
                <w:rFonts w:cs="Arial"/>
                <w:i/>
                <w:szCs w:val="22"/>
              </w:rPr>
              <w:t>.Prelodge</w:t>
            </w:r>
          </w:p>
        </w:tc>
        <w:tc>
          <w:tcPr>
            <w:tcW w:w="3119" w:type="dxa"/>
          </w:tcPr>
          <w:p w:rsidR="002643D4" w:rsidRPr="0020694B" w:rsidRDefault="002643D4" w:rsidP="002643D4">
            <w:pPr>
              <w:spacing w:before="0" w:after="0"/>
              <w:rPr>
                <w:rFonts w:cs="Arial"/>
                <w:szCs w:val="22"/>
                <w:highlight w:val="yellow"/>
              </w:rPr>
            </w:pPr>
            <w:r w:rsidRPr="0020694B">
              <w:rPr>
                <w:rFonts w:cs="Arial"/>
                <w:szCs w:val="22"/>
              </w:rPr>
              <w:t xml:space="preserve">Validate data inputted into </w:t>
            </w:r>
            <w:r w:rsidR="00A725C4" w:rsidRPr="0020694B">
              <w:rPr>
                <w:rFonts w:cs="Arial"/>
                <w:szCs w:val="22"/>
              </w:rPr>
              <w:t>TRTAMI</w:t>
            </w:r>
            <w:r w:rsidRPr="0020694B">
              <w:rPr>
                <w:rFonts w:cs="Arial"/>
                <w:szCs w:val="22"/>
              </w:rPr>
              <w:t xml:space="preserve"> before submitting for processing</w:t>
            </w:r>
          </w:p>
        </w:tc>
        <w:tc>
          <w:tcPr>
            <w:tcW w:w="708" w:type="dxa"/>
            <w:vAlign w:val="center"/>
          </w:tcPr>
          <w:p w:rsidR="002643D4" w:rsidRPr="0020694B" w:rsidRDefault="002643D4" w:rsidP="00671D22">
            <w:pPr>
              <w:pStyle w:val="ReportDescription"/>
              <w:rPr>
                <w:rFonts w:cs="Arial"/>
                <w:sz w:val="22"/>
                <w:szCs w:val="22"/>
                <w:highlight w:val="yellow"/>
              </w:rPr>
            </w:pPr>
            <w:r w:rsidRPr="0020694B">
              <w:rPr>
                <w:rFonts w:cs="Arial"/>
                <w:sz w:val="22"/>
                <w:szCs w:val="22"/>
              </w:rPr>
              <w:sym w:font="Wingdings" w:char="F0FC"/>
            </w:r>
          </w:p>
        </w:tc>
        <w:tc>
          <w:tcPr>
            <w:tcW w:w="709" w:type="dxa"/>
          </w:tcPr>
          <w:p w:rsidR="002643D4" w:rsidRPr="0020694B" w:rsidRDefault="002643D4" w:rsidP="00671D22">
            <w:pPr>
              <w:rPr>
                <w:rFonts w:cs="Arial"/>
                <w:szCs w:val="22"/>
              </w:rPr>
            </w:pPr>
          </w:p>
        </w:tc>
        <w:tc>
          <w:tcPr>
            <w:tcW w:w="709" w:type="dxa"/>
            <w:vAlign w:val="center"/>
          </w:tcPr>
          <w:p w:rsidR="002643D4" w:rsidRPr="0020694B" w:rsidRDefault="002643D4" w:rsidP="00671D22">
            <w:pPr>
              <w:rPr>
                <w:rFonts w:cs="Arial"/>
                <w:szCs w:val="22"/>
              </w:rPr>
            </w:pPr>
            <w:r w:rsidRPr="0020694B">
              <w:rPr>
                <w:rFonts w:cs="Arial"/>
                <w:szCs w:val="22"/>
              </w:rPr>
              <w:sym w:font="Wingdings" w:char="F0FC"/>
            </w:r>
          </w:p>
        </w:tc>
        <w:tc>
          <w:tcPr>
            <w:tcW w:w="709" w:type="dxa"/>
            <w:vAlign w:val="center"/>
          </w:tcPr>
          <w:p w:rsidR="002643D4" w:rsidRPr="0020694B" w:rsidRDefault="002643D4" w:rsidP="00671D22">
            <w:pPr>
              <w:rPr>
                <w:rFonts w:cs="Arial"/>
                <w:szCs w:val="22"/>
              </w:rPr>
            </w:pPr>
            <w:r w:rsidRPr="0020694B">
              <w:rPr>
                <w:rFonts w:cs="Arial"/>
                <w:szCs w:val="22"/>
              </w:rPr>
              <w:sym w:font="Wingdings" w:char="F0FC"/>
            </w:r>
          </w:p>
        </w:tc>
      </w:tr>
      <w:tr w:rsidR="002643D4" w:rsidRPr="0020694B" w:rsidTr="00E77127">
        <w:trPr>
          <w:trHeight w:val="600"/>
        </w:trPr>
        <w:tc>
          <w:tcPr>
            <w:tcW w:w="1560" w:type="dxa"/>
            <w:vMerge/>
          </w:tcPr>
          <w:p w:rsidR="002643D4" w:rsidRPr="0020694B" w:rsidRDefault="002643D4" w:rsidP="00671D22">
            <w:pPr>
              <w:rPr>
                <w:rFonts w:cs="Arial"/>
                <w:szCs w:val="22"/>
                <w:highlight w:val="yellow"/>
              </w:rPr>
            </w:pPr>
          </w:p>
        </w:tc>
        <w:tc>
          <w:tcPr>
            <w:tcW w:w="2223" w:type="dxa"/>
          </w:tcPr>
          <w:p w:rsidR="002643D4" w:rsidRPr="0020694B" w:rsidRDefault="00A725C4" w:rsidP="00671D22">
            <w:pPr>
              <w:rPr>
                <w:rFonts w:cs="Arial"/>
                <w:i/>
                <w:szCs w:val="22"/>
                <w:highlight w:val="yellow"/>
              </w:rPr>
            </w:pPr>
            <w:r w:rsidRPr="0020694B">
              <w:rPr>
                <w:rFonts w:cs="Arial"/>
                <w:i/>
                <w:szCs w:val="22"/>
              </w:rPr>
              <w:t>TRTAMI</w:t>
            </w:r>
            <w:r w:rsidR="002643D4" w:rsidRPr="0020694B">
              <w:rPr>
                <w:rFonts w:cs="Arial"/>
                <w:i/>
                <w:szCs w:val="22"/>
              </w:rPr>
              <w:t>.Lodge</w:t>
            </w:r>
          </w:p>
        </w:tc>
        <w:tc>
          <w:tcPr>
            <w:tcW w:w="3119" w:type="dxa"/>
          </w:tcPr>
          <w:p w:rsidR="002643D4" w:rsidRPr="0020694B" w:rsidRDefault="002643D4" w:rsidP="002643D4">
            <w:pPr>
              <w:rPr>
                <w:rFonts w:cs="Arial"/>
                <w:szCs w:val="22"/>
                <w:highlight w:val="yellow"/>
              </w:rPr>
            </w:pPr>
            <w:r w:rsidRPr="0020694B">
              <w:rPr>
                <w:rFonts w:cs="Arial"/>
                <w:szCs w:val="22"/>
              </w:rPr>
              <w:t xml:space="preserve">Lodge </w:t>
            </w:r>
            <w:r w:rsidR="00A725C4" w:rsidRPr="0020694B">
              <w:rPr>
                <w:rFonts w:cs="Arial"/>
                <w:szCs w:val="22"/>
              </w:rPr>
              <w:t>TRTAMI</w:t>
            </w:r>
            <w:r w:rsidRPr="0020694B">
              <w:rPr>
                <w:rFonts w:cs="Arial"/>
                <w:szCs w:val="22"/>
              </w:rPr>
              <w:t xml:space="preserve"> for processing</w:t>
            </w:r>
          </w:p>
        </w:tc>
        <w:tc>
          <w:tcPr>
            <w:tcW w:w="708" w:type="dxa"/>
            <w:vAlign w:val="center"/>
          </w:tcPr>
          <w:p w:rsidR="002643D4" w:rsidRPr="0020694B" w:rsidRDefault="002643D4" w:rsidP="00671D22">
            <w:pPr>
              <w:rPr>
                <w:rFonts w:cs="Arial"/>
                <w:szCs w:val="22"/>
                <w:highlight w:val="yellow"/>
              </w:rPr>
            </w:pPr>
            <w:r w:rsidRPr="0020694B">
              <w:rPr>
                <w:rFonts w:cs="Arial"/>
                <w:szCs w:val="22"/>
              </w:rPr>
              <w:sym w:font="Wingdings" w:char="F0FC"/>
            </w:r>
          </w:p>
        </w:tc>
        <w:tc>
          <w:tcPr>
            <w:tcW w:w="709" w:type="dxa"/>
          </w:tcPr>
          <w:p w:rsidR="002643D4" w:rsidRPr="0020694B" w:rsidRDefault="002643D4" w:rsidP="00671D22">
            <w:pPr>
              <w:rPr>
                <w:rFonts w:cs="Arial"/>
                <w:szCs w:val="22"/>
              </w:rPr>
            </w:pPr>
          </w:p>
        </w:tc>
        <w:tc>
          <w:tcPr>
            <w:tcW w:w="709" w:type="dxa"/>
            <w:vAlign w:val="center"/>
          </w:tcPr>
          <w:p w:rsidR="002643D4" w:rsidRPr="0020694B" w:rsidRDefault="002643D4" w:rsidP="00671D22">
            <w:pPr>
              <w:rPr>
                <w:rFonts w:cs="Arial"/>
                <w:szCs w:val="22"/>
              </w:rPr>
            </w:pPr>
            <w:r w:rsidRPr="0020694B">
              <w:rPr>
                <w:rFonts w:cs="Arial"/>
                <w:szCs w:val="22"/>
              </w:rPr>
              <w:sym w:font="Wingdings" w:char="F0FC"/>
            </w:r>
          </w:p>
        </w:tc>
        <w:tc>
          <w:tcPr>
            <w:tcW w:w="709" w:type="dxa"/>
            <w:vAlign w:val="center"/>
          </w:tcPr>
          <w:p w:rsidR="002643D4" w:rsidRPr="0020694B" w:rsidRDefault="002643D4" w:rsidP="00671D22">
            <w:pPr>
              <w:rPr>
                <w:rFonts w:cs="Arial"/>
                <w:szCs w:val="22"/>
              </w:rPr>
            </w:pPr>
            <w:r w:rsidRPr="0020694B">
              <w:rPr>
                <w:rFonts w:cs="Arial"/>
                <w:szCs w:val="22"/>
              </w:rPr>
              <w:sym w:font="Wingdings" w:char="F0FC"/>
            </w:r>
          </w:p>
        </w:tc>
      </w:tr>
    </w:tbl>
    <w:p w:rsidR="00A66A0C" w:rsidRPr="0020694B" w:rsidRDefault="00A66A0C" w:rsidP="00A66A0C">
      <w:pPr>
        <w:pStyle w:val="Caption"/>
        <w:jc w:val="center"/>
        <w:rPr>
          <w:rFonts w:cs="Arial"/>
        </w:rPr>
      </w:pPr>
      <w:bookmarkStart w:id="130" w:name="_Toc411518747"/>
      <w:bookmarkStart w:id="131" w:name="_Toc518382491"/>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00DD41E4" w:rsidRPr="0020694B">
        <w:rPr>
          <w:rFonts w:cs="Arial"/>
          <w:noProof/>
        </w:rPr>
        <w:t>4</w:t>
      </w:r>
      <w:r w:rsidR="000336D6" w:rsidRPr="0020694B">
        <w:rPr>
          <w:rFonts w:cs="Arial"/>
          <w:noProof/>
        </w:rPr>
        <w:fldChar w:fldCharType="end"/>
      </w:r>
      <w:r w:rsidR="00F57280" w:rsidRPr="0020694B">
        <w:rPr>
          <w:rFonts w:cs="Arial"/>
        </w:rPr>
        <w:t xml:space="preserve">: </w:t>
      </w:r>
      <w:r w:rsidR="00A725C4" w:rsidRPr="0020694B">
        <w:rPr>
          <w:rFonts w:cs="Arial"/>
        </w:rPr>
        <w:t>TRTAMI</w:t>
      </w:r>
      <w:r w:rsidR="006E0843" w:rsidRPr="0020694B">
        <w:rPr>
          <w:rFonts w:cs="Arial"/>
        </w:rPr>
        <w:t xml:space="preserve"> Permissions</w:t>
      </w:r>
      <w:bookmarkEnd w:id="131"/>
      <w:r w:rsidR="006E0843" w:rsidRPr="0020694B" w:rsidDel="002643D4">
        <w:rPr>
          <w:rFonts w:cs="Arial"/>
        </w:rPr>
        <w:t xml:space="preserve"> </w:t>
      </w:r>
      <w:bookmarkEnd w:id="130"/>
    </w:p>
    <w:p w:rsidR="00A66A0C" w:rsidRPr="0020694B" w:rsidRDefault="00A66A0C" w:rsidP="00A66A0C">
      <w:pPr>
        <w:rPr>
          <w:rFonts w:cs="Arial"/>
        </w:rPr>
      </w:pPr>
    </w:p>
    <w:p w:rsidR="00007929" w:rsidRPr="0020694B" w:rsidRDefault="00007929" w:rsidP="00A66A0C">
      <w:pPr>
        <w:rPr>
          <w:rFonts w:cs="Arial"/>
        </w:rPr>
      </w:pPr>
    </w:p>
    <w:p w:rsidR="00A66A0C" w:rsidRPr="0020694B" w:rsidRDefault="00A66A0C" w:rsidP="00A66A0C">
      <w:pPr>
        <w:spacing w:after="120"/>
        <w:rPr>
          <w:rFonts w:cs="Arial"/>
          <w:szCs w:val="22"/>
        </w:rPr>
      </w:pPr>
      <w:r w:rsidRPr="0020694B">
        <w:rPr>
          <w:rFonts w:cs="Arial"/>
          <w:szCs w:val="22"/>
        </w:rPr>
        <w:t xml:space="preserve">A user must be assigned the appropriate authorisation permissions to use the </w:t>
      </w:r>
      <w:r w:rsidR="00A725C4" w:rsidRPr="0020694B">
        <w:rPr>
          <w:rFonts w:cs="Arial"/>
          <w:szCs w:val="22"/>
        </w:rPr>
        <w:t>TRTAMI</w:t>
      </w:r>
      <w:r w:rsidRPr="0020694B">
        <w:rPr>
          <w:rFonts w:cs="Arial"/>
          <w:szCs w:val="22"/>
        </w:rPr>
        <w:t xml:space="preserve"> service. 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20694B" w:rsidTr="009915EF">
        <w:trPr>
          <w:tblHeader/>
        </w:trPr>
        <w:tc>
          <w:tcPr>
            <w:tcW w:w="4587" w:type="dxa"/>
            <w:shd w:val="clear" w:color="auto" w:fill="C6D9F1" w:themeFill="text2" w:themeFillTint="33"/>
          </w:tcPr>
          <w:p w:rsidR="00A66A0C" w:rsidRPr="0020694B" w:rsidRDefault="00A66A0C" w:rsidP="00671D22">
            <w:pPr>
              <w:keepNext/>
              <w:rPr>
                <w:rFonts w:cs="Arial"/>
                <w:b/>
                <w:szCs w:val="22"/>
              </w:rPr>
            </w:pPr>
            <w:r w:rsidRPr="0020694B">
              <w:rPr>
                <w:rFonts w:cs="Arial"/>
                <w:b/>
                <w:szCs w:val="22"/>
              </w:rPr>
              <w:t>Service</w:t>
            </w:r>
          </w:p>
        </w:tc>
        <w:tc>
          <w:tcPr>
            <w:tcW w:w="4911" w:type="dxa"/>
            <w:shd w:val="clear" w:color="auto" w:fill="C6D9F1" w:themeFill="text2" w:themeFillTint="33"/>
          </w:tcPr>
          <w:p w:rsidR="00A66A0C" w:rsidRPr="0020694B" w:rsidRDefault="00A66A0C" w:rsidP="00671D22">
            <w:pPr>
              <w:rPr>
                <w:rFonts w:cs="Arial"/>
                <w:b/>
                <w:szCs w:val="22"/>
              </w:rPr>
            </w:pPr>
            <w:r w:rsidRPr="0020694B">
              <w:rPr>
                <w:rFonts w:cs="Arial"/>
                <w:b/>
                <w:szCs w:val="22"/>
              </w:rPr>
              <w:t>Access Manager Permission</w:t>
            </w:r>
          </w:p>
        </w:tc>
      </w:tr>
      <w:tr w:rsidR="00A66A0C" w:rsidRPr="0020694B" w:rsidTr="00671D22">
        <w:tc>
          <w:tcPr>
            <w:tcW w:w="4587" w:type="dxa"/>
          </w:tcPr>
          <w:p w:rsidR="00A66A0C" w:rsidRPr="0020694B" w:rsidRDefault="00A725C4" w:rsidP="00596F0B">
            <w:pPr>
              <w:pStyle w:val="Content"/>
              <w:spacing w:before="60" w:after="60"/>
              <w:rPr>
                <w:sz w:val="22"/>
              </w:rPr>
            </w:pPr>
            <w:r w:rsidRPr="0020694B">
              <w:rPr>
                <w:sz w:val="22"/>
              </w:rPr>
              <w:t>TRTAMI</w:t>
            </w:r>
          </w:p>
        </w:tc>
        <w:tc>
          <w:tcPr>
            <w:tcW w:w="4911" w:type="dxa"/>
          </w:tcPr>
          <w:p w:rsidR="00A66A0C" w:rsidRPr="0020694B" w:rsidRDefault="00AC45A8" w:rsidP="00671D22">
            <w:pPr>
              <w:rPr>
                <w:rFonts w:cs="Arial"/>
                <w:szCs w:val="22"/>
              </w:rPr>
            </w:pPr>
            <w:r w:rsidRPr="0020694B">
              <w:rPr>
                <w:rFonts w:cs="Arial"/>
                <w:szCs w:val="22"/>
              </w:rPr>
              <w:t>Trust</w:t>
            </w:r>
            <w:r w:rsidR="00A66A0C" w:rsidRPr="0020694B">
              <w:rPr>
                <w:rFonts w:cs="Arial"/>
                <w:szCs w:val="22"/>
              </w:rPr>
              <w:t xml:space="preserve"> Tax Return</w:t>
            </w:r>
          </w:p>
          <w:p w:rsidR="00A66A0C" w:rsidRPr="0020694B" w:rsidRDefault="00A66A0C" w:rsidP="00C326B5">
            <w:pPr>
              <w:pStyle w:val="ListParagraph"/>
              <w:numPr>
                <w:ilvl w:val="0"/>
                <w:numId w:val="18"/>
              </w:numPr>
              <w:rPr>
                <w:rFonts w:ascii="Arial" w:hAnsi="Arial" w:cs="Arial"/>
                <w:sz w:val="22"/>
                <w:szCs w:val="22"/>
              </w:rPr>
            </w:pPr>
            <w:r w:rsidRPr="0020694B">
              <w:rPr>
                <w:rFonts w:ascii="Arial" w:hAnsi="Arial" w:cs="Arial"/>
                <w:i/>
                <w:sz w:val="22"/>
                <w:szCs w:val="22"/>
              </w:rPr>
              <w:t xml:space="preserve">Lodge </w:t>
            </w:r>
            <w:r w:rsidRPr="0020694B">
              <w:rPr>
                <w:rFonts w:ascii="Arial" w:hAnsi="Arial" w:cs="Arial"/>
                <w:sz w:val="22"/>
                <w:szCs w:val="22"/>
              </w:rPr>
              <w:t>check box</w:t>
            </w:r>
          </w:p>
        </w:tc>
      </w:tr>
    </w:tbl>
    <w:p w:rsidR="00596F0B" w:rsidRPr="0020694B" w:rsidRDefault="00A66A0C" w:rsidP="00DD41E4">
      <w:pPr>
        <w:pStyle w:val="Caption"/>
        <w:jc w:val="center"/>
        <w:rPr>
          <w:rFonts w:cs="Arial"/>
        </w:rPr>
      </w:pPr>
      <w:bookmarkStart w:id="132" w:name="_Toc411518748"/>
      <w:bookmarkStart w:id="133" w:name="_Toc518382492"/>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00DD41E4" w:rsidRPr="0020694B">
        <w:rPr>
          <w:rFonts w:cs="Arial"/>
          <w:noProof/>
        </w:rPr>
        <w:t>5</w:t>
      </w:r>
      <w:r w:rsidR="000336D6" w:rsidRPr="0020694B">
        <w:rPr>
          <w:rFonts w:cs="Arial"/>
          <w:noProof/>
        </w:rPr>
        <w:fldChar w:fldCharType="end"/>
      </w:r>
      <w:r w:rsidRPr="0020694B">
        <w:rPr>
          <w:rFonts w:cs="Arial"/>
        </w:rPr>
        <w:t>: Access Manager Permissions</w:t>
      </w:r>
      <w:bookmarkEnd w:id="132"/>
      <w:bookmarkEnd w:id="133"/>
    </w:p>
    <w:p w:rsidR="001B3690" w:rsidRPr="0020694B" w:rsidRDefault="004F3600" w:rsidP="00920D02">
      <w:pPr>
        <w:pStyle w:val="Head1"/>
      </w:pPr>
      <w:bookmarkStart w:id="134" w:name="_Toc518382478"/>
      <w:r w:rsidRPr="0020694B">
        <w:lastRenderedPageBreak/>
        <w:t>Constraints</w:t>
      </w:r>
      <w:r w:rsidR="00583359" w:rsidRPr="0020694B">
        <w:t xml:space="preserve"> and Known Issues</w:t>
      </w:r>
      <w:bookmarkEnd w:id="134"/>
    </w:p>
    <w:p w:rsidR="007F7489" w:rsidRPr="0020694B" w:rsidRDefault="00851D6E" w:rsidP="004974C5">
      <w:pPr>
        <w:pStyle w:val="Head2"/>
        <w:numPr>
          <w:ilvl w:val="1"/>
          <w:numId w:val="7"/>
        </w:numPr>
      </w:pPr>
      <w:bookmarkStart w:id="135" w:name="_Toc405989462"/>
      <w:bookmarkStart w:id="136" w:name="_Toc405989510"/>
      <w:bookmarkStart w:id="137" w:name="_Toc405993411"/>
      <w:bookmarkStart w:id="138" w:name="_Toc405995098"/>
      <w:bookmarkStart w:id="139" w:name="_Toc405995243"/>
      <w:bookmarkStart w:id="140" w:name="_Toc405996906"/>
      <w:bookmarkStart w:id="141" w:name="_Toc405989463"/>
      <w:bookmarkStart w:id="142" w:name="_Toc405989511"/>
      <w:bookmarkStart w:id="143" w:name="_Toc405993412"/>
      <w:bookmarkStart w:id="144" w:name="_Toc405995099"/>
      <w:bookmarkStart w:id="145" w:name="_Toc405995244"/>
      <w:bookmarkStart w:id="146" w:name="_Toc405996907"/>
      <w:bookmarkStart w:id="147" w:name="_Toc405989464"/>
      <w:bookmarkStart w:id="148" w:name="_Toc405989512"/>
      <w:bookmarkStart w:id="149" w:name="_Toc405993413"/>
      <w:bookmarkStart w:id="150" w:name="_Toc405995100"/>
      <w:bookmarkStart w:id="151" w:name="_Toc405995245"/>
      <w:bookmarkStart w:id="152" w:name="_Toc405996908"/>
      <w:bookmarkStart w:id="153" w:name="_Toc405989465"/>
      <w:bookmarkStart w:id="154" w:name="_Toc405989513"/>
      <w:bookmarkStart w:id="155" w:name="_Toc405993414"/>
      <w:bookmarkStart w:id="156" w:name="_Toc405995101"/>
      <w:bookmarkStart w:id="157" w:name="_Toc405995246"/>
      <w:bookmarkStart w:id="158" w:name="_Toc405996909"/>
      <w:bookmarkStart w:id="159" w:name="_Toc518382479"/>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20694B">
        <w:t>C</w:t>
      </w:r>
      <w:r w:rsidR="006720FE" w:rsidRPr="0020694B">
        <w:t>o</w:t>
      </w:r>
      <w:r w:rsidRPr="0020694B">
        <w:t xml:space="preserve">nstraints </w:t>
      </w:r>
      <w:r w:rsidR="00583359" w:rsidRPr="0020694B">
        <w:t>When</w:t>
      </w:r>
      <w:r w:rsidR="00B536B4" w:rsidRPr="0020694B">
        <w:t xml:space="preserve"> </w:t>
      </w:r>
      <w:r w:rsidR="00210B7C" w:rsidRPr="0020694B">
        <w:t>U</w:t>
      </w:r>
      <w:r w:rsidR="00B536B4" w:rsidRPr="0020694B">
        <w:t>sing This Service</w:t>
      </w:r>
      <w:bookmarkEnd w:id="159"/>
    </w:p>
    <w:p w:rsidR="00A725C4" w:rsidRPr="00E77127" w:rsidRDefault="00A725C4" w:rsidP="00A725C4">
      <w:pPr>
        <w:spacing w:after="120"/>
        <w:rPr>
          <w:rFonts w:cs="Arial"/>
          <w:szCs w:val="22"/>
        </w:rPr>
      </w:pPr>
      <w:bookmarkStart w:id="160" w:name="_Toc409794476"/>
      <w:bookmarkStart w:id="161" w:name="_Toc452456975"/>
      <w:r w:rsidRPr="00E77127">
        <w:rPr>
          <w:rFonts w:cs="Arial"/>
          <w:szCs w:val="22"/>
        </w:rPr>
        <w:t>This service has the following unique constraints:</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63"/>
        <w:gridCol w:w="8909"/>
      </w:tblGrid>
      <w:tr w:rsidR="00A725C4" w:rsidRPr="00E77127" w:rsidTr="00D24B7B">
        <w:tc>
          <w:tcPr>
            <w:tcW w:w="452" w:type="dxa"/>
            <w:shd w:val="clear" w:color="auto" w:fill="C6D9F1" w:themeFill="text2" w:themeFillTint="33"/>
          </w:tcPr>
          <w:p w:rsidR="00A725C4" w:rsidRPr="00E77127" w:rsidRDefault="00A725C4" w:rsidP="00D24B7B">
            <w:pPr>
              <w:pStyle w:val="Maintext"/>
              <w:keepNext/>
              <w:spacing w:before="60" w:after="60"/>
              <w:rPr>
                <w:rFonts w:cs="Arial"/>
                <w:b/>
                <w:szCs w:val="22"/>
              </w:rPr>
            </w:pPr>
            <w:r w:rsidRPr="00E77127">
              <w:rPr>
                <w:rFonts w:cs="Arial"/>
                <w:b/>
                <w:szCs w:val="22"/>
              </w:rPr>
              <w:t>#</w:t>
            </w:r>
          </w:p>
        </w:tc>
        <w:tc>
          <w:tcPr>
            <w:tcW w:w="8909" w:type="dxa"/>
            <w:shd w:val="clear" w:color="auto" w:fill="C6D9F1" w:themeFill="text2" w:themeFillTint="33"/>
          </w:tcPr>
          <w:p w:rsidR="00A725C4" w:rsidRPr="00E77127" w:rsidRDefault="00A725C4" w:rsidP="00D24B7B">
            <w:pPr>
              <w:pStyle w:val="Maintext"/>
              <w:spacing w:before="60" w:after="60"/>
              <w:rPr>
                <w:rFonts w:cs="Arial"/>
                <w:b/>
                <w:szCs w:val="22"/>
              </w:rPr>
            </w:pPr>
            <w:r w:rsidRPr="00E77127">
              <w:rPr>
                <w:rFonts w:cs="Arial"/>
                <w:b/>
                <w:szCs w:val="22"/>
              </w:rPr>
              <w:t>Constraint</w:t>
            </w:r>
          </w:p>
        </w:tc>
      </w:tr>
      <w:tr w:rsidR="00A725C4" w:rsidRPr="00E77127" w:rsidTr="00D24B7B">
        <w:tc>
          <w:tcPr>
            <w:tcW w:w="452" w:type="dxa"/>
            <w:shd w:val="clear" w:color="auto" w:fill="auto"/>
          </w:tcPr>
          <w:p w:rsidR="00A725C4" w:rsidRPr="00E77127" w:rsidRDefault="00A725C4" w:rsidP="00D24B7B">
            <w:pPr>
              <w:pStyle w:val="Maintext"/>
              <w:numPr>
                <w:ilvl w:val="0"/>
                <w:numId w:val="11"/>
              </w:numPr>
              <w:spacing w:before="60" w:after="60" w:line="288" w:lineRule="auto"/>
              <w:rPr>
                <w:rFonts w:cs="Arial"/>
                <w:szCs w:val="22"/>
              </w:rPr>
            </w:pPr>
          </w:p>
        </w:tc>
        <w:tc>
          <w:tcPr>
            <w:tcW w:w="8909" w:type="dxa"/>
            <w:shd w:val="clear" w:color="auto" w:fill="auto"/>
          </w:tcPr>
          <w:p w:rsidR="00A725C4" w:rsidRPr="00E77127" w:rsidRDefault="00A725C4" w:rsidP="00D24B7B">
            <w:pPr>
              <w:pStyle w:val="Maintext"/>
              <w:keepNext/>
              <w:spacing w:before="60" w:after="60"/>
              <w:rPr>
                <w:rFonts w:cs="Arial"/>
                <w:szCs w:val="22"/>
              </w:rPr>
            </w:pPr>
            <w:r w:rsidRPr="00E77127">
              <w:rPr>
                <w:rFonts w:cs="Arial"/>
                <w:szCs w:val="22"/>
              </w:rPr>
              <w:t xml:space="preserve">A </w:t>
            </w:r>
            <w:r w:rsidR="00007929" w:rsidRPr="00E77127">
              <w:rPr>
                <w:rFonts w:cs="Arial"/>
                <w:szCs w:val="22"/>
              </w:rPr>
              <w:t>TRTAMI</w:t>
            </w:r>
            <w:r w:rsidRPr="00E77127">
              <w:rPr>
                <w:rFonts w:cs="Arial"/>
                <w:szCs w:val="22"/>
              </w:rPr>
              <w:t xml:space="preserve"> request with up to 100 associated schedules may be submitted via single mode in SBR ebMS3.0; whereas a </w:t>
            </w:r>
            <w:r w:rsidR="00007929" w:rsidRPr="00E77127">
              <w:rPr>
                <w:rFonts w:cs="Arial"/>
                <w:szCs w:val="22"/>
              </w:rPr>
              <w:t>TRTAMI</w:t>
            </w:r>
            <w:r w:rsidRPr="00E77127">
              <w:rPr>
                <w:rFonts w:cs="Arial"/>
                <w:szCs w:val="22"/>
              </w:rPr>
              <w:t xml:space="preserve"> request submitted via batch mode can process an unlimited number of schedules.</w:t>
            </w:r>
          </w:p>
        </w:tc>
      </w:tr>
    </w:tbl>
    <w:p w:rsidR="00A725C4" w:rsidRPr="0020694B" w:rsidRDefault="00A725C4" w:rsidP="00A725C4">
      <w:pPr>
        <w:pStyle w:val="Caption"/>
        <w:jc w:val="center"/>
        <w:rPr>
          <w:rFonts w:cs="Arial"/>
        </w:rPr>
      </w:pPr>
      <w:bookmarkStart w:id="162" w:name="_Toc461715324"/>
      <w:bookmarkStart w:id="163" w:name="_Toc518382493"/>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Pr="0020694B">
        <w:rPr>
          <w:rFonts w:cs="Arial"/>
          <w:noProof/>
        </w:rPr>
        <w:t>6</w:t>
      </w:r>
      <w:r w:rsidR="000336D6" w:rsidRPr="0020694B">
        <w:rPr>
          <w:rFonts w:cs="Arial"/>
          <w:noProof/>
        </w:rPr>
        <w:fldChar w:fldCharType="end"/>
      </w:r>
      <w:r w:rsidRPr="0020694B">
        <w:rPr>
          <w:rFonts w:cs="Arial"/>
        </w:rPr>
        <w:t xml:space="preserve">: Constraints when using </w:t>
      </w:r>
      <w:r w:rsidR="00007929" w:rsidRPr="0020694B">
        <w:rPr>
          <w:rFonts w:cs="Arial"/>
        </w:rPr>
        <w:t>TRTAMI</w:t>
      </w:r>
      <w:r w:rsidRPr="0020694B">
        <w:rPr>
          <w:rFonts w:cs="Arial"/>
        </w:rPr>
        <w:t xml:space="preserve"> interactions</w:t>
      </w:r>
      <w:bookmarkEnd w:id="160"/>
      <w:bookmarkEnd w:id="161"/>
      <w:bookmarkEnd w:id="162"/>
      <w:bookmarkEnd w:id="163"/>
    </w:p>
    <w:p w:rsidR="00A725C4" w:rsidRPr="0020694B" w:rsidRDefault="00A725C4" w:rsidP="000837F7">
      <w:pPr>
        <w:spacing w:after="120"/>
        <w:rPr>
          <w:rFonts w:cs="Arial"/>
          <w:sz w:val="20"/>
        </w:rPr>
      </w:pPr>
    </w:p>
    <w:p w:rsidR="00583359" w:rsidRPr="0020694B" w:rsidRDefault="00583359" w:rsidP="004974C5">
      <w:pPr>
        <w:pStyle w:val="Head2"/>
        <w:numPr>
          <w:ilvl w:val="1"/>
          <w:numId w:val="7"/>
        </w:numPr>
      </w:pPr>
      <w:bookmarkStart w:id="164" w:name="_Toc410142405"/>
      <w:bookmarkStart w:id="165" w:name="_Toc518382480"/>
      <w:bookmarkEnd w:id="164"/>
      <w:r w:rsidRPr="0020694B">
        <w:t>K</w:t>
      </w:r>
      <w:r w:rsidR="006720FE" w:rsidRPr="0020694B">
        <w:t>n</w:t>
      </w:r>
      <w:r w:rsidRPr="0020694B">
        <w:t>own Issues</w:t>
      </w:r>
      <w:bookmarkEnd w:id="165"/>
    </w:p>
    <w:p w:rsidR="00A15D8C" w:rsidRPr="00715804" w:rsidRDefault="00A15D8C" w:rsidP="00A15D8C">
      <w:pPr>
        <w:pStyle w:val="ListParagraph"/>
        <w:numPr>
          <w:ilvl w:val="0"/>
          <w:numId w:val="40"/>
        </w:numPr>
        <w:spacing w:after="120"/>
        <w:rPr>
          <w:rFonts w:ascii="Arial" w:hAnsi="Arial" w:cs="Arial"/>
          <w:sz w:val="22"/>
          <w:szCs w:val="22"/>
        </w:rPr>
      </w:pPr>
      <w:r w:rsidRPr="00715804">
        <w:rPr>
          <w:rFonts w:ascii="Arial" w:hAnsi="Arial" w:cs="Arial"/>
          <w:sz w:val="22"/>
          <w:szCs w:val="22"/>
        </w:rPr>
        <w:t>Number of CGT schedules</w:t>
      </w:r>
      <w:r w:rsidR="0098599A">
        <w:rPr>
          <w:rFonts w:ascii="Arial" w:hAnsi="Arial" w:cs="Arial"/>
          <w:sz w:val="22"/>
          <w:szCs w:val="22"/>
        </w:rPr>
        <w:t>:</w:t>
      </w:r>
    </w:p>
    <w:p w:rsidR="00A15D8C" w:rsidRDefault="00A15D8C" w:rsidP="00A15D8C">
      <w:pPr>
        <w:spacing w:after="120"/>
        <w:ind w:left="360"/>
        <w:rPr>
          <w:rFonts w:cs="Arial"/>
          <w:szCs w:val="22"/>
        </w:rPr>
      </w:pPr>
      <w:r>
        <w:rPr>
          <w:rFonts w:cs="Arial"/>
          <w:szCs w:val="22"/>
        </w:rPr>
        <w:t>If the AMIT does not choose to treat classes separately then only one CGT schedule is required to be lodged with the AMIT return.</w:t>
      </w:r>
    </w:p>
    <w:p w:rsidR="00A15D8C" w:rsidRDefault="00A15D8C" w:rsidP="00A15D8C">
      <w:pPr>
        <w:spacing w:after="120"/>
        <w:ind w:left="360"/>
        <w:rPr>
          <w:rFonts w:cs="Arial"/>
          <w:szCs w:val="22"/>
        </w:rPr>
      </w:pPr>
      <w:r>
        <w:rPr>
          <w:rFonts w:cs="Arial"/>
          <w:szCs w:val="22"/>
        </w:rPr>
        <w:t>If the AMIT chooses to apply separate treatments to classes the</w:t>
      </w:r>
      <w:r w:rsidR="00020817">
        <w:rPr>
          <w:rFonts w:cs="Arial"/>
          <w:szCs w:val="22"/>
        </w:rPr>
        <w:t>n</w:t>
      </w:r>
      <w:r>
        <w:rPr>
          <w:rFonts w:cs="Arial"/>
          <w:szCs w:val="22"/>
        </w:rPr>
        <w:t xml:space="preserve"> a CGT schedule is required for each class.</w:t>
      </w:r>
    </w:p>
    <w:p w:rsidR="00A15D8C" w:rsidRDefault="00A15D8C" w:rsidP="00A15D8C">
      <w:pPr>
        <w:spacing w:after="120"/>
        <w:ind w:left="360"/>
        <w:rPr>
          <w:rFonts w:cs="Arial"/>
          <w:szCs w:val="22"/>
        </w:rPr>
      </w:pPr>
    </w:p>
    <w:p w:rsidR="00A15D8C" w:rsidRPr="00310EAC" w:rsidRDefault="00A15D8C" w:rsidP="00310EAC">
      <w:pPr>
        <w:spacing w:after="120"/>
        <w:rPr>
          <w:rFonts w:cs="Arial"/>
          <w:szCs w:val="22"/>
        </w:rPr>
      </w:pPr>
    </w:p>
    <w:p w:rsidR="002F5C62" w:rsidRPr="0020694B" w:rsidRDefault="002F5C62">
      <w:pPr>
        <w:rPr>
          <w:rFonts w:cs="Arial"/>
          <w:sz w:val="20"/>
        </w:rPr>
      </w:pPr>
      <w:r w:rsidRPr="0020694B">
        <w:rPr>
          <w:rFonts w:cs="Arial"/>
          <w:sz w:val="20"/>
        </w:rPr>
        <w:br w:type="page"/>
      </w:r>
    </w:p>
    <w:p w:rsidR="00E95114" w:rsidRPr="0020694B" w:rsidRDefault="006720FE" w:rsidP="00920D02">
      <w:pPr>
        <w:pStyle w:val="Head1"/>
      </w:pPr>
      <w:bookmarkStart w:id="166" w:name="_Toc518382481"/>
      <w:r w:rsidRPr="0020694B">
        <w:lastRenderedPageBreak/>
        <w:t>Taxpayer Declarations</w:t>
      </w:r>
      <w:bookmarkEnd w:id="166"/>
      <w:r w:rsidR="00E95114" w:rsidRPr="0020694B">
        <w:t xml:space="preserve"> </w:t>
      </w:r>
    </w:p>
    <w:p w:rsidR="002E60BA" w:rsidRPr="00E77127" w:rsidRDefault="002E60BA" w:rsidP="001153BF">
      <w:pPr>
        <w:spacing w:after="120"/>
        <w:rPr>
          <w:rFonts w:cs="Arial"/>
          <w:color w:val="000000"/>
          <w:szCs w:val="22"/>
        </w:rPr>
      </w:pPr>
      <w:r w:rsidRPr="00E77127">
        <w:rPr>
          <w:rFonts w:cs="Arial"/>
          <w:color w:val="000000"/>
          <w:szCs w:val="22"/>
        </w:rPr>
        <w:t>E</w:t>
      </w:r>
      <w:r w:rsidR="00F50D3E" w:rsidRPr="00E77127">
        <w:rPr>
          <w:rFonts w:cs="Arial"/>
          <w:color w:val="000000"/>
          <w:szCs w:val="22"/>
        </w:rPr>
        <w:t>ach</w:t>
      </w:r>
      <w:r w:rsidRPr="00E77127">
        <w:rPr>
          <w:rFonts w:cs="Arial"/>
          <w:color w:val="000000"/>
          <w:szCs w:val="22"/>
        </w:rPr>
        <w:t xml:space="preserve"> time </w:t>
      </w:r>
      <w:r w:rsidR="00D91F1F" w:rsidRPr="00E77127">
        <w:rPr>
          <w:rFonts w:cs="Arial"/>
          <w:color w:val="000000"/>
          <w:szCs w:val="22"/>
        </w:rPr>
        <w:t>an intermediary</w:t>
      </w:r>
      <w:r w:rsidRPr="00E77127">
        <w:rPr>
          <w:rFonts w:cs="Arial"/>
          <w:color w:val="000000"/>
          <w:szCs w:val="22"/>
        </w:rPr>
        <w:t xml:space="preserve"> lodges an approved form on behalf of </w:t>
      </w:r>
      <w:r w:rsidR="00D91F1F" w:rsidRPr="00E77127">
        <w:rPr>
          <w:rFonts w:cs="Arial"/>
          <w:color w:val="000000"/>
          <w:szCs w:val="22"/>
        </w:rPr>
        <w:t>a taxpayer</w:t>
      </w:r>
      <w:r w:rsidRPr="00E77127">
        <w:rPr>
          <w:rFonts w:cs="Arial"/>
          <w:color w:val="000000"/>
          <w:szCs w:val="22"/>
        </w:rPr>
        <w:t xml:space="preserve"> the law requires the </w:t>
      </w:r>
      <w:r w:rsidR="00D91F1F" w:rsidRPr="00E77127">
        <w:rPr>
          <w:rFonts w:cs="Arial"/>
          <w:color w:val="000000"/>
          <w:szCs w:val="22"/>
        </w:rPr>
        <w:t>intermediary</w:t>
      </w:r>
      <w:r w:rsidRPr="00E77127">
        <w:rPr>
          <w:rFonts w:cs="Arial"/>
          <w:color w:val="000000"/>
          <w:szCs w:val="22"/>
        </w:rPr>
        <w:t xml:space="preserve"> to have first received a signed written declaration from th</w:t>
      </w:r>
      <w:r w:rsidR="00D91F1F" w:rsidRPr="00E77127">
        <w:rPr>
          <w:rFonts w:cs="Arial"/>
          <w:color w:val="000000"/>
          <w:szCs w:val="22"/>
        </w:rPr>
        <w:t>at</w:t>
      </w:r>
      <w:r w:rsidRPr="00E77127">
        <w:rPr>
          <w:rFonts w:cs="Arial"/>
          <w:color w:val="000000"/>
          <w:szCs w:val="22"/>
        </w:rPr>
        <w:t xml:space="preserve"> </w:t>
      </w:r>
      <w:r w:rsidR="00D91F1F" w:rsidRPr="00E77127">
        <w:rPr>
          <w:rFonts w:cs="Arial"/>
          <w:color w:val="000000"/>
          <w:szCs w:val="22"/>
        </w:rPr>
        <w:t>taxpayer</w:t>
      </w:r>
      <w:r w:rsidR="00CC65EB" w:rsidRPr="00E77127">
        <w:rPr>
          <w:rFonts w:cs="Arial"/>
          <w:color w:val="000000"/>
          <w:szCs w:val="22"/>
        </w:rPr>
        <w:t>.</w:t>
      </w:r>
    </w:p>
    <w:p w:rsidR="002E60BA" w:rsidRPr="00E77127" w:rsidRDefault="002E60BA" w:rsidP="001153BF">
      <w:pPr>
        <w:spacing w:after="120"/>
        <w:rPr>
          <w:rFonts w:cs="Arial"/>
          <w:color w:val="000000"/>
          <w:szCs w:val="22"/>
        </w:rPr>
      </w:pPr>
      <w:r w:rsidRPr="00E77127">
        <w:rPr>
          <w:rFonts w:cs="Arial"/>
          <w:color w:val="000000"/>
          <w:szCs w:val="22"/>
        </w:rPr>
        <w:t xml:space="preserve">Developers of SBR-enabled software products may elect to provide a printable version of the taxpayer declaration within their products to assist </w:t>
      </w:r>
      <w:r w:rsidR="00D91F1F" w:rsidRPr="00E77127">
        <w:rPr>
          <w:rFonts w:cs="Arial"/>
          <w:color w:val="000000"/>
          <w:szCs w:val="22"/>
        </w:rPr>
        <w:t>intermediaries.</w:t>
      </w:r>
    </w:p>
    <w:p w:rsidR="00087930" w:rsidRPr="00E77127" w:rsidRDefault="00087930" w:rsidP="001153BF">
      <w:pPr>
        <w:spacing w:after="120"/>
        <w:rPr>
          <w:rFonts w:cs="Arial"/>
          <w:color w:val="00000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E77127" w:rsidTr="00BA4DA2">
        <w:trPr>
          <w:trHeight w:val="320"/>
        </w:trPr>
        <w:tc>
          <w:tcPr>
            <w:tcW w:w="769" w:type="dxa"/>
          </w:tcPr>
          <w:p w:rsidR="00087930" w:rsidRPr="00E77127" w:rsidRDefault="00087930" w:rsidP="00BA4DA2">
            <w:pPr>
              <w:spacing w:before="60"/>
              <w:jc w:val="center"/>
              <w:rPr>
                <w:rFonts w:cs="Arial"/>
                <w:szCs w:val="22"/>
              </w:rPr>
            </w:pPr>
            <w:r w:rsidRPr="00E77127">
              <w:rPr>
                <w:rFonts w:cs="Arial"/>
                <w:noProof/>
                <w:szCs w:val="22"/>
              </w:rPr>
              <w:drawing>
                <wp:inline distT="0" distB="0" distL="0" distR="0" wp14:anchorId="0B86C070" wp14:editId="4B913A11">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E77127" w:rsidRDefault="00087930" w:rsidP="00BA4DA2">
            <w:pPr>
              <w:pStyle w:val="AgendaItem"/>
              <w:spacing w:before="0" w:after="0"/>
              <w:ind w:left="22"/>
              <w:rPr>
                <w:rFonts w:cs="Arial"/>
                <w:szCs w:val="22"/>
              </w:rPr>
            </w:pPr>
            <w:r w:rsidRPr="00E77127">
              <w:rPr>
                <w:rFonts w:cs="Arial"/>
                <w:szCs w:val="22"/>
              </w:rPr>
              <w:t>A taxpayer declaration must be obtained by the intermediary for all lodgment obligations performed on behalf of their client</w:t>
            </w:r>
          </w:p>
          <w:p w:rsidR="00087930" w:rsidRPr="00E77127" w:rsidRDefault="00087930" w:rsidP="00BA4DA2">
            <w:pPr>
              <w:spacing w:before="60" w:after="60"/>
              <w:rPr>
                <w:rFonts w:cs="Arial"/>
                <w:szCs w:val="22"/>
              </w:rPr>
            </w:pPr>
          </w:p>
        </w:tc>
      </w:tr>
    </w:tbl>
    <w:p w:rsidR="00D91F1F" w:rsidRPr="00E77127" w:rsidRDefault="00D91F1F" w:rsidP="00D91F1F">
      <w:pPr>
        <w:spacing w:after="120"/>
        <w:rPr>
          <w:rFonts w:cs="Arial"/>
          <w:szCs w:val="22"/>
        </w:rPr>
      </w:pPr>
      <w:r w:rsidRPr="00E77127">
        <w:rPr>
          <w:rFonts w:cs="Arial"/>
          <w:szCs w:val="22"/>
        </w:rPr>
        <w:t xml:space="preserve">These declarations apply, not just for original lodgments, but </w:t>
      </w:r>
      <w:r w:rsidR="00B13A99" w:rsidRPr="00E77127">
        <w:rPr>
          <w:rFonts w:cs="Arial"/>
          <w:szCs w:val="22"/>
        </w:rPr>
        <w:t xml:space="preserve">also </w:t>
      </w:r>
      <w:r w:rsidRPr="00E77127">
        <w:rPr>
          <w:rFonts w:cs="Arial"/>
          <w:szCs w:val="22"/>
        </w:rPr>
        <w:t xml:space="preserve">when lodging amendments to </w:t>
      </w:r>
      <w:r w:rsidR="000837F7" w:rsidRPr="00E77127">
        <w:rPr>
          <w:rFonts w:cs="Arial"/>
          <w:szCs w:val="22"/>
        </w:rPr>
        <w:t xml:space="preserve">Trust </w:t>
      </w:r>
      <w:r w:rsidR="00B13A99" w:rsidRPr="00E77127">
        <w:rPr>
          <w:rFonts w:cs="Arial"/>
          <w:szCs w:val="22"/>
        </w:rPr>
        <w:t xml:space="preserve">Tax Return </w:t>
      </w:r>
      <w:r w:rsidR="00D24B7B" w:rsidRPr="00E77127">
        <w:rPr>
          <w:rFonts w:cs="Arial"/>
          <w:szCs w:val="22"/>
        </w:rPr>
        <w:t xml:space="preserve">- </w:t>
      </w:r>
      <w:r w:rsidR="00007929" w:rsidRPr="00E77127">
        <w:rPr>
          <w:rFonts w:cs="Arial"/>
          <w:szCs w:val="22"/>
        </w:rPr>
        <w:t>Attribution Managed Investment.</w:t>
      </w:r>
    </w:p>
    <w:p w:rsidR="00D91F1F" w:rsidRPr="00E77127" w:rsidRDefault="00D91F1F" w:rsidP="00D91F1F">
      <w:pPr>
        <w:spacing w:after="120"/>
        <w:rPr>
          <w:rFonts w:cs="Arial"/>
          <w:szCs w:val="22"/>
        </w:rPr>
      </w:pPr>
      <w:r w:rsidRPr="00E77127">
        <w:rPr>
          <w:rFonts w:cs="Arial"/>
          <w:szCs w:val="22"/>
        </w:rPr>
        <w:t xml:space="preserve">For information on the retention of declarations and frequently asked questions, please refer to the </w:t>
      </w:r>
      <w:hyperlink r:id="rId26" w:history="1">
        <w:r w:rsidRPr="00E77127">
          <w:rPr>
            <w:rStyle w:val="Hyperlink"/>
            <w:rFonts w:cs="Arial"/>
            <w:noProof w:val="0"/>
            <w:szCs w:val="22"/>
          </w:rPr>
          <w:t>ATO website</w:t>
        </w:r>
      </w:hyperlink>
      <w:r w:rsidRPr="00E77127">
        <w:rPr>
          <w:rFonts w:cs="Arial"/>
          <w:szCs w:val="22"/>
        </w:rPr>
        <w:t>.</w:t>
      </w:r>
    </w:p>
    <w:p w:rsidR="00DC64B6" w:rsidRPr="0020694B" w:rsidRDefault="00DC64B6" w:rsidP="004974C5">
      <w:pPr>
        <w:pStyle w:val="Head2"/>
        <w:numPr>
          <w:ilvl w:val="1"/>
          <w:numId w:val="7"/>
        </w:numPr>
      </w:pPr>
      <w:bookmarkStart w:id="167" w:name="_Toc416181638"/>
      <w:bookmarkStart w:id="168" w:name="_Toc518382482"/>
      <w:r w:rsidRPr="0020694B">
        <w:t>Suggested wording</w:t>
      </w:r>
      <w:bookmarkEnd w:id="167"/>
      <w:bookmarkEnd w:id="168"/>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rsidRPr="0020694B" w:rsidTr="00104654">
        <w:tc>
          <w:tcPr>
            <w:tcW w:w="9464" w:type="dxa"/>
            <w:tcMar>
              <w:top w:w="0" w:type="dxa"/>
              <w:left w:w="108" w:type="dxa"/>
              <w:bottom w:w="0" w:type="dxa"/>
              <w:right w:w="108" w:type="dxa"/>
            </w:tcMar>
          </w:tcPr>
          <w:p w:rsidR="000837F7" w:rsidRPr="0020694B" w:rsidRDefault="000837F7" w:rsidP="00104654">
            <w:pPr>
              <w:spacing w:before="120"/>
              <w:rPr>
                <w:rFonts w:eastAsia="Calibri" w:cs="Arial"/>
                <w:b/>
                <w:bCs/>
                <w:snapToGrid w:val="0"/>
                <w:sz w:val="16"/>
                <w:szCs w:val="16"/>
                <w:lang w:eastAsia="en-US"/>
              </w:rPr>
            </w:pPr>
            <w:r w:rsidRPr="0020694B">
              <w:rPr>
                <w:rFonts w:cs="Arial"/>
                <w:b/>
                <w:bCs/>
                <w:snapToGrid w:val="0"/>
                <w:sz w:val="16"/>
                <w:szCs w:val="16"/>
              </w:rPr>
              <w:t>Privacy</w:t>
            </w:r>
          </w:p>
          <w:p w:rsidR="000837F7" w:rsidRPr="0020694B" w:rsidRDefault="000837F7" w:rsidP="00104654">
            <w:pPr>
              <w:rPr>
                <w:rFonts w:cs="Arial"/>
                <w:snapToGrid w:val="0"/>
                <w:sz w:val="16"/>
                <w:szCs w:val="16"/>
              </w:rPr>
            </w:pPr>
            <w:r w:rsidRPr="0020694B">
              <w:rPr>
                <w:rFonts w:cs="Arial"/>
                <w:snapToGrid w:val="0"/>
                <w:sz w:val="16"/>
                <w:szCs w:val="16"/>
              </w:rPr>
              <w:t xml:space="preserve">The ATO is authorised by the </w:t>
            </w:r>
            <w:r w:rsidRPr="0020694B">
              <w:rPr>
                <w:rFonts w:cs="Arial"/>
                <w:i/>
                <w:iCs/>
                <w:snapToGrid w:val="0"/>
                <w:sz w:val="16"/>
                <w:szCs w:val="16"/>
              </w:rPr>
              <w:t>Taxation Administration Act 1953</w:t>
            </w:r>
            <w:r w:rsidRPr="0020694B">
              <w:rPr>
                <w:rFonts w:cs="Arial"/>
                <w:snapToGrid w:val="0"/>
                <w:sz w:val="16"/>
                <w:szCs w:val="16"/>
              </w:rPr>
              <w:t xml:space="preserve"> to request the provision of tax file numbers (TFNs). The ATO will use the TFNs to identify each beneficiary</w:t>
            </w:r>
            <w:r w:rsidRPr="0020694B">
              <w:rPr>
                <w:rFonts w:cs="Arial"/>
                <w:b/>
                <w:snapToGrid w:val="0"/>
                <w:sz w:val="16"/>
                <w:szCs w:val="16"/>
              </w:rPr>
              <w:t xml:space="preserve"> </w:t>
            </w:r>
            <w:r w:rsidRPr="0020694B">
              <w:rPr>
                <w:rFonts w:cs="Arial"/>
                <w:snapToGrid w:val="0"/>
                <w:sz w:val="16"/>
                <w:szCs w:val="16"/>
              </w:rPr>
              <w:t>in our records. It is not an offence not to provide the TFNs. However, lodgments cannot be accepted electronically if the TFN is not quoted.</w:t>
            </w:r>
          </w:p>
          <w:p w:rsidR="000837F7" w:rsidRPr="0020694B" w:rsidRDefault="000837F7" w:rsidP="00104654">
            <w:pPr>
              <w:rPr>
                <w:rFonts w:cs="Arial"/>
                <w:snapToGrid w:val="0"/>
                <w:sz w:val="16"/>
                <w:szCs w:val="16"/>
              </w:rPr>
            </w:pPr>
          </w:p>
          <w:p w:rsidR="000837F7" w:rsidRPr="0020694B" w:rsidRDefault="000837F7" w:rsidP="00104654">
            <w:pPr>
              <w:rPr>
                <w:rFonts w:cs="Arial"/>
                <w:sz w:val="16"/>
                <w:szCs w:val="16"/>
              </w:rPr>
            </w:pPr>
            <w:r w:rsidRPr="0020694B">
              <w:rPr>
                <w:rFonts w:cs="Arial"/>
                <w:sz w:val="16"/>
                <w:szCs w:val="16"/>
              </w:rPr>
              <w:t>Taxation law authorises the ATO to collect information and to disclose it to other government agencies. For information about your privacy go to ato.gov.au/privacy</w:t>
            </w:r>
          </w:p>
          <w:p w:rsidR="000837F7" w:rsidRPr="0020694B" w:rsidRDefault="000837F7" w:rsidP="00104654">
            <w:pPr>
              <w:pStyle w:val="BodyText"/>
              <w:spacing w:after="0"/>
              <w:rPr>
                <w:rFonts w:cs="Arial"/>
                <w:b/>
                <w:bCs/>
                <w:sz w:val="16"/>
                <w:szCs w:val="16"/>
              </w:rPr>
            </w:pPr>
            <w:r w:rsidRPr="0020694B">
              <w:rPr>
                <w:rFonts w:cs="Arial"/>
                <w:b/>
                <w:bCs/>
                <w:sz w:val="16"/>
                <w:szCs w:val="16"/>
              </w:rPr>
              <w:t>Declaration</w:t>
            </w:r>
          </w:p>
          <w:p w:rsidR="000837F7" w:rsidRPr="0020694B" w:rsidRDefault="000837F7" w:rsidP="00104654">
            <w:pPr>
              <w:rPr>
                <w:rFonts w:cs="Arial"/>
                <w:bCs/>
                <w:snapToGrid w:val="0"/>
                <w:sz w:val="16"/>
                <w:szCs w:val="16"/>
              </w:rPr>
            </w:pPr>
            <w:r w:rsidRPr="0020694B">
              <w:rPr>
                <w:rFonts w:cs="Arial"/>
                <w:bCs/>
                <w:snapToGrid w:val="0"/>
                <w:sz w:val="16"/>
                <w:szCs w:val="16"/>
              </w:rPr>
              <w:t>I declare that:</w:t>
            </w:r>
          </w:p>
          <w:p w:rsidR="000837F7" w:rsidRPr="0020694B"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sidRPr="0020694B">
              <w:rPr>
                <w:rFonts w:ascii="Arial" w:hAnsi="Arial" w:cs="Arial"/>
                <w:snapToGrid w:val="0"/>
                <w:sz w:val="16"/>
                <w:szCs w:val="16"/>
                <w:lang w:eastAsia="en-US"/>
              </w:rPr>
              <w:t>All of the information I have provided to the agent for the preparation of this document is true and correct</w:t>
            </w:r>
          </w:p>
          <w:p w:rsidR="000837F7" w:rsidRPr="0020694B"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sidRPr="0020694B">
              <w:rPr>
                <w:rFonts w:ascii="Arial" w:hAnsi="Arial" w:cs="Arial"/>
                <w:snapToGrid w:val="0"/>
                <w:sz w:val="16"/>
                <w:szCs w:val="16"/>
                <w:lang w:eastAsia="en-US"/>
              </w:rPr>
              <w:t>I authorise the agent to give this document to the Commissioner of Taxation.</w:t>
            </w:r>
          </w:p>
          <w:p w:rsidR="000837F7" w:rsidRPr="0020694B" w:rsidRDefault="000837F7" w:rsidP="000837F7">
            <w:pPr>
              <w:rPr>
                <w:rFonts w:cs="Arial"/>
                <w:sz w:val="16"/>
                <w:szCs w:val="16"/>
              </w:rPr>
            </w:pPr>
          </w:p>
        </w:tc>
      </w:tr>
    </w:tbl>
    <w:p w:rsidR="00D40FF3" w:rsidRPr="0020694B" w:rsidRDefault="00D40FF3" w:rsidP="00785F2D">
      <w:pPr>
        <w:spacing w:after="120"/>
        <w:rPr>
          <w:rFonts w:cs="Arial"/>
          <w:sz w:val="20"/>
        </w:rPr>
      </w:pPr>
    </w:p>
    <w:p w:rsidR="0021701A" w:rsidRPr="0020694B" w:rsidRDefault="00A725C4" w:rsidP="00920D02">
      <w:pPr>
        <w:pStyle w:val="Head1"/>
      </w:pPr>
      <w:bookmarkStart w:id="169" w:name="_Toc518382483"/>
      <w:r w:rsidRPr="0020694B">
        <w:lastRenderedPageBreak/>
        <w:t>TRTAMI</w:t>
      </w:r>
      <w:r w:rsidR="00BA7042" w:rsidRPr="0020694B">
        <w:t xml:space="preserve"> </w:t>
      </w:r>
      <w:r w:rsidR="006720FE" w:rsidRPr="0020694B">
        <w:t>Guidance</w:t>
      </w:r>
      <w:bookmarkEnd w:id="169"/>
      <w:r w:rsidR="00943267" w:rsidRPr="0020694B">
        <w:t xml:space="preserve"> </w:t>
      </w:r>
    </w:p>
    <w:p w:rsidR="00C326B5" w:rsidRPr="0020694B" w:rsidRDefault="00C326B5" w:rsidP="004974C5">
      <w:pPr>
        <w:pStyle w:val="Head2"/>
        <w:numPr>
          <w:ilvl w:val="1"/>
          <w:numId w:val="19"/>
        </w:numPr>
      </w:pPr>
      <w:bookmarkStart w:id="170" w:name="_Toc427056926"/>
      <w:bookmarkStart w:id="171" w:name="_Toc518382484"/>
      <w:r w:rsidRPr="0020694B">
        <w:t>Using the additional free text field</w:t>
      </w:r>
      <w:bookmarkEnd w:id="170"/>
      <w:bookmarkEnd w:id="171"/>
    </w:p>
    <w:p w:rsidR="00C326B5" w:rsidRPr="00E77127" w:rsidRDefault="00C326B5" w:rsidP="00C326B5">
      <w:pPr>
        <w:spacing w:after="120"/>
        <w:rPr>
          <w:rFonts w:cs="Arial"/>
          <w:color w:val="000000"/>
          <w:szCs w:val="22"/>
        </w:rPr>
      </w:pPr>
      <w:r w:rsidRPr="00E77127">
        <w:rPr>
          <w:rFonts w:cs="Arial"/>
          <w:color w:val="000000"/>
          <w:szCs w:val="22"/>
        </w:rPr>
        <w:t xml:space="preserve">The </w:t>
      </w:r>
      <w:r w:rsidR="00A725C4" w:rsidRPr="00E77127">
        <w:rPr>
          <w:rFonts w:cs="Arial"/>
          <w:color w:val="000000"/>
          <w:szCs w:val="22"/>
        </w:rPr>
        <w:t>TRTAMI</w:t>
      </w:r>
      <w:r w:rsidR="00F57280" w:rsidRPr="00E77127">
        <w:rPr>
          <w:rFonts w:cs="Arial"/>
          <w:color w:val="000000"/>
          <w:szCs w:val="22"/>
        </w:rPr>
        <w:t xml:space="preserve"> </w:t>
      </w:r>
      <w:r w:rsidRPr="00E77127">
        <w:rPr>
          <w:rFonts w:cs="Arial"/>
          <w:color w:val="000000"/>
          <w:szCs w:val="22"/>
        </w:rPr>
        <w:t xml:space="preserve">message contains a free text field, </w:t>
      </w:r>
      <w:r w:rsidR="00007929" w:rsidRPr="00E77127">
        <w:rPr>
          <w:rFonts w:cs="Arial"/>
          <w:i/>
          <w:color w:val="000000"/>
          <w:szCs w:val="22"/>
        </w:rPr>
        <w:t xml:space="preserve">Additional </w:t>
      </w:r>
      <w:r w:rsidR="00B13A99" w:rsidRPr="00E77127">
        <w:rPr>
          <w:rFonts w:cs="Arial"/>
          <w:i/>
          <w:color w:val="000000"/>
          <w:szCs w:val="22"/>
        </w:rPr>
        <w:t>information</w:t>
      </w:r>
      <w:r w:rsidRPr="00E77127">
        <w:rPr>
          <w:rFonts w:cs="Arial"/>
          <w:color w:val="000000"/>
          <w:szCs w:val="22"/>
        </w:rPr>
        <w:t xml:space="preserve"> (SBR alias: </w:t>
      </w:r>
      <w:r w:rsidR="00A725C4" w:rsidRPr="00E77127">
        <w:rPr>
          <w:rFonts w:cs="Arial"/>
          <w:color w:val="000000"/>
          <w:szCs w:val="22"/>
        </w:rPr>
        <w:t>TRTAMI</w:t>
      </w:r>
      <w:r w:rsidR="00707065" w:rsidRPr="00E77127">
        <w:rPr>
          <w:rFonts w:cs="Arial"/>
          <w:color w:val="000000"/>
          <w:szCs w:val="22"/>
        </w:rPr>
        <w:t>101</w:t>
      </w:r>
      <w:r w:rsidRPr="00E77127">
        <w:rPr>
          <w:rFonts w:cs="Arial"/>
          <w:color w:val="000000"/>
          <w:szCs w:val="22"/>
        </w:rPr>
        <w:t>), to enable appropriate information to be added to a return for assessment.</w:t>
      </w:r>
    </w:p>
    <w:p w:rsidR="00C326B5" w:rsidRPr="00E77127" w:rsidRDefault="00C326B5" w:rsidP="00C326B5">
      <w:pPr>
        <w:spacing w:after="120"/>
        <w:rPr>
          <w:rFonts w:cs="Arial"/>
          <w:color w:val="000000"/>
          <w:szCs w:val="22"/>
        </w:rPr>
      </w:pPr>
      <w:r w:rsidRPr="00E77127">
        <w:rPr>
          <w:rFonts w:cs="Arial"/>
          <w:color w:val="000000"/>
          <w:szCs w:val="22"/>
        </w:rPr>
        <w:t>While validation cannot control what information is provided in the additional field, below is some advice users can follow to ensure returns lodged with the field are processed without unnecessary delays:</w:t>
      </w:r>
    </w:p>
    <w:p w:rsidR="00C326B5" w:rsidRPr="00E77127" w:rsidRDefault="00C326B5" w:rsidP="00C326B5">
      <w:pPr>
        <w:pStyle w:val="Bullet2"/>
        <w:numPr>
          <w:ilvl w:val="0"/>
          <w:numId w:val="24"/>
        </w:numPr>
        <w:tabs>
          <w:tab w:val="left" w:pos="720"/>
        </w:tabs>
        <w:rPr>
          <w:rStyle w:val="BodyTextChar1"/>
          <w:rFonts w:cs="Arial"/>
          <w:szCs w:val="22"/>
        </w:rPr>
      </w:pPr>
      <w:r w:rsidRPr="00E77127">
        <w:rPr>
          <w:rStyle w:val="BodyTextChar1"/>
          <w:rFonts w:cs="Arial"/>
          <w:szCs w:val="22"/>
        </w:rPr>
        <w:t xml:space="preserve">Free text content should be clear, concise and necessary to determine the outcome of the assessment for the return being lodged, and should only be used under the correct circumstances.  Information entered </w:t>
      </w:r>
      <w:r w:rsidR="00C9607A">
        <w:rPr>
          <w:rStyle w:val="BodyTextChar1"/>
          <w:rFonts w:cs="Arial"/>
          <w:szCs w:val="22"/>
        </w:rPr>
        <w:t>that</w:t>
      </w:r>
      <w:r w:rsidRPr="00E77127">
        <w:rPr>
          <w:rStyle w:val="BodyTextChar1"/>
          <w:rFonts w:cs="Arial"/>
          <w:szCs w:val="22"/>
        </w:rPr>
        <w:t xml:space="preserve"> does not meet these criteria </w:t>
      </w:r>
      <w:r w:rsidR="00C3183E" w:rsidRPr="00E77127">
        <w:rPr>
          <w:rStyle w:val="BodyTextChar1"/>
          <w:rFonts w:cs="Arial"/>
          <w:szCs w:val="22"/>
        </w:rPr>
        <w:t xml:space="preserve">may </w:t>
      </w:r>
      <w:r w:rsidRPr="00E77127">
        <w:rPr>
          <w:rStyle w:val="BodyTextChar1"/>
          <w:rFonts w:cs="Arial"/>
          <w:szCs w:val="22"/>
        </w:rPr>
        <w:t>cause processing</w:t>
      </w:r>
      <w:r w:rsidR="006E0843" w:rsidRPr="00E77127">
        <w:rPr>
          <w:rStyle w:val="BodyTextChar1"/>
          <w:rFonts w:cs="Arial"/>
          <w:szCs w:val="22"/>
        </w:rPr>
        <w:t xml:space="preserve"> delays</w:t>
      </w:r>
      <w:r w:rsidRPr="00E77127">
        <w:rPr>
          <w:rStyle w:val="BodyTextChar1"/>
          <w:rFonts w:cs="Arial"/>
          <w:szCs w:val="22"/>
        </w:rPr>
        <w:t>.</w:t>
      </w:r>
    </w:p>
    <w:p w:rsidR="00C326B5" w:rsidRPr="00E77127" w:rsidRDefault="00C326B5" w:rsidP="00C326B5">
      <w:pPr>
        <w:pStyle w:val="Bullet2"/>
        <w:numPr>
          <w:ilvl w:val="0"/>
          <w:numId w:val="24"/>
        </w:numPr>
        <w:tabs>
          <w:tab w:val="left" w:pos="720"/>
        </w:tabs>
        <w:rPr>
          <w:rStyle w:val="BodyTextChar1"/>
          <w:rFonts w:cs="Arial"/>
          <w:szCs w:val="22"/>
        </w:rPr>
      </w:pPr>
      <w:r w:rsidRPr="00E77127">
        <w:rPr>
          <w:rStyle w:val="BodyTextChar1"/>
          <w:rFonts w:cs="Arial"/>
          <w:szCs w:val="22"/>
        </w:rPr>
        <w:t xml:space="preserve">Software developers </w:t>
      </w:r>
      <w:r w:rsidR="00C3183E" w:rsidRPr="00E77127">
        <w:rPr>
          <w:rStyle w:val="BodyTextChar1"/>
          <w:rFonts w:cs="Arial"/>
          <w:szCs w:val="22"/>
        </w:rPr>
        <w:t xml:space="preserve">are encouraged to include </w:t>
      </w:r>
      <w:r w:rsidRPr="00E77127">
        <w:rPr>
          <w:rStyle w:val="BodyTextChar1"/>
          <w:rFonts w:cs="Arial"/>
          <w:szCs w:val="22"/>
        </w:rPr>
        <w:t xml:space="preserve">‘help’ or informational message concerning use of this field would be beneficial for tax agents. </w:t>
      </w:r>
    </w:p>
    <w:p w:rsidR="00C326B5" w:rsidRPr="00E77127" w:rsidRDefault="00C326B5" w:rsidP="00C326B5">
      <w:pPr>
        <w:rPr>
          <w:rFonts w:cs="Arial"/>
          <w:szCs w:val="22"/>
        </w:rPr>
      </w:pPr>
    </w:p>
    <w:p w:rsidR="00C326B5" w:rsidRPr="00E77127" w:rsidRDefault="00C326B5" w:rsidP="00C326B5">
      <w:pPr>
        <w:rPr>
          <w:rFonts w:cs="Arial"/>
          <w:szCs w:val="22"/>
        </w:rPr>
      </w:pPr>
      <w:r w:rsidRPr="00E77127">
        <w:rPr>
          <w:rFonts w:cs="Arial"/>
          <w:szCs w:val="22"/>
        </w:rPr>
        <w:t>For further information on the additional information field</w:t>
      </w:r>
      <w:r w:rsidR="006C4E0D" w:rsidRPr="00E77127">
        <w:rPr>
          <w:rFonts w:cs="Arial"/>
          <w:szCs w:val="22"/>
        </w:rPr>
        <w:t xml:space="preserve"> </w:t>
      </w:r>
      <w:r w:rsidR="00D24B7B" w:rsidRPr="00E77127">
        <w:rPr>
          <w:rFonts w:cs="Arial"/>
          <w:szCs w:val="22"/>
        </w:rPr>
        <w:t xml:space="preserve">in the </w:t>
      </w:r>
      <w:r w:rsidR="00D24B7B" w:rsidRPr="00E77127">
        <w:rPr>
          <w:rFonts w:cs="Arial"/>
          <w:color w:val="000000"/>
          <w:szCs w:val="22"/>
        </w:rPr>
        <w:t>TRTAMI</w:t>
      </w:r>
      <w:r w:rsidRPr="00E77127">
        <w:rPr>
          <w:rFonts w:cs="Arial"/>
          <w:szCs w:val="22"/>
        </w:rPr>
        <w:t xml:space="preserve">, see the </w:t>
      </w:r>
      <w:hyperlink r:id="rId27" w:history="1">
        <w:r w:rsidRPr="00E77127">
          <w:rPr>
            <w:rStyle w:val="Hyperlink"/>
            <w:rFonts w:cs="Arial"/>
            <w:szCs w:val="22"/>
          </w:rPr>
          <w:t>ATO website</w:t>
        </w:r>
      </w:hyperlink>
      <w:r w:rsidR="00C3183E" w:rsidRPr="00E77127">
        <w:rPr>
          <w:rStyle w:val="Hyperlink"/>
          <w:rFonts w:cs="Arial"/>
          <w:szCs w:val="22"/>
        </w:rPr>
        <w:t>.</w:t>
      </w:r>
    </w:p>
    <w:p w:rsidR="00C326B5" w:rsidRPr="0020694B" w:rsidRDefault="00C326B5" w:rsidP="004974C5">
      <w:pPr>
        <w:pStyle w:val="Head2"/>
        <w:numPr>
          <w:ilvl w:val="1"/>
          <w:numId w:val="19"/>
        </w:numPr>
      </w:pPr>
      <w:bookmarkStart w:id="172" w:name="_Toc416181655"/>
      <w:bookmarkStart w:id="173" w:name="_Toc416179727"/>
      <w:bookmarkStart w:id="174" w:name="_Toc416181656"/>
      <w:bookmarkStart w:id="175" w:name="_Toc416179728"/>
      <w:bookmarkStart w:id="176" w:name="_Toc416181657"/>
      <w:bookmarkStart w:id="177" w:name="_Toc416179729"/>
      <w:bookmarkStart w:id="178" w:name="_Toc416181658"/>
      <w:bookmarkStart w:id="179" w:name="_Toc416179742"/>
      <w:bookmarkStart w:id="180" w:name="_Toc416181671"/>
      <w:bookmarkStart w:id="181" w:name="_Toc416179743"/>
      <w:bookmarkStart w:id="182" w:name="_Toc416181672"/>
      <w:bookmarkStart w:id="183" w:name="_Toc416179744"/>
      <w:bookmarkStart w:id="184" w:name="_Toc416181673"/>
      <w:bookmarkStart w:id="185" w:name="_Toc427056928"/>
      <w:bookmarkStart w:id="186" w:name="_Toc518382485"/>
      <w:bookmarkEnd w:id="172"/>
      <w:bookmarkEnd w:id="173"/>
      <w:bookmarkEnd w:id="174"/>
      <w:bookmarkEnd w:id="175"/>
      <w:bookmarkEnd w:id="176"/>
      <w:bookmarkEnd w:id="177"/>
      <w:bookmarkEnd w:id="178"/>
      <w:bookmarkEnd w:id="179"/>
      <w:bookmarkEnd w:id="180"/>
      <w:bookmarkEnd w:id="181"/>
      <w:bookmarkEnd w:id="182"/>
      <w:bookmarkEnd w:id="183"/>
      <w:bookmarkEnd w:id="184"/>
      <w:r w:rsidRPr="0020694B">
        <w:t>TFN and ABN algorithm validation</w:t>
      </w:r>
      <w:bookmarkEnd w:id="185"/>
      <w:bookmarkEnd w:id="186"/>
    </w:p>
    <w:p w:rsidR="00C326B5" w:rsidRPr="00E77127" w:rsidRDefault="00C326B5" w:rsidP="00C326B5">
      <w:pPr>
        <w:pStyle w:val="Maintext"/>
        <w:rPr>
          <w:rStyle w:val="Hyperlink"/>
          <w:rFonts w:cs="Arial"/>
          <w:szCs w:val="22"/>
        </w:rPr>
      </w:pPr>
      <w:r w:rsidRPr="00E77127">
        <w:rPr>
          <w:rFonts w:cs="Arial"/>
          <w:szCs w:val="22"/>
        </w:rPr>
        <w:t xml:space="preserve">To obtain access to the algorithm to validate TFNs in a BMS product, refer to the ATO software developer page on this topic: </w:t>
      </w:r>
      <w:hyperlink r:id="rId28" w:history="1">
        <w:r w:rsidRPr="00E77127">
          <w:rPr>
            <w:rStyle w:val="Hyperlink"/>
            <w:rFonts w:cs="Arial"/>
            <w:szCs w:val="22"/>
          </w:rPr>
          <w:t>http://softwaredevelopers.ato.gov.au/obtainTFNalgorithm</w:t>
        </w:r>
      </w:hyperlink>
      <w:r w:rsidR="00C3183E" w:rsidRPr="00E77127">
        <w:rPr>
          <w:rStyle w:val="Hyperlink"/>
          <w:rFonts w:cs="Arial"/>
          <w:szCs w:val="22"/>
        </w:rPr>
        <w:t>.</w:t>
      </w:r>
    </w:p>
    <w:p w:rsidR="00C326B5" w:rsidRPr="00E77127" w:rsidRDefault="00C326B5" w:rsidP="00C326B5">
      <w:pPr>
        <w:pStyle w:val="Maintext"/>
        <w:rPr>
          <w:rStyle w:val="Hyperlink"/>
          <w:rFonts w:cs="Arial"/>
          <w:szCs w:val="22"/>
        </w:rPr>
      </w:pPr>
    </w:p>
    <w:p w:rsidR="00465BED" w:rsidRPr="00E77127" w:rsidRDefault="00C326B5" w:rsidP="0029501C">
      <w:pPr>
        <w:pStyle w:val="Maintext"/>
        <w:rPr>
          <w:rFonts w:cs="Arial"/>
          <w:b/>
          <w:noProof/>
          <w:color w:val="0000FF"/>
          <w:szCs w:val="22"/>
          <w:u w:val="single"/>
        </w:rPr>
      </w:pPr>
      <w:r w:rsidRPr="00E77127">
        <w:rPr>
          <w:rFonts w:cs="Arial"/>
          <w:szCs w:val="22"/>
        </w:rPr>
        <w:t>For information on ABN validation see this page:</w:t>
      </w:r>
      <w:r w:rsidRPr="00E77127">
        <w:rPr>
          <w:rFonts w:cs="Arial"/>
          <w:b/>
          <w:szCs w:val="22"/>
        </w:rPr>
        <w:t xml:space="preserve"> </w:t>
      </w:r>
      <w:hyperlink r:id="rId29" w:history="1">
        <w:r w:rsidRPr="00E77127">
          <w:rPr>
            <w:rStyle w:val="Hyperlink"/>
            <w:rFonts w:cs="Arial"/>
            <w:szCs w:val="22"/>
          </w:rPr>
          <w:t>http://softwaredevelopers.ato.gov.au/ABNformat</w:t>
        </w:r>
      </w:hyperlink>
      <w:r w:rsidR="00C3183E" w:rsidRPr="00E77127">
        <w:rPr>
          <w:rStyle w:val="Hyperlink"/>
          <w:rFonts w:cs="Arial"/>
          <w:szCs w:val="22"/>
        </w:rPr>
        <w:t>.</w:t>
      </w:r>
    </w:p>
    <w:p w:rsidR="00B5245B" w:rsidRPr="0020694B" w:rsidRDefault="00B5245B" w:rsidP="004974C5">
      <w:pPr>
        <w:pStyle w:val="Head2"/>
        <w:numPr>
          <w:ilvl w:val="1"/>
          <w:numId w:val="19"/>
        </w:numPr>
      </w:pPr>
      <w:bookmarkStart w:id="187" w:name="_Toc445193679"/>
      <w:bookmarkStart w:id="188" w:name="_Toc445802281"/>
      <w:bookmarkStart w:id="189" w:name="_Toc518382486"/>
      <w:r w:rsidRPr="0020694B">
        <w:t>Future years</w:t>
      </w:r>
      <w:bookmarkEnd w:id="187"/>
      <w:bookmarkEnd w:id="188"/>
      <w:bookmarkEnd w:id="189"/>
    </w:p>
    <w:p w:rsidR="00B5245B" w:rsidRPr="00E77127" w:rsidRDefault="00B5245B" w:rsidP="00B5245B">
      <w:pPr>
        <w:pStyle w:val="Maintext"/>
        <w:rPr>
          <w:rFonts w:cs="Arial"/>
          <w:szCs w:val="22"/>
        </w:rPr>
      </w:pPr>
      <w:r w:rsidRPr="00E77127">
        <w:rPr>
          <w:rFonts w:cs="Arial"/>
          <w:szCs w:val="22"/>
        </w:rPr>
        <w:t xml:space="preserve">The functionality to enable lodgment of future year (early lodged) returns is available as part of this service. </w:t>
      </w:r>
    </w:p>
    <w:p w:rsidR="00B5245B" w:rsidRPr="00E77127" w:rsidRDefault="00B5245B" w:rsidP="00B5245B">
      <w:pPr>
        <w:pStyle w:val="Maintext"/>
        <w:rPr>
          <w:rFonts w:cs="Arial"/>
          <w:szCs w:val="22"/>
        </w:rPr>
      </w:pPr>
    </w:p>
    <w:p w:rsidR="00B5245B" w:rsidRPr="00E77127" w:rsidRDefault="00B5245B" w:rsidP="00B5245B">
      <w:pPr>
        <w:pStyle w:val="Maintext"/>
        <w:rPr>
          <w:rFonts w:cs="Arial"/>
          <w:szCs w:val="22"/>
        </w:rPr>
      </w:pPr>
      <w:r w:rsidRPr="00E77127">
        <w:rPr>
          <w:rFonts w:cs="Arial"/>
          <w:szCs w:val="22"/>
        </w:rPr>
        <w:t>A future year return is a lodgment by a client or their authorised intermediary prior to the end of th</w:t>
      </w:r>
      <w:r w:rsidR="00945808" w:rsidRPr="00E77127">
        <w:rPr>
          <w:rFonts w:cs="Arial"/>
          <w:szCs w:val="22"/>
        </w:rPr>
        <w:t>e current reporting period (for example,</w:t>
      </w:r>
      <w:r w:rsidRPr="00E77127">
        <w:rPr>
          <w:rFonts w:cs="Arial"/>
          <w:szCs w:val="22"/>
        </w:rPr>
        <w:t xml:space="preserve"> a client lodging their </w:t>
      </w:r>
      <w:r w:rsidR="00C30EA9" w:rsidRPr="00E77127">
        <w:rPr>
          <w:rFonts w:cs="Arial"/>
          <w:szCs w:val="22"/>
        </w:rPr>
        <w:t>201</w:t>
      </w:r>
      <w:r w:rsidR="00505A06">
        <w:rPr>
          <w:rFonts w:cs="Arial"/>
          <w:szCs w:val="22"/>
        </w:rPr>
        <w:t>8</w:t>
      </w:r>
      <w:r w:rsidRPr="00E77127">
        <w:rPr>
          <w:rFonts w:cs="Arial"/>
          <w:szCs w:val="22"/>
        </w:rPr>
        <w:t>-</w:t>
      </w:r>
      <w:r w:rsidR="00C30EA9" w:rsidRPr="00E77127">
        <w:rPr>
          <w:rFonts w:cs="Arial"/>
          <w:szCs w:val="22"/>
        </w:rPr>
        <w:t>1</w:t>
      </w:r>
      <w:r w:rsidR="00505A06">
        <w:rPr>
          <w:rFonts w:cs="Arial"/>
          <w:szCs w:val="22"/>
        </w:rPr>
        <w:t>9</w:t>
      </w:r>
      <w:r w:rsidR="00C30EA9" w:rsidRPr="00E77127">
        <w:rPr>
          <w:rFonts w:cs="Arial"/>
          <w:szCs w:val="22"/>
        </w:rPr>
        <w:t xml:space="preserve"> </w:t>
      </w:r>
      <w:r w:rsidRPr="00E77127">
        <w:rPr>
          <w:rFonts w:cs="Arial"/>
          <w:szCs w:val="22"/>
        </w:rPr>
        <w:t xml:space="preserve">income tax returns before the end of the </w:t>
      </w:r>
      <w:r w:rsidR="00A725C4" w:rsidRPr="00E77127">
        <w:rPr>
          <w:rFonts w:cs="Arial"/>
          <w:szCs w:val="22"/>
        </w:rPr>
        <w:t>TRTAMI</w:t>
      </w:r>
      <w:r w:rsidR="00A91131" w:rsidRPr="00E77127">
        <w:rPr>
          <w:rFonts w:cs="Arial"/>
          <w:szCs w:val="22"/>
        </w:rPr>
        <w:t xml:space="preserve"> </w:t>
      </w:r>
      <w:r w:rsidRPr="00E77127">
        <w:rPr>
          <w:rFonts w:cs="Arial"/>
          <w:szCs w:val="22"/>
        </w:rPr>
        <w:t>year of 3</w:t>
      </w:r>
      <w:r w:rsidR="00C30EA9" w:rsidRPr="00E77127">
        <w:rPr>
          <w:rFonts w:cs="Arial"/>
          <w:szCs w:val="22"/>
        </w:rPr>
        <w:t>0</w:t>
      </w:r>
      <w:r w:rsidRPr="00E77127">
        <w:rPr>
          <w:rFonts w:cs="Arial"/>
          <w:szCs w:val="22"/>
        </w:rPr>
        <w:t xml:space="preserve"> </w:t>
      </w:r>
      <w:r w:rsidR="00C30EA9" w:rsidRPr="00E77127">
        <w:rPr>
          <w:rFonts w:cs="Arial"/>
          <w:szCs w:val="22"/>
        </w:rPr>
        <w:t>June</w:t>
      </w:r>
      <w:r w:rsidRPr="00E77127">
        <w:rPr>
          <w:rFonts w:cs="Arial"/>
          <w:szCs w:val="22"/>
        </w:rPr>
        <w:t xml:space="preserve"> </w:t>
      </w:r>
      <w:r w:rsidR="002E23D2" w:rsidRPr="00E77127">
        <w:rPr>
          <w:rFonts w:cs="Arial"/>
          <w:szCs w:val="22"/>
        </w:rPr>
        <w:t>201</w:t>
      </w:r>
      <w:r w:rsidR="00505A06">
        <w:rPr>
          <w:rFonts w:cs="Arial"/>
          <w:szCs w:val="22"/>
        </w:rPr>
        <w:t>9</w:t>
      </w:r>
      <w:r w:rsidR="002E23D2" w:rsidRPr="00E77127">
        <w:rPr>
          <w:rFonts w:cs="Arial"/>
          <w:szCs w:val="22"/>
        </w:rPr>
        <w:t xml:space="preserve"> </w:t>
      </w:r>
      <w:r w:rsidR="009138CD" w:rsidRPr="00E77127">
        <w:rPr>
          <w:rFonts w:cs="Arial"/>
          <w:szCs w:val="22"/>
        </w:rPr>
        <w:t>(</w:t>
      </w:r>
      <w:r w:rsidRPr="00E77127">
        <w:rPr>
          <w:rFonts w:cs="Arial"/>
          <w:szCs w:val="22"/>
        </w:rPr>
        <w:t xml:space="preserve">or </w:t>
      </w:r>
      <w:r w:rsidR="002E23D2" w:rsidRPr="00E77127">
        <w:rPr>
          <w:rFonts w:cs="Arial"/>
          <w:szCs w:val="22"/>
        </w:rPr>
        <w:t xml:space="preserve">the end of their </w:t>
      </w:r>
      <w:r w:rsidRPr="00E77127">
        <w:rPr>
          <w:rFonts w:cs="Arial"/>
          <w:szCs w:val="22"/>
        </w:rPr>
        <w:t xml:space="preserve">Substituted Accounting Period [SAP]). </w:t>
      </w:r>
    </w:p>
    <w:p w:rsidR="00B5245B" w:rsidRPr="00E77127" w:rsidRDefault="00B5245B" w:rsidP="00B5245B">
      <w:pPr>
        <w:pStyle w:val="Maintext"/>
        <w:rPr>
          <w:rFonts w:cs="Arial"/>
          <w:szCs w:val="22"/>
        </w:rPr>
      </w:pPr>
    </w:p>
    <w:p w:rsidR="0029501C" w:rsidRPr="00E77127" w:rsidRDefault="00B5245B" w:rsidP="00707065">
      <w:pPr>
        <w:pStyle w:val="Maintext"/>
        <w:rPr>
          <w:rFonts w:cs="Arial"/>
          <w:szCs w:val="22"/>
        </w:rPr>
      </w:pPr>
      <w:r w:rsidRPr="00E77127">
        <w:rPr>
          <w:rFonts w:cs="Arial"/>
          <w:szCs w:val="22"/>
        </w:rPr>
        <w:t xml:space="preserve">In order for a client or their authorised intermediary to lodge a future year return, the year cannot be greater than one year (Current Year + 1) into the future and certain criteria must be met. </w:t>
      </w:r>
      <w:bookmarkStart w:id="190" w:name="_Toc461715316"/>
      <w:bookmarkStart w:id="191" w:name="_Toc462060750"/>
    </w:p>
    <w:p w:rsidR="006E408E" w:rsidRPr="0020694B" w:rsidRDefault="00015BBB" w:rsidP="004974C5">
      <w:pPr>
        <w:pStyle w:val="Head2"/>
        <w:numPr>
          <w:ilvl w:val="1"/>
          <w:numId w:val="19"/>
        </w:numPr>
      </w:pPr>
      <w:bookmarkStart w:id="192" w:name="_Toc518382487"/>
      <w:bookmarkEnd w:id="190"/>
      <w:bookmarkEnd w:id="191"/>
      <w:r w:rsidRPr="0020694B">
        <w:t>T</w:t>
      </w:r>
      <w:r w:rsidR="006E408E" w:rsidRPr="0020694B">
        <w:t>runcating amounts</w:t>
      </w:r>
      <w:bookmarkEnd w:id="192"/>
    </w:p>
    <w:p w:rsidR="00D24B7B" w:rsidRPr="00E77127" w:rsidRDefault="00D24B7B" w:rsidP="00D24B7B">
      <w:pPr>
        <w:pStyle w:val="Maintext"/>
        <w:rPr>
          <w:rFonts w:cs="Arial"/>
          <w:szCs w:val="22"/>
        </w:rPr>
      </w:pPr>
      <w:r w:rsidRPr="00E77127">
        <w:rPr>
          <w:rFonts w:cs="Arial"/>
          <w:szCs w:val="22"/>
        </w:rPr>
        <w:t xml:space="preserve">Most fields in the </w:t>
      </w:r>
      <w:r w:rsidRPr="00E77127">
        <w:rPr>
          <w:rFonts w:cs="Arial"/>
          <w:bCs/>
          <w:szCs w:val="22"/>
        </w:rPr>
        <w:t>TRTAMI</w:t>
      </w:r>
      <w:r w:rsidRPr="00E77127">
        <w:rPr>
          <w:rFonts w:cs="Arial"/>
          <w:szCs w:val="22"/>
        </w:rPr>
        <w:t xml:space="preserve"> require only whole dollars (do not show cents) to be shown. To ensure users of your software products complete </w:t>
      </w:r>
      <w:r w:rsidRPr="00E77127">
        <w:rPr>
          <w:rFonts w:cs="Arial"/>
          <w:bCs/>
          <w:szCs w:val="22"/>
        </w:rPr>
        <w:t>TRTAMI</w:t>
      </w:r>
      <w:r w:rsidRPr="00E77127">
        <w:rPr>
          <w:rFonts w:cs="Arial"/>
          <w:szCs w:val="22"/>
        </w:rPr>
        <w:t xml:space="preserve"> correctly, the following examples show how to enter amounts in whole dollar only fields:</w:t>
      </w:r>
    </w:p>
    <w:p w:rsidR="00D24B7B" w:rsidRPr="00E77127" w:rsidRDefault="00D24B7B" w:rsidP="00D24B7B">
      <w:pPr>
        <w:rPr>
          <w:rFonts w:cs="Arial"/>
          <w:szCs w:val="22"/>
        </w:rPr>
      </w:pPr>
    </w:p>
    <w:p w:rsidR="00D24B7B" w:rsidRPr="00E77127" w:rsidRDefault="00D24B7B" w:rsidP="00D24B7B">
      <w:pPr>
        <w:spacing w:after="120"/>
        <w:ind w:left="465"/>
        <w:rPr>
          <w:rFonts w:cs="Arial"/>
          <w:b/>
          <w:bCs/>
          <w:szCs w:val="22"/>
        </w:rPr>
      </w:pPr>
      <w:r w:rsidRPr="00E77127">
        <w:rPr>
          <w:rFonts w:cs="Arial"/>
          <w:b/>
          <w:bCs/>
          <w:szCs w:val="22"/>
        </w:rPr>
        <w:t xml:space="preserve">Example 1:           </w:t>
      </w:r>
      <w:r w:rsidRPr="00E77127">
        <w:rPr>
          <w:rFonts w:cs="Arial"/>
          <w:szCs w:val="22"/>
        </w:rPr>
        <w:t>$24.37 would be reported as $24</w:t>
      </w:r>
    </w:p>
    <w:p w:rsidR="00D24B7B" w:rsidRPr="00E77127" w:rsidRDefault="00D24B7B" w:rsidP="00D24B7B">
      <w:pPr>
        <w:spacing w:after="120"/>
        <w:ind w:left="465"/>
        <w:rPr>
          <w:rFonts w:cs="Arial"/>
          <w:b/>
          <w:bCs/>
          <w:szCs w:val="22"/>
        </w:rPr>
      </w:pPr>
      <w:r w:rsidRPr="00E77127">
        <w:rPr>
          <w:rFonts w:cs="Arial"/>
          <w:b/>
          <w:bCs/>
          <w:szCs w:val="22"/>
        </w:rPr>
        <w:t xml:space="preserve">Example 2:           </w:t>
      </w:r>
      <w:r w:rsidRPr="00E77127">
        <w:rPr>
          <w:rFonts w:cs="Arial"/>
          <w:szCs w:val="22"/>
        </w:rPr>
        <w:t>$12.89 would be reported as $12</w:t>
      </w:r>
    </w:p>
    <w:p w:rsidR="00D24B7B" w:rsidRPr="00E77127" w:rsidRDefault="00D24B7B" w:rsidP="00D24B7B">
      <w:pPr>
        <w:spacing w:after="120"/>
        <w:ind w:left="465"/>
        <w:rPr>
          <w:rFonts w:cs="Arial"/>
          <w:b/>
          <w:bCs/>
          <w:szCs w:val="22"/>
        </w:rPr>
      </w:pPr>
      <w:r w:rsidRPr="00E77127">
        <w:rPr>
          <w:rFonts w:cs="Arial"/>
          <w:b/>
          <w:bCs/>
          <w:szCs w:val="22"/>
        </w:rPr>
        <w:lastRenderedPageBreak/>
        <w:t xml:space="preserve">Example 3:           </w:t>
      </w:r>
      <w:r w:rsidRPr="00E77127">
        <w:rPr>
          <w:rFonts w:cs="Arial"/>
          <w:szCs w:val="22"/>
        </w:rPr>
        <w:t>$6.50</w:t>
      </w:r>
      <w:r w:rsidR="00E60E0C" w:rsidRPr="00E77127">
        <w:rPr>
          <w:rFonts w:cs="Arial"/>
          <w:szCs w:val="22"/>
        </w:rPr>
        <w:t xml:space="preserve"> could</w:t>
      </w:r>
      <w:r w:rsidRPr="00E77127">
        <w:rPr>
          <w:rFonts w:cs="Arial"/>
          <w:szCs w:val="22"/>
        </w:rPr>
        <w:t xml:space="preserve"> be reported as $6</w:t>
      </w:r>
      <w:r w:rsidR="00C9607A">
        <w:rPr>
          <w:rFonts w:cs="Arial"/>
          <w:szCs w:val="22"/>
        </w:rPr>
        <w:t>.</w:t>
      </w:r>
      <w:r w:rsidRPr="00E77127">
        <w:rPr>
          <w:rFonts w:cs="Arial"/>
          <w:szCs w:val="22"/>
        </w:rPr>
        <w:t xml:space="preserve"> </w:t>
      </w:r>
    </w:p>
    <w:p w:rsidR="00E60E0C" w:rsidRPr="00E77127" w:rsidRDefault="00E60E0C" w:rsidP="00E60E0C">
      <w:pPr>
        <w:rPr>
          <w:rFonts w:cs="Arial"/>
          <w:color w:val="000000"/>
          <w:szCs w:val="22"/>
        </w:rPr>
      </w:pPr>
    </w:p>
    <w:p w:rsidR="00E60E0C" w:rsidRPr="00E77127" w:rsidRDefault="00E60E0C" w:rsidP="00E60E0C">
      <w:pPr>
        <w:rPr>
          <w:rFonts w:cs="Arial"/>
          <w:color w:val="000000"/>
          <w:szCs w:val="22"/>
        </w:rPr>
      </w:pPr>
      <w:r w:rsidRPr="00E77127">
        <w:rPr>
          <w:rFonts w:cs="Arial"/>
          <w:color w:val="000000"/>
          <w:szCs w:val="22"/>
        </w:rPr>
        <w:t>Once truncation has been performed, the truncated amount should be used in any calculation rather than the original amount.</w:t>
      </w:r>
    </w:p>
    <w:p w:rsidR="00E60E0C" w:rsidRPr="00E77127" w:rsidRDefault="00E60E0C" w:rsidP="00E60E0C">
      <w:pPr>
        <w:rPr>
          <w:rFonts w:cs="Arial"/>
          <w:color w:val="000000"/>
          <w:szCs w:val="22"/>
        </w:rPr>
      </w:pPr>
    </w:p>
    <w:p w:rsidR="00D24B7B" w:rsidRPr="00E77127" w:rsidRDefault="00E60E0C" w:rsidP="006C4E0D">
      <w:pPr>
        <w:rPr>
          <w:rFonts w:cs="Arial"/>
          <w:szCs w:val="22"/>
        </w:rPr>
      </w:pPr>
      <w:r w:rsidRPr="00E77127">
        <w:rPr>
          <w:rFonts w:cs="Arial"/>
          <w:color w:val="000000"/>
          <w:szCs w:val="22"/>
        </w:rPr>
        <w:t xml:space="preserve">The requirement to truncate amounts is in accordance with section 388-85 of Schedule 1 to the </w:t>
      </w:r>
      <w:r w:rsidRPr="00E77127">
        <w:rPr>
          <w:rFonts w:cs="Arial"/>
          <w:i/>
          <w:iCs/>
          <w:color w:val="000000"/>
          <w:szCs w:val="22"/>
        </w:rPr>
        <w:t>Taxation Administration Act 1953</w:t>
      </w:r>
      <w:r w:rsidRPr="00E77127">
        <w:rPr>
          <w:rFonts w:cs="Arial"/>
          <w:color w:val="000000"/>
          <w:szCs w:val="22"/>
        </w:rPr>
        <w:t xml:space="preserve">. </w:t>
      </w:r>
    </w:p>
    <w:sectPr w:rsidR="00D24B7B" w:rsidRPr="00E77127" w:rsidSect="00087930">
      <w:headerReference w:type="even" r:id="rId30"/>
      <w:headerReference w:type="first" r:id="rId31"/>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134" w:rsidRDefault="002E7134">
      <w:r>
        <w:separator/>
      </w:r>
    </w:p>
  </w:endnote>
  <w:endnote w:type="continuationSeparator" w:id="0">
    <w:p w:rsidR="002E7134" w:rsidRDefault="002E7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5BE" w:rsidRPr="009E2CEE" w:rsidRDefault="003F15BE"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380C70">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D63ADD">
      <w:rPr>
        <w:noProof/>
        <w:sz w:val="18"/>
        <w:szCs w:val="18"/>
      </w:rPr>
      <w:t>12</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D63ADD">
      <w:rPr>
        <w:noProof/>
        <w:sz w:val="18"/>
        <w:szCs w:val="18"/>
      </w:rPr>
      <w:t>12</w:t>
    </w:r>
    <w:r w:rsidRPr="009E2CEE">
      <w:rPr>
        <w:noProof/>
        <w:sz w:val="18"/>
        <w:szCs w:val="18"/>
      </w:rPr>
      <w:fldChar w:fldCharType="end"/>
    </w:r>
  </w:p>
  <w:p w:rsidR="003F15BE" w:rsidRPr="009E2CEE" w:rsidRDefault="003F15BE"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134" w:rsidRDefault="002E7134">
      <w:r>
        <w:separator/>
      </w:r>
    </w:p>
  </w:footnote>
  <w:footnote w:type="continuationSeparator" w:id="0">
    <w:p w:rsidR="002E7134" w:rsidRDefault="002E7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5BE" w:rsidRPr="009E2CEE" w:rsidRDefault="003F15BE"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r>
    <w:r w:rsidRPr="001412FF">
      <w:rPr>
        <w:sz w:val="18"/>
        <w:szCs w:val="18"/>
      </w:rPr>
      <w:t xml:space="preserve">ATO </w:t>
    </w:r>
    <w:r>
      <w:rPr>
        <w:sz w:val="18"/>
        <w:szCs w:val="18"/>
      </w:rPr>
      <w:t>TRTAMI</w:t>
    </w:r>
    <w:r w:rsidRPr="001412FF">
      <w:rPr>
        <w:sz w:val="18"/>
        <w:szCs w:val="18"/>
      </w:rPr>
      <w:t>.000</w:t>
    </w:r>
    <w:r>
      <w:rPr>
        <w:sz w:val="18"/>
        <w:szCs w:val="18"/>
      </w:rPr>
      <w:t>2</w:t>
    </w:r>
    <w:r w:rsidRPr="001412FF">
      <w:rPr>
        <w:sz w:val="18"/>
        <w:szCs w:val="18"/>
      </w:rPr>
      <w:t xml:space="preserve"> 201</w:t>
    </w:r>
    <w:r>
      <w:rPr>
        <w:sz w:val="18"/>
        <w:szCs w:val="18"/>
      </w:rPr>
      <w:t>8</w:t>
    </w:r>
    <w:r w:rsidRPr="009E2CEE">
      <w:rPr>
        <w:sz w:val="18"/>
        <w:szCs w:val="18"/>
      </w:rPr>
      <w:t xml:space="preserve"> Business Implementation Guide</w:t>
    </w:r>
  </w:p>
  <w:p w:rsidR="003F15BE" w:rsidRPr="000D1EAD" w:rsidRDefault="003F15BE"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5BE" w:rsidRDefault="003F15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5BE" w:rsidRDefault="003F15B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5BE" w:rsidRDefault="003F15B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5BE" w:rsidRDefault="003F15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697400"/>
    <w:multiLevelType w:val="hybridMultilevel"/>
    <w:tmpl w:val="E53A75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5F55E72"/>
    <w:multiLevelType w:val="multilevel"/>
    <w:tmpl w:val="54607F5A"/>
    <w:lvl w:ilvl="0">
      <w:start w:val="1"/>
      <w:numFmt w:val="decimal"/>
      <w:pStyle w:val="Head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B46666B"/>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1B10672"/>
    <w:multiLevelType w:val="hybridMultilevel"/>
    <w:tmpl w:val="F6B87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7">
    <w:nsid w:val="37545706"/>
    <w:multiLevelType w:val="hybridMultilevel"/>
    <w:tmpl w:val="A4DC3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9">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B6F61A0"/>
    <w:multiLevelType w:val="hybridMultilevel"/>
    <w:tmpl w:val="EC644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788B3EEC"/>
    <w:multiLevelType w:val="hybridMultilevel"/>
    <w:tmpl w:val="695693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nsid w:val="7A9A27BB"/>
    <w:multiLevelType w:val="hybridMultilevel"/>
    <w:tmpl w:val="29E20F3A"/>
    <w:lvl w:ilvl="0" w:tplc="56CE6DB4">
      <w:numFmt w:val="bullet"/>
      <w:lvlText w:val="-"/>
      <w:lvlJc w:val="left"/>
      <w:pPr>
        <w:ind w:left="426" w:hanging="360"/>
      </w:pPr>
      <w:rPr>
        <w:rFonts w:ascii="Arial" w:eastAsia="Times New Roman" w:hAnsi="Arial" w:cs="Aria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32">
    <w:nsid w:val="7CAC2DF0"/>
    <w:multiLevelType w:val="hybridMultilevel"/>
    <w:tmpl w:val="306E4A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21"/>
  </w:num>
  <w:num w:numId="3">
    <w:abstractNumId w:val="29"/>
  </w:num>
  <w:num w:numId="4">
    <w:abstractNumId w:val="16"/>
  </w:num>
  <w:num w:numId="5">
    <w:abstractNumId w:val="33"/>
  </w:num>
  <w:num w:numId="6">
    <w:abstractNumId w:val="25"/>
  </w:num>
  <w:num w:numId="7">
    <w:abstractNumId w:val="19"/>
  </w:num>
  <w:num w:numId="8">
    <w:abstractNumId w:val="19"/>
  </w:num>
  <w:num w:numId="9">
    <w:abstractNumId w:val="0"/>
  </w:num>
  <w:num w:numId="10">
    <w:abstractNumId w:val="20"/>
  </w:num>
  <w:num w:numId="11">
    <w:abstractNumId w:val="28"/>
  </w:num>
  <w:num w:numId="12">
    <w:abstractNumId w:val="27"/>
  </w:num>
  <w:num w:numId="13">
    <w:abstractNumId w:val="26"/>
  </w:num>
  <w:num w:numId="14">
    <w:abstractNumId w:val="1"/>
  </w:num>
  <w:num w:numId="15">
    <w:abstractNumId w:val="24"/>
  </w:num>
  <w:num w:numId="16">
    <w:abstractNumId w:val="23"/>
  </w:num>
  <w:num w:numId="17">
    <w:abstractNumId w:val="22"/>
  </w:num>
  <w:num w:numId="18">
    <w:abstractNumId w:val="11"/>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3"/>
  </w:num>
  <w:num w:numId="22">
    <w:abstractNumId w:val="27"/>
  </w:num>
  <w:num w:numId="23">
    <w:abstractNumId w:val="9"/>
  </w:num>
  <w:num w:numId="24">
    <w:abstractNumId w:val="6"/>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5"/>
  </w:num>
  <w:num w:numId="27">
    <w:abstractNumId w:val="7"/>
  </w:num>
  <w:num w:numId="28">
    <w:abstractNumId w:val="7"/>
    <w:lvlOverride w:ilvl="1">
      <w:lvl w:ilvl="1">
        <w:numFmt w:val="bullet"/>
        <w:lvlText w:val=""/>
        <w:lvlJc w:val="left"/>
        <w:pPr>
          <w:tabs>
            <w:tab w:val="num" w:pos="1440"/>
          </w:tabs>
          <w:ind w:left="1440" w:hanging="360"/>
        </w:pPr>
        <w:rPr>
          <w:rFonts w:ascii="Symbol" w:hAnsi="Symbol" w:hint="default"/>
          <w:sz w:val="20"/>
        </w:rPr>
      </w:lvl>
    </w:lvlOverride>
  </w:num>
  <w:num w:numId="29">
    <w:abstractNumId w:val="14"/>
  </w:num>
  <w:num w:numId="30">
    <w:abstractNumId w:val="4"/>
  </w:num>
  <w:num w:numId="31">
    <w:abstractNumId w:val="17"/>
  </w:num>
  <w:num w:numId="32">
    <w:abstractNumId w:val="30"/>
  </w:num>
  <w:num w:numId="33">
    <w:abstractNumId w:val="32"/>
  </w:num>
  <w:num w:numId="34">
    <w:abstractNumId w:val="10"/>
  </w:num>
  <w:num w:numId="35">
    <w:abstractNumId w:val="31"/>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9"/>
  </w:num>
  <w:num w:numId="39">
    <w:abstractNumId w:val="12"/>
  </w:num>
  <w:num w:numId="40">
    <w:abstractNumId w:val="13"/>
  </w:num>
  <w:num w:numId="41">
    <w:abstractNumId w:val="2"/>
  </w:num>
  <w:num w:numId="42">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oNotTrackFormatting/>
  <w:defaultTabStop w:val="720"/>
  <w:drawingGridHorizontalSpacing w:val="110"/>
  <w:displayHorizontalDrawingGridEvery w:val="2"/>
  <w:characterSpacingControl w:val="doNotCompress"/>
  <w:hdrShapeDefaults>
    <o:shapedefaults v:ext="edit" spidmax="2049">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7929"/>
    <w:rsid w:val="00011756"/>
    <w:rsid w:val="00012235"/>
    <w:rsid w:val="000130A6"/>
    <w:rsid w:val="00013E12"/>
    <w:rsid w:val="00014833"/>
    <w:rsid w:val="00015BBB"/>
    <w:rsid w:val="00015C96"/>
    <w:rsid w:val="00020817"/>
    <w:rsid w:val="00022AB9"/>
    <w:rsid w:val="000230BC"/>
    <w:rsid w:val="00025759"/>
    <w:rsid w:val="00025B89"/>
    <w:rsid w:val="00027BB4"/>
    <w:rsid w:val="000312D7"/>
    <w:rsid w:val="000332BA"/>
    <w:rsid w:val="000336D6"/>
    <w:rsid w:val="00033B8D"/>
    <w:rsid w:val="00035193"/>
    <w:rsid w:val="00035516"/>
    <w:rsid w:val="0003621E"/>
    <w:rsid w:val="0003670F"/>
    <w:rsid w:val="0004125F"/>
    <w:rsid w:val="000412C4"/>
    <w:rsid w:val="00043BA0"/>
    <w:rsid w:val="00047268"/>
    <w:rsid w:val="00055098"/>
    <w:rsid w:val="000557DC"/>
    <w:rsid w:val="00055F00"/>
    <w:rsid w:val="00060032"/>
    <w:rsid w:val="00063673"/>
    <w:rsid w:val="000663F6"/>
    <w:rsid w:val="00066F52"/>
    <w:rsid w:val="0007069E"/>
    <w:rsid w:val="00074BFF"/>
    <w:rsid w:val="000772A0"/>
    <w:rsid w:val="000837F7"/>
    <w:rsid w:val="00083B3D"/>
    <w:rsid w:val="00084A54"/>
    <w:rsid w:val="000853DB"/>
    <w:rsid w:val="00087930"/>
    <w:rsid w:val="00094392"/>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57A4"/>
    <w:rsid w:val="000E7E0F"/>
    <w:rsid w:val="000F2811"/>
    <w:rsid w:val="000F31ED"/>
    <w:rsid w:val="000F4A34"/>
    <w:rsid w:val="000F5715"/>
    <w:rsid w:val="000F7C18"/>
    <w:rsid w:val="0010289F"/>
    <w:rsid w:val="00104654"/>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385D"/>
    <w:rsid w:val="00133A98"/>
    <w:rsid w:val="00133DB9"/>
    <w:rsid w:val="001341CF"/>
    <w:rsid w:val="00135417"/>
    <w:rsid w:val="001367D5"/>
    <w:rsid w:val="00137172"/>
    <w:rsid w:val="001373E0"/>
    <w:rsid w:val="0014110D"/>
    <w:rsid w:val="001412FF"/>
    <w:rsid w:val="00141907"/>
    <w:rsid w:val="00141DB4"/>
    <w:rsid w:val="00146E2B"/>
    <w:rsid w:val="00147184"/>
    <w:rsid w:val="001471CA"/>
    <w:rsid w:val="00147AB6"/>
    <w:rsid w:val="00153FF6"/>
    <w:rsid w:val="00154370"/>
    <w:rsid w:val="00157818"/>
    <w:rsid w:val="00160FBD"/>
    <w:rsid w:val="001611D3"/>
    <w:rsid w:val="00162847"/>
    <w:rsid w:val="001632B6"/>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E3C"/>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E67AC"/>
    <w:rsid w:val="001F2C36"/>
    <w:rsid w:val="001F5843"/>
    <w:rsid w:val="001F6B94"/>
    <w:rsid w:val="001F74F4"/>
    <w:rsid w:val="001F7F87"/>
    <w:rsid w:val="00200125"/>
    <w:rsid w:val="00202D18"/>
    <w:rsid w:val="00205B14"/>
    <w:rsid w:val="0020694B"/>
    <w:rsid w:val="00210B7C"/>
    <w:rsid w:val="00212C42"/>
    <w:rsid w:val="00212D2F"/>
    <w:rsid w:val="0021701A"/>
    <w:rsid w:val="00217895"/>
    <w:rsid w:val="00223C2F"/>
    <w:rsid w:val="00225E39"/>
    <w:rsid w:val="00226B53"/>
    <w:rsid w:val="00227B0D"/>
    <w:rsid w:val="002305DA"/>
    <w:rsid w:val="002317F0"/>
    <w:rsid w:val="00231A93"/>
    <w:rsid w:val="00235833"/>
    <w:rsid w:val="0023616C"/>
    <w:rsid w:val="00237773"/>
    <w:rsid w:val="00242E67"/>
    <w:rsid w:val="002441E2"/>
    <w:rsid w:val="00246D26"/>
    <w:rsid w:val="00250C29"/>
    <w:rsid w:val="00253E17"/>
    <w:rsid w:val="00255922"/>
    <w:rsid w:val="00257698"/>
    <w:rsid w:val="00257E9E"/>
    <w:rsid w:val="00260088"/>
    <w:rsid w:val="00260103"/>
    <w:rsid w:val="002621EF"/>
    <w:rsid w:val="00263260"/>
    <w:rsid w:val="002643D4"/>
    <w:rsid w:val="00265236"/>
    <w:rsid w:val="00270940"/>
    <w:rsid w:val="00271340"/>
    <w:rsid w:val="002735EE"/>
    <w:rsid w:val="0027399E"/>
    <w:rsid w:val="00275CC0"/>
    <w:rsid w:val="00283DB7"/>
    <w:rsid w:val="002843DC"/>
    <w:rsid w:val="00284D16"/>
    <w:rsid w:val="00293AA5"/>
    <w:rsid w:val="00294AF8"/>
    <w:rsid w:val="00294B12"/>
    <w:rsid w:val="00294E49"/>
    <w:rsid w:val="0029501C"/>
    <w:rsid w:val="00296369"/>
    <w:rsid w:val="002A4203"/>
    <w:rsid w:val="002A64DF"/>
    <w:rsid w:val="002B0A19"/>
    <w:rsid w:val="002B1885"/>
    <w:rsid w:val="002B5BF0"/>
    <w:rsid w:val="002B6066"/>
    <w:rsid w:val="002C04B3"/>
    <w:rsid w:val="002C189D"/>
    <w:rsid w:val="002C3A5E"/>
    <w:rsid w:val="002C4592"/>
    <w:rsid w:val="002D067A"/>
    <w:rsid w:val="002D0DA6"/>
    <w:rsid w:val="002D1055"/>
    <w:rsid w:val="002D13E7"/>
    <w:rsid w:val="002D25E7"/>
    <w:rsid w:val="002D316E"/>
    <w:rsid w:val="002D415D"/>
    <w:rsid w:val="002D6246"/>
    <w:rsid w:val="002E0774"/>
    <w:rsid w:val="002E23D2"/>
    <w:rsid w:val="002E2946"/>
    <w:rsid w:val="002E3D39"/>
    <w:rsid w:val="002E40E4"/>
    <w:rsid w:val="002E531A"/>
    <w:rsid w:val="002E60BA"/>
    <w:rsid w:val="002E7134"/>
    <w:rsid w:val="002F0764"/>
    <w:rsid w:val="002F0B1A"/>
    <w:rsid w:val="002F1488"/>
    <w:rsid w:val="002F232A"/>
    <w:rsid w:val="002F367C"/>
    <w:rsid w:val="002F5738"/>
    <w:rsid w:val="002F5C62"/>
    <w:rsid w:val="002F5FC7"/>
    <w:rsid w:val="002F64EB"/>
    <w:rsid w:val="00301C10"/>
    <w:rsid w:val="00301F14"/>
    <w:rsid w:val="0030570B"/>
    <w:rsid w:val="00306AE8"/>
    <w:rsid w:val="00310EAC"/>
    <w:rsid w:val="00321890"/>
    <w:rsid w:val="003222D4"/>
    <w:rsid w:val="0032267E"/>
    <w:rsid w:val="00322BF4"/>
    <w:rsid w:val="00336249"/>
    <w:rsid w:val="00352E3F"/>
    <w:rsid w:val="00353C76"/>
    <w:rsid w:val="003551BD"/>
    <w:rsid w:val="00356DBC"/>
    <w:rsid w:val="00362063"/>
    <w:rsid w:val="0036331B"/>
    <w:rsid w:val="00363E0F"/>
    <w:rsid w:val="00364762"/>
    <w:rsid w:val="00370CD9"/>
    <w:rsid w:val="00372577"/>
    <w:rsid w:val="00372F49"/>
    <w:rsid w:val="00380C70"/>
    <w:rsid w:val="0038321C"/>
    <w:rsid w:val="003837F1"/>
    <w:rsid w:val="00384631"/>
    <w:rsid w:val="00384CFA"/>
    <w:rsid w:val="0038661D"/>
    <w:rsid w:val="00387177"/>
    <w:rsid w:val="003917D5"/>
    <w:rsid w:val="00397045"/>
    <w:rsid w:val="0039758E"/>
    <w:rsid w:val="003A1441"/>
    <w:rsid w:val="003A529E"/>
    <w:rsid w:val="003A64AF"/>
    <w:rsid w:val="003A7440"/>
    <w:rsid w:val="003A74FC"/>
    <w:rsid w:val="003B14F9"/>
    <w:rsid w:val="003B17AE"/>
    <w:rsid w:val="003B2849"/>
    <w:rsid w:val="003B4142"/>
    <w:rsid w:val="003B5DEA"/>
    <w:rsid w:val="003B7069"/>
    <w:rsid w:val="003C6DBB"/>
    <w:rsid w:val="003D2274"/>
    <w:rsid w:val="003D55AA"/>
    <w:rsid w:val="003E0A5A"/>
    <w:rsid w:val="003E106C"/>
    <w:rsid w:val="003E1BE5"/>
    <w:rsid w:val="003E3303"/>
    <w:rsid w:val="003E3450"/>
    <w:rsid w:val="003E3A9F"/>
    <w:rsid w:val="003E61CB"/>
    <w:rsid w:val="003F041D"/>
    <w:rsid w:val="003F15BE"/>
    <w:rsid w:val="003F5C77"/>
    <w:rsid w:val="003F61B6"/>
    <w:rsid w:val="003F694F"/>
    <w:rsid w:val="003F6D0F"/>
    <w:rsid w:val="003F74D1"/>
    <w:rsid w:val="004009C6"/>
    <w:rsid w:val="00401082"/>
    <w:rsid w:val="004032D0"/>
    <w:rsid w:val="00403F0D"/>
    <w:rsid w:val="00404A86"/>
    <w:rsid w:val="004064E0"/>
    <w:rsid w:val="00410AE1"/>
    <w:rsid w:val="00416E4A"/>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62F3"/>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4B01"/>
    <w:rsid w:val="00495328"/>
    <w:rsid w:val="00496488"/>
    <w:rsid w:val="004974C5"/>
    <w:rsid w:val="004A2614"/>
    <w:rsid w:val="004A2F58"/>
    <w:rsid w:val="004A3776"/>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304"/>
    <w:rsid w:val="004F09E9"/>
    <w:rsid w:val="004F28F6"/>
    <w:rsid w:val="004F3600"/>
    <w:rsid w:val="00503639"/>
    <w:rsid w:val="00505A06"/>
    <w:rsid w:val="00507AC4"/>
    <w:rsid w:val="0051019E"/>
    <w:rsid w:val="005104AF"/>
    <w:rsid w:val="00510750"/>
    <w:rsid w:val="00513BD0"/>
    <w:rsid w:val="00514EB9"/>
    <w:rsid w:val="00522B16"/>
    <w:rsid w:val="00524DE7"/>
    <w:rsid w:val="005253C2"/>
    <w:rsid w:val="0052591B"/>
    <w:rsid w:val="00526BCD"/>
    <w:rsid w:val="00527002"/>
    <w:rsid w:val="00527AB5"/>
    <w:rsid w:val="00527C80"/>
    <w:rsid w:val="00532ECE"/>
    <w:rsid w:val="00537DEC"/>
    <w:rsid w:val="00541024"/>
    <w:rsid w:val="00541C33"/>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91988"/>
    <w:rsid w:val="00594654"/>
    <w:rsid w:val="00594ED8"/>
    <w:rsid w:val="0059564C"/>
    <w:rsid w:val="00595EF2"/>
    <w:rsid w:val="00596F0B"/>
    <w:rsid w:val="005A0A3C"/>
    <w:rsid w:val="005A0E3C"/>
    <w:rsid w:val="005A1B20"/>
    <w:rsid w:val="005A1EA8"/>
    <w:rsid w:val="005B06A6"/>
    <w:rsid w:val="005B1F5C"/>
    <w:rsid w:val="005B6C7F"/>
    <w:rsid w:val="005C02B1"/>
    <w:rsid w:val="005C0609"/>
    <w:rsid w:val="005C1F5D"/>
    <w:rsid w:val="005C1F91"/>
    <w:rsid w:val="005C2549"/>
    <w:rsid w:val="005C3478"/>
    <w:rsid w:val="005C3833"/>
    <w:rsid w:val="005D3F08"/>
    <w:rsid w:val="005D6AF0"/>
    <w:rsid w:val="005D75AF"/>
    <w:rsid w:val="005D7D14"/>
    <w:rsid w:val="005E1344"/>
    <w:rsid w:val="005E3529"/>
    <w:rsid w:val="005E413B"/>
    <w:rsid w:val="005E7672"/>
    <w:rsid w:val="005F1A97"/>
    <w:rsid w:val="005F4E84"/>
    <w:rsid w:val="005F578D"/>
    <w:rsid w:val="005F7506"/>
    <w:rsid w:val="005F755C"/>
    <w:rsid w:val="00600B43"/>
    <w:rsid w:val="00604DD6"/>
    <w:rsid w:val="006100C7"/>
    <w:rsid w:val="00610975"/>
    <w:rsid w:val="00611012"/>
    <w:rsid w:val="006142CF"/>
    <w:rsid w:val="00616CC9"/>
    <w:rsid w:val="006179AD"/>
    <w:rsid w:val="00620427"/>
    <w:rsid w:val="00621624"/>
    <w:rsid w:val="00624F62"/>
    <w:rsid w:val="00627901"/>
    <w:rsid w:val="0063091C"/>
    <w:rsid w:val="0063233A"/>
    <w:rsid w:val="00633265"/>
    <w:rsid w:val="00634AC0"/>
    <w:rsid w:val="00636184"/>
    <w:rsid w:val="00636B16"/>
    <w:rsid w:val="00645630"/>
    <w:rsid w:val="0064574B"/>
    <w:rsid w:val="00645D27"/>
    <w:rsid w:val="0065009E"/>
    <w:rsid w:val="00650882"/>
    <w:rsid w:val="00655A8C"/>
    <w:rsid w:val="00656CD9"/>
    <w:rsid w:val="00660D1B"/>
    <w:rsid w:val="0066285D"/>
    <w:rsid w:val="0066301B"/>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4D15"/>
    <w:rsid w:val="006A7FCA"/>
    <w:rsid w:val="006B2492"/>
    <w:rsid w:val="006B409A"/>
    <w:rsid w:val="006B4DA1"/>
    <w:rsid w:val="006B75D3"/>
    <w:rsid w:val="006C4E0D"/>
    <w:rsid w:val="006C5340"/>
    <w:rsid w:val="006C6F82"/>
    <w:rsid w:val="006D1A5E"/>
    <w:rsid w:val="006D3527"/>
    <w:rsid w:val="006D660F"/>
    <w:rsid w:val="006D733A"/>
    <w:rsid w:val="006E0843"/>
    <w:rsid w:val="006E3044"/>
    <w:rsid w:val="006E408E"/>
    <w:rsid w:val="006E40EE"/>
    <w:rsid w:val="006F15F5"/>
    <w:rsid w:val="006F179C"/>
    <w:rsid w:val="006F49A8"/>
    <w:rsid w:val="0070083B"/>
    <w:rsid w:val="0070128A"/>
    <w:rsid w:val="00702ED8"/>
    <w:rsid w:val="00707065"/>
    <w:rsid w:val="007077A4"/>
    <w:rsid w:val="00711AA7"/>
    <w:rsid w:val="00715804"/>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44D12"/>
    <w:rsid w:val="00751C5E"/>
    <w:rsid w:val="00752747"/>
    <w:rsid w:val="007538E3"/>
    <w:rsid w:val="00754444"/>
    <w:rsid w:val="00762342"/>
    <w:rsid w:val="00767223"/>
    <w:rsid w:val="007709F9"/>
    <w:rsid w:val="007726B3"/>
    <w:rsid w:val="007727CA"/>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B4B7B"/>
    <w:rsid w:val="007C0085"/>
    <w:rsid w:val="007C160E"/>
    <w:rsid w:val="007C53CD"/>
    <w:rsid w:val="007C7EA3"/>
    <w:rsid w:val="007D65C8"/>
    <w:rsid w:val="007E117B"/>
    <w:rsid w:val="007E18BB"/>
    <w:rsid w:val="007E1914"/>
    <w:rsid w:val="007E26AD"/>
    <w:rsid w:val="007E73AD"/>
    <w:rsid w:val="007F2C2E"/>
    <w:rsid w:val="007F324D"/>
    <w:rsid w:val="007F36C1"/>
    <w:rsid w:val="007F5E98"/>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4A8F"/>
    <w:rsid w:val="00895629"/>
    <w:rsid w:val="008962E1"/>
    <w:rsid w:val="008A04E3"/>
    <w:rsid w:val="008A0795"/>
    <w:rsid w:val="008A2645"/>
    <w:rsid w:val="008A2C47"/>
    <w:rsid w:val="008A2D51"/>
    <w:rsid w:val="008A35BD"/>
    <w:rsid w:val="008A5BC2"/>
    <w:rsid w:val="008A6B85"/>
    <w:rsid w:val="008A73C3"/>
    <w:rsid w:val="008A797B"/>
    <w:rsid w:val="008B0044"/>
    <w:rsid w:val="008B3E18"/>
    <w:rsid w:val="008B4CB8"/>
    <w:rsid w:val="008B5D12"/>
    <w:rsid w:val="008B7DA0"/>
    <w:rsid w:val="008C18E6"/>
    <w:rsid w:val="008C39BB"/>
    <w:rsid w:val="008C5A34"/>
    <w:rsid w:val="008C7953"/>
    <w:rsid w:val="008D104B"/>
    <w:rsid w:val="008D24B2"/>
    <w:rsid w:val="008D32B0"/>
    <w:rsid w:val="008E7A03"/>
    <w:rsid w:val="008F0CC1"/>
    <w:rsid w:val="008F35CB"/>
    <w:rsid w:val="008F4148"/>
    <w:rsid w:val="008F4921"/>
    <w:rsid w:val="00901BAC"/>
    <w:rsid w:val="00904516"/>
    <w:rsid w:val="009047D6"/>
    <w:rsid w:val="0090497B"/>
    <w:rsid w:val="009058C8"/>
    <w:rsid w:val="00905D5B"/>
    <w:rsid w:val="009077EF"/>
    <w:rsid w:val="00907CF1"/>
    <w:rsid w:val="00910429"/>
    <w:rsid w:val="00912A25"/>
    <w:rsid w:val="009138CD"/>
    <w:rsid w:val="0091416E"/>
    <w:rsid w:val="0091539B"/>
    <w:rsid w:val="00916703"/>
    <w:rsid w:val="009167BE"/>
    <w:rsid w:val="00920235"/>
    <w:rsid w:val="00920D02"/>
    <w:rsid w:val="00923BEB"/>
    <w:rsid w:val="009243EA"/>
    <w:rsid w:val="0092537A"/>
    <w:rsid w:val="00926054"/>
    <w:rsid w:val="009272C1"/>
    <w:rsid w:val="00931165"/>
    <w:rsid w:val="009325E6"/>
    <w:rsid w:val="00936935"/>
    <w:rsid w:val="00941262"/>
    <w:rsid w:val="00941DF1"/>
    <w:rsid w:val="00943267"/>
    <w:rsid w:val="00945808"/>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599A"/>
    <w:rsid w:val="00986A35"/>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4C0D"/>
    <w:rsid w:val="009D52A8"/>
    <w:rsid w:val="009D68DE"/>
    <w:rsid w:val="009D6A44"/>
    <w:rsid w:val="009E1288"/>
    <w:rsid w:val="009E2CEE"/>
    <w:rsid w:val="009E42B4"/>
    <w:rsid w:val="009E5786"/>
    <w:rsid w:val="009E5C63"/>
    <w:rsid w:val="009F1C5B"/>
    <w:rsid w:val="009F21CF"/>
    <w:rsid w:val="009F2DCD"/>
    <w:rsid w:val="009F2E7D"/>
    <w:rsid w:val="009F58E8"/>
    <w:rsid w:val="009F79B7"/>
    <w:rsid w:val="00A01EED"/>
    <w:rsid w:val="00A04425"/>
    <w:rsid w:val="00A04A84"/>
    <w:rsid w:val="00A060BB"/>
    <w:rsid w:val="00A1041E"/>
    <w:rsid w:val="00A1102B"/>
    <w:rsid w:val="00A1115A"/>
    <w:rsid w:val="00A118FF"/>
    <w:rsid w:val="00A11AED"/>
    <w:rsid w:val="00A13ADF"/>
    <w:rsid w:val="00A15D8C"/>
    <w:rsid w:val="00A1703A"/>
    <w:rsid w:val="00A23A61"/>
    <w:rsid w:val="00A25D80"/>
    <w:rsid w:val="00A260D3"/>
    <w:rsid w:val="00A265FC"/>
    <w:rsid w:val="00A27655"/>
    <w:rsid w:val="00A27A0E"/>
    <w:rsid w:val="00A312CA"/>
    <w:rsid w:val="00A3165C"/>
    <w:rsid w:val="00A32CBE"/>
    <w:rsid w:val="00A3488E"/>
    <w:rsid w:val="00A34C28"/>
    <w:rsid w:val="00A40AF5"/>
    <w:rsid w:val="00A429EA"/>
    <w:rsid w:val="00A4359A"/>
    <w:rsid w:val="00A437EB"/>
    <w:rsid w:val="00A4783E"/>
    <w:rsid w:val="00A50DC5"/>
    <w:rsid w:val="00A51603"/>
    <w:rsid w:val="00A5726A"/>
    <w:rsid w:val="00A57A44"/>
    <w:rsid w:val="00A6260D"/>
    <w:rsid w:val="00A6270F"/>
    <w:rsid w:val="00A62CAB"/>
    <w:rsid w:val="00A63727"/>
    <w:rsid w:val="00A63B37"/>
    <w:rsid w:val="00A66A0C"/>
    <w:rsid w:val="00A725B0"/>
    <w:rsid w:val="00A725C4"/>
    <w:rsid w:val="00A74C79"/>
    <w:rsid w:val="00A76204"/>
    <w:rsid w:val="00A76919"/>
    <w:rsid w:val="00A8153F"/>
    <w:rsid w:val="00A81AB0"/>
    <w:rsid w:val="00A83A31"/>
    <w:rsid w:val="00A853C9"/>
    <w:rsid w:val="00A91131"/>
    <w:rsid w:val="00A91721"/>
    <w:rsid w:val="00A96D71"/>
    <w:rsid w:val="00A97744"/>
    <w:rsid w:val="00AA0227"/>
    <w:rsid w:val="00AA10BE"/>
    <w:rsid w:val="00AA3556"/>
    <w:rsid w:val="00AA3F9F"/>
    <w:rsid w:val="00AA4B70"/>
    <w:rsid w:val="00AB0BA1"/>
    <w:rsid w:val="00AB144C"/>
    <w:rsid w:val="00AB3CCD"/>
    <w:rsid w:val="00AC0925"/>
    <w:rsid w:val="00AC0E93"/>
    <w:rsid w:val="00AC2111"/>
    <w:rsid w:val="00AC45A8"/>
    <w:rsid w:val="00AC4D32"/>
    <w:rsid w:val="00AC62F7"/>
    <w:rsid w:val="00AD4C20"/>
    <w:rsid w:val="00AD55D4"/>
    <w:rsid w:val="00AE0EFC"/>
    <w:rsid w:val="00AF2D65"/>
    <w:rsid w:val="00AF4CC4"/>
    <w:rsid w:val="00AF5951"/>
    <w:rsid w:val="00AF5D25"/>
    <w:rsid w:val="00AF6472"/>
    <w:rsid w:val="00AF6A38"/>
    <w:rsid w:val="00B00A13"/>
    <w:rsid w:val="00B01663"/>
    <w:rsid w:val="00B029FB"/>
    <w:rsid w:val="00B061DB"/>
    <w:rsid w:val="00B078A3"/>
    <w:rsid w:val="00B13088"/>
    <w:rsid w:val="00B13A99"/>
    <w:rsid w:val="00B14EF7"/>
    <w:rsid w:val="00B16CAE"/>
    <w:rsid w:val="00B179F1"/>
    <w:rsid w:val="00B2430E"/>
    <w:rsid w:val="00B24B31"/>
    <w:rsid w:val="00B268F7"/>
    <w:rsid w:val="00B30344"/>
    <w:rsid w:val="00B31C1C"/>
    <w:rsid w:val="00B32E7B"/>
    <w:rsid w:val="00B3467F"/>
    <w:rsid w:val="00B377DE"/>
    <w:rsid w:val="00B37A7B"/>
    <w:rsid w:val="00B40546"/>
    <w:rsid w:val="00B417B4"/>
    <w:rsid w:val="00B4471A"/>
    <w:rsid w:val="00B4527D"/>
    <w:rsid w:val="00B47861"/>
    <w:rsid w:val="00B50CB0"/>
    <w:rsid w:val="00B5222E"/>
    <w:rsid w:val="00B5245B"/>
    <w:rsid w:val="00B536B4"/>
    <w:rsid w:val="00B540C2"/>
    <w:rsid w:val="00B56BA8"/>
    <w:rsid w:val="00B6099C"/>
    <w:rsid w:val="00B61B8E"/>
    <w:rsid w:val="00B635AC"/>
    <w:rsid w:val="00B643D8"/>
    <w:rsid w:val="00B66281"/>
    <w:rsid w:val="00B66393"/>
    <w:rsid w:val="00B724B7"/>
    <w:rsid w:val="00B726D3"/>
    <w:rsid w:val="00B822C4"/>
    <w:rsid w:val="00B8500A"/>
    <w:rsid w:val="00B8642B"/>
    <w:rsid w:val="00B87D10"/>
    <w:rsid w:val="00B932B4"/>
    <w:rsid w:val="00B9353F"/>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7E7"/>
    <w:rsid w:val="00BD7E91"/>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0EA9"/>
    <w:rsid w:val="00C3183E"/>
    <w:rsid w:val="00C326B5"/>
    <w:rsid w:val="00C3456A"/>
    <w:rsid w:val="00C40C48"/>
    <w:rsid w:val="00C41155"/>
    <w:rsid w:val="00C411FA"/>
    <w:rsid w:val="00C41E7D"/>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77E18"/>
    <w:rsid w:val="00C80AB7"/>
    <w:rsid w:val="00C830E4"/>
    <w:rsid w:val="00C84E02"/>
    <w:rsid w:val="00C868EB"/>
    <w:rsid w:val="00C91BC4"/>
    <w:rsid w:val="00C92B7B"/>
    <w:rsid w:val="00C92F91"/>
    <w:rsid w:val="00C941F1"/>
    <w:rsid w:val="00C9607A"/>
    <w:rsid w:val="00C96DED"/>
    <w:rsid w:val="00C96E49"/>
    <w:rsid w:val="00CA4F53"/>
    <w:rsid w:val="00CB2146"/>
    <w:rsid w:val="00CB7558"/>
    <w:rsid w:val="00CC040D"/>
    <w:rsid w:val="00CC3ADE"/>
    <w:rsid w:val="00CC4D47"/>
    <w:rsid w:val="00CC65EB"/>
    <w:rsid w:val="00CE3839"/>
    <w:rsid w:val="00CF148A"/>
    <w:rsid w:val="00CF33F5"/>
    <w:rsid w:val="00CF5190"/>
    <w:rsid w:val="00CF546A"/>
    <w:rsid w:val="00CF60DF"/>
    <w:rsid w:val="00CF67EF"/>
    <w:rsid w:val="00D01388"/>
    <w:rsid w:val="00D01BCB"/>
    <w:rsid w:val="00D046E0"/>
    <w:rsid w:val="00D04EFC"/>
    <w:rsid w:val="00D0535F"/>
    <w:rsid w:val="00D07E9D"/>
    <w:rsid w:val="00D2051D"/>
    <w:rsid w:val="00D20678"/>
    <w:rsid w:val="00D246B4"/>
    <w:rsid w:val="00D2476D"/>
    <w:rsid w:val="00D24B7B"/>
    <w:rsid w:val="00D2629F"/>
    <w:rsid w:val="00D40FF3"/>
    <w:rsid w:val="00D413E0"/>
    <w:rsid w:val="00D42F45"/>
    <w:rsid w:val="00D433B3"/>
    <w:rsid w:val="00D442A5"/>
    <w:rsid w:val="00D445BB"/>
    <w:rsid w:val="00D457AF"/>
    <w:rsid w:val="00D4647A"/>
    <w:rsid w:val="00D53388"/>
    <w:rsid w:val="00D54828"/>
    <w:rsid w:val="00D56B56"/>
    <w:rsid w:val="00D60BE7"/>
    <w:rsid w:val="00D63ADD"/>
    <w:rsid w:val="00D65E4D"/>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7801"/>
    <w:rsid w:val="00DB07DC"/>
    <w:rsid w:val="00DC0F82"/>
    <w:rsid w:val="00DC6412"/>
    <w:rsid w:val="00DC64B6"/>
    <w:rsid w:val="00DD2C8C"/>
    <w:rsid w:val="00DD41E4"/>
    <w:rsid w:val="00DD6A2A"/>
    <w:rsid w:val="00DE07A1"/>
    <w:rsid w:val="00DE1B53"/>
    <w:rsid w:val="00DE4076"/>
    <w:rsid w:val="00DE4300"/>
    <w:rsid w:val="00DE6FF9"/>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20DB"/>
    <w:rsid w:val="00E22CC9"/>
    <w:rsid w:val="00E2466C"/>
    <w:rsid w:val="00E3173D"/>
    <w:rsid w:val="00E34F8B"/>
    <w:rsid w:val="00E36420"/>
    <w:rsid w:val="00E36FCB"/>
    <w:rsid w:val="00E40846"/>
    <w:rsid w:val="00E41A76"/>
    <w:rsid w:val="00E42BBE"/>
    <w:rsid w:val="00E46FE9"/>
    <w:rsid w:val="00E5042A"/>
    <w:rsid w:val="00E52FEE"/>
    <w:rsid w:val="00E55B15"/>
    <w:rsid w:val="00E55CCE"/>
    <w:rsid w:val="00E57444"/>
    <w:rsid w:val="00E57DC2"/>
    <w:rsid w:val="00E605AB"/>
    <w:rsid w:val="00E60E0C"/>
    <w:rsid w:val="00E618F3"/>
    <w:rsid w:val="00E61B30"/>
    <w:rsid w:val="00E62F23"/>
    <w:rsid w:val="00E70625"/>
    <w:rsid w:val="00E72A4F"/>
    <w:rsid w:val="00E754BA"/>
    <w:rsid w:val="00E76F3D"/>
    <w:rsid w:val="00E77127"/>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F1AA5"/>
    <w:rsid w:val="00EF3BEB"/>
    <w:rsid w:val="00EF3C33"/>
    <w:rsid w:val="00EF3EB5"/>
    <w:rsid w:val="00F00304"/>
    <w:rsid w:val="00F02C56"/>
    <w:rsid w:val="00F034EB"/>
    <w:rsid w:val="00F0375F"/>
    <w:rsid w:val="00F048AC"/>
    <w:rsid w:val="00F06378"/>
    <w:rsid w:val="00F071F6"/>
    <w:rsid w:val="00F07802"/>
    <w:rsid w:val="00F10212"/>
    <w:rsid w:val="00F11DE3"/>
    <w:rsid w:val="00F172D4"/>
    <w:rsid w:val="00F25D29"/>
    <w:rsid w:val="00F264BB"/>
    <w:rsid w:val="00F2708B"/>
    <w:rsid w:val="00F42FA4"/>
    <w:rsid w:val="00F43F4F"/>
    <w:rsid w:val="00F50D3E"/>
    <w:rsid w:val="00F5123B"/>
    <w:rsid w:val="00F518C9"/>
    <w:rsid w:val="00F52C99"/>
    <w:rsid w:val="00F562F0"/>
    <w:rsid w:val="00F57280"/>
    <w:rsid w:val="00F63213"/>
    <w:rsid w:val="00F6578A"/>
    <w:rsid w:val="00F673E4"/>
    <w:rsid w:val="00F676FB"/>
    <w:rsid w:val="00F701C9"/>
    <w:rsid w:val="00F70C9C"/>
    <w:rsid w:val="00F73269"/>
    <w:rsid w:val="00F73EDD"/>
    <w:rsid w:val="00F7601A"/>
    <w:rsid w:val="00F760B7"/>
    <w:rsid w:val="00F77BA1"/>
    <w:rsid w:val="00F801ED"/>
    <w:rsid w:val="00F810C2"/>
    <w:rsid w:val="00F816F1"/>
    <w:rsid w:val="00F82142"/>
    <w:rsid w:val="00F82336"/>
    <w:rsid w:val="00F8355E"/>
    <w:rsid w:val="00F83E01"/>
    <w:rsid w:val="00F850DA"/>
    <w:rsid w:val="00F90F71"/>
    <w:rsid w:val="00F918E2"/>
    <w:rsid w:val="00F92472"/>
    <w:rsid w:val="00F93EFE"/>
    <w:rsid w:val="00F953E2"/>
    <w:rsid w:val="00F955D0"/>
    <w:rsid w:val="00F95E25"/>
    <w:rsid w:val="00FA131F"/>
    <w:rsid w:val="00FA7161"/>
    <w:rsid w:val="00FB23FF"/>
    <w:rsid w:val="00FB2894"/>
    <w:rsid w:val="00FB3215"/>
    <w:rsid w:val="00FB4EEF"/>
    <w:rsid w:val="00FB6559"/>
    <w:rsid w:val="00FB6F9A"/>
    <w:rsid w:val="00FB7B2D"/>
    <w:rsid w:val="00FC401A"/>
    <w:rsid w:val="00FC552E"/>
    <w:rsid w:val="00FC6707"/>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pPr>
      <w:outlineLvl w:val="1"/>
    </w:pPr>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4974C5"/>
    <w:pPr>
      <w:keepNext/>
      <w:numPr>
        <w:numId w:val="37"/>
      </w:numPr>
      <w:spacing w:before="440" w:after="220"/>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4974C5"/>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paragraph" w:customStyle="1" w:styleId="MyBullet-L1">
    <w:name w:val="MyBullet-L1"/>
    <w:basedOn w:val="Normal"/>
    <w:autoRedefine/>
    <w:rsid w:val="00A725C4"/>
    <w:pPr>
      <w:numPr>
        <w:numId w:val="34"/>
      </w:numPr>
      <w:spacing w:before="40" w:after="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pPr>
      <w:outlineLvl w:val="1"/>
    </w:pPr>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4974C5"/>
    <w:pPr>
      <w:keepNext/>
      <w:numPr>
        <w:numId w:val="37"/>
      </w:numPr>
      <w:spacing w:before="440" w:after="220"/>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4974C5"/>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paragraph" w:customStyle="1" w:styleId="MyBullet-L1">
    <w:name w:val="MyBullet-L1"/>
    <w:basedOn w:val="Normal"/>
    <w:autoRedefine/>
    <w:rsid w:val="00A725C4"/>
    <w:pPr>
      <w:numPr>
        <w:numId w:val="34"/>
      </w:numPr>
      <w:spacing w:before="40"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5683810">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4598064">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438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s://www.ato.gov.au/tax-professionals/prepare-and-lodge/managing-your-lodgment-program/client-declarations-and-lodgment-online/" TargetMode="External"/><Relationship Id="rId3" Type="http://schemas.openxmlformats.org/officeDocument/2006/relationships/customXml" Target="../customXml/item3.xml"/><Relationship Id="rId21" Type="http://schemas.openxmlformats.org/officeDocument/2006/relationships/hyperlink" Target="http://www.sbr.gov.au/software-developers/developer-tools/glossary"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abr.gov.au/AUSke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ABNform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ato.gov.au/general/online-services/access-manag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oleObject" Target="embeddings/oleObject1.bin"/><Relationship Id="rId28" Type="http://schemas.openxmlformats.org/officeDocument/2006/relationships/hyperlink" Target="http://softwaredevelopers.ato.gov.au/obtainTFNalgorithm"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4.emf"/><Relationship Id="rId27" Type="http://schemas.openxmlformats.org/officeDocument/2006/relationships/hyperlink" Target="https://www.ato.gov.au/individuals/tax-return/2018/in-detail/publications/attribution-managed-investment-trust-(amit)-tax-return-instructions-2018/" TargetMode="Externa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Endorsing_x0020_Officer xmlns="fc59432e-ae4a-4421-baa1-eafb91367645">
      <UserInfo>
        <DisplayName/>
        <AccountId xsi:nil="true"/>
        <AccountType/>
      </UserInfo>
    </Endorsing_x0020_Officer>
    <_Version xmlns="http://schemas.microsoft.com/sharepoint/v3/fields">1.0</_Version>
    <Publication_x0020_Date xmlns="fc59432e-ae4a-4421-baa1-eafb91367645">2017-07-05T14:00:00+00:00</Publication_x0020_Date>
    <Publication_x0020_Site xmlns="fc59432e-ae4a-4421-baa1-eafb91367645" xsi:nil="true"/>
    <Project xmlns="fc59432e-ae4a-4421-baa1-eafb91367645" xsi:nil="true"/>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54AA6-6BE0-49A0-A52D-BF9CD94F3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A93FFF-E725-42A1-838F-910C34244B93}">
  <ds:schemaRefs>
    <ds:schemaRef ds:uri="http://schemas.microsoft.com/sharepoint/v3/contenttype/forms"/>
  </ds:schemaRefs>
</ds:datastoreItem>
</file>

<file path=customXml/itemProps3.xml><?xml version="1.0" encoding="utf-8"?>
<ds:datastoreItem xmlns:ds="http://schemas.openxmlformats.org/officeDocument/2006/customXml" ds:itemID="{CB018BA5-9569-460C-ADAC-E6FEF815173C}">
  <ds:schemaRefs>
    <ds:schemaRef ds:uri="http://schemas.microsoft.com/office/2006/metadata/properties"/>
    <ds:schemaRef ds:uri="http://schemas.microsoft.com/office/infopath/2007/PartnerControls"/>
    <ds:schemaRef ds:uri="fc59432e-ae4a-4421-baa1-eafb91367645"/>
    <ds:schemaRef ds:uri="http://schemas.microsoft.com/sharepoint/v3/fields"/>
  </ds:schemaRefs>
</ds:datastoreItem>
</file>

<file path=customXml/itemProps4.xml><?xml version="1.0" encoding="utf-8"?>
<ds:datastoreItem xmlns:ds="http://schemas.openxmlformats.org/officeDocument/2006/customXml" ds:itemID="{D9FE4D64-8A47-4496-93E0-ADD323F2D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2534</Words>
  <Characters>14447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ATO TRTAMI.0001 2017 Business Implementation Guide</vt:lpstr>
    </vt:vector>
  </TitlesOfParts>
  <Company>Australian Taxation Office</Company>
  <LinksUpToDate>false</LinksUpToDate>
  <CharactersWithSpaces>16948</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TRTAMI.0001 2017 Business Implementation Guide</dc:title>
  <dc:creator>Shyamalangan, Kausalya</dc:creator>
  <dc:description>SBR CR</dc:description>
  <cp:lastModifiedBy>Di Lorenzo, Dino</cp:lastModifiedBy>
  <cp:revision>8</cp:revision>
  <cp:lastPrinted>2014-12-16T04:27:00Z</cp:lastPrinted>
  <dcterms:created xsi:type="dcterms:W3CDTF">2018-06-27T06:17:00Z</dcterms:created>
  <dcterms:modified xsi:type="dcterms:W3CDTF">2018-07-03T02:30:00Z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ies>
</file>